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Default Extension="gif" ContentType="image/gif"/>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4778B8" w:rsidRDefault="004778B8" w:rsidP="004778B8">
      <w:pPr>
        <w:widowControl w:val="0"/>
        <w:jc w:val="center"/>
        <w:rPr>
          <w:rFonts w:ascii="Times New Roman" w:hAnsi="Times New Roman" w:cs="Times New Roman"/>
          <w:sz w:val="26"/>
          <w:szCs w:val="26"/>
        </w:rPr>
      </w:pPr>
      <w:bookmarkStart w:id="0" w:name="_GoBack"/>
      <w:bookmarkEnd w:id="0"/>
    </w:p>
    <w:p w:rsidR="004778B8" w:rsidRDefault="004778B8" w:rsidP="004778B8">
      <w:pPr>
        <w:widowControl w:val="0"/>
        <w:jc w:val="center"/>
        <w:rPr>
          <w:rFonts w:ascii="Times New Roman" w:hAnsi="Times New Roman" w:cs="Times New Roman"/>
          <w:sz w:val="26"/>
          <w:szCs w:val="26"/>
        </w:rPr>
      </w:pPr>
    </w:p>
    <w:p w:rsidR="004778B8" w:rsidRPr="004778B8" w:rsidRDefault="004778B8" w:rsidP="004778B8">
      <w:pPr>
        <w:widowControl w:val="0"/>
        <w:jc w:val="center"/>
        <w:rPr>
          <w:rFonts w:ascii="Times New Roman" w:hAnsi="Times New Roman" w:cs="Times New Roman"/>
          <w:kern w:val="1"/>
          <w:sz w:val="26"/>
          <w:szCs w:val="26"/>
        </w:rPr>
      </w:pPr>
      <w:r>
        <w:rPr>
          <w:rFonts w:ascii="Times New Roman" w:hAnsi="Times New Roman" w:cs="Times New Roman"/>
          <w:kern w:val="1"/>
          <w:sz w:val="26"/>
          <w:szCs w:val="26"/>
        </w:rPr>
        <w:t xml:space="preserve">                                                     </w:t>
      </w:r>
      <w:r w:rsidRPr="004778B8">
        <w:rPr>
          <w:rFonts w:ascii="Times New Roman" w:hAnsi="Times New Roman" w:cs="Times New Roman"/>
          <w:kern w:val="1"/>
          <w:sz w:val="26"/>
          <w:szCs w:val="26"/>
        </w:rPr>
        <w:t>УТВЕРЖДЕНО</w:t>
      </w:r>
    </w:p>
    <w:p w:rsidR="004778B8" w:rsidRPr="004778B8" w:rsidRDefault="004778B8" w:rsidP="004778B8">
      <w:pPr>
        <w:widowControl w:val="0"/>
        <w:jc w:val="center"/>
        <w:rPr>
          <w:rFonts w:ascii="Times New Roman" w:hAnsi="Times New Roman" w:cs="Times New Roman"/>
          <w:kern w:val="1"/>
          <w:sz w:val="26"/>
          <w:szCs w:val="26"/>
        </w:rPr>
      </w:pPr>
      <w:r w:rsidRPr="004778B8">
        <w:rPr>
          <w:rFonts w:ascii="Times New Roman" w:hAnsi="Times New Roman" w:cs="Times New Roman"/>
          <w:kern w:val="1"/>
          <w:sz w:val="26"/>
          <w:szCs w:val="26"/>
        </w:rPr>
        <w:tab/>
      </w:r>
      <w:r w:rsidRPr="004778B8">
        <w:rPr>
          <w:rFonts w:ascii="Times New Roman" w:hAnsi="Times New Roman" w:cs="Times New Roman"/>
          <w:kern w:val="1"/>
          <w:sz w:val="26"/>
          <w:szCs w:val="26"/>
        </w:rPr>
        <w:tab/>
      </w:r>
      <w:r w:rsidRPr="004778B8">
        <w:rPr>
          <w:rFonts w:ascii="Times New Roman" w:hAnsi="Times New Roman" w:cs="Times New Roman"/>
          <w:kern w:val="1"/>
          <w:sz w:val="26"/>
          <w:szCs w:val="26"/>
        </w:rPr>
        <w:tab/>
      </w:r>
      <w:r w:rsidRPr="004778B8">
        <w:rPr>
          <w:rFonts w:ascii="Times New Roman" w:hAnsi="Times New Roman" w:cs="Times New Roman"/>
          <w:kern w:val="1"/>
          <w:sz w:val="26"/>
          <w:szCs w:val="26"/>
        </w:rPr>
        <w:tab/>
        <w:t>постановлением администрации</w:t>
      </w:r>
    </w:p>
    <w:p w:rsidR="004778B8" w:rsidRPr="004778B8" w:rsidRDefault="004778B8" w:rsidP="004778B8">
      <w:pPr>
        <w:widowControl w:val="0"/>
        <w:jc w:val="center"/>
        <w:rPr>
          <w:rFonts w:ascii="Times New Roman" w:hAnsi="Times New Roman" w:cs="Times New Roman"/>
          <w:kern w:val="1"/>
          <w:sz w:val="26"/>
          <w:szCs w:val="26"/>
        </w:rPr>
      </w:pPr>
      <w:r w:rsidRPr="004778B8">
        <w:rPr>
          <w:rFonts w:ascii="Times New Roman" w:hAnsi="Times New Roman" w:cs="Times New Roman"/>
          <w:kern w:val="1"/>
          <w:sz w:val="26"/>
          <w:szCs w:val="26"/>
        </w:rPr>
        <w:tab/>
      </w:r>
      <w:r w:rsidRPr="004778B8">
        <w:rPr>
          <w:rFonts w:ascii="Times New Roman" w:hAnsi="Times New Roman" w:cs="Times New Roman"/>
          <w:kern w:val="1"/>
          <w:sz w:val="26"/>
          <w:szCs w:val="26"/>
        </w:rPr>
        <w:tab/>
      </w:r>
      <w:r w:rsidRPr="004778B8">
        <w:rPr>
          <w:rFonts w:ascii="Times New Roman" w:hAnsi="Times New Roman" w:cs="Times New Roman"/>
          <w:kern w:val="1"/>
          <w:sz w:val="26"/>
          <w:szCs w:val="26"/>
        </w:rPr>
        <w:tab/>
      </w:r>
      <w:r w:rsidRPr="004778B8">
        <w:rPr>
          <w:rFonts w:ascii="Times New Roman" w:hAnsi="Times New Roman" w:cs="Times New Roman"/>
          <w:kern w:val="1"/>
          <w:sz w:val="26"/>
          <w:szCs w:val="26"/>
        </w:rPr>
        <w:tab/>
        <w:t>МО «</w:t>
      </w:r>
      <w:proofErr w:type="spellStart"/>
      <w:r w:rsidRPr="004778B8">
        <w:rPr>
          <w:rFonts w:ascii="Times New Roman" w:hAnsi="Times New Roman" w:cs="Times New Roman"/>
          <w:kern w:val="1"/>
          <w:sz w:val="26"/>
          <w:szCs w:val="26"/>
        </w:rPr>
        <w:t>Кингисеппский</w:t>
      </w:r>
      <w:proofErr w:type="spellEnd"/>
      <w:r w:rsidRPr="004778B8">
        <w:rPr>
          <w:rFonts w:ascii="Times New Roman" w:hAnsi="Times New Roman" w:cs="Times New Roman"/>
          <w:kern w:val="1"/>
          <w:sz w:val="26"/>
          <w:szCs w:val="26"/>
        </w:rPr>
        <w:t xml:space="preserve"> муниципальный район»</w:t>
      </w:r>
    </w:p>
    <w:p w:rsidR="004778B8" w:rsidRPr="004778B8" w:rsidRDefault="004778B8" w:rsidP="004778B8">
      <w:pPr>
        <w:widowControl w:val="0"/>
        <w:jc w:val="center"/>
        <w:rPr>
          <w:rFonts w:ascii="Times New Roman" w:hAnsi="Times New Roman" w:cs="Times New Roman"/>
          <w:kern w:val="1"/>
          <w:sz w:val="26"/>
          <w:szCs w:val="26"/>
        </w:rPr>
      </w:pPr>
      <w:r w:rsidRPr="004778B8">
        <w:rPr>
          <w:rFonts w:ascii="Times New Roman" w:hAnsi="Times New Roman" w:cs="Times New Roman"/>
          <w:kern w:val="1"/>
          <w:sz w:val="26"/>
          <w:szCs w:val="26"/>
        </w:rPr>
        <w:t xml:space="preserve">                                                   от </w:t>
      </w:r>
      <w:r w:rsidR="009F4A5F">
        <w:rPr>
          <w:rFonts w:ascii="Times New Roman" w:hAnsi="Times New Roman" w:cs="Times New Roman"/>
          <w:kern w:val="1"/>
          <w:sz w:val="26"/>
          <w:szCs w:val="26"/>
        </w:rPr>
        <w:t>28.12.2019 года</w:t>
      </w:r>
      <w:r w:rsidRPr="004778B8">
        <w:rPr>
          <w:rFonts w:ascii="Times New Roman" w:hAnsi="Times New Roman" w:cs="Times New Roman"/>
          <w:kern w:val="1"/>
          <w:sz w:val="26"/>
          <w:szCs w:val="26"/>
        </w:rPr>
        <w:t xml:space="preserve"> №</w:t>
      </w:r>
      <w:r w:rsidR="009F4A5F">
        <w:rPr>
          <w:rFonts w:ascii="Times New Roman" w:hAnsi="Times New Roman" w:cs="Times New Roman"/>
          <w:kern w:val="1"/>
          <w:sz w:val="26"/>
          <w:szCs w:val="26"/>
        </w:rPr>
        <w:t xml:space="preserve"> 3047</w:t>
      </w:r>
      <w:r w:rsidRPr="004778B8">
        <w:rPr>
          <w:rFonts w:ascii="Times New Roman" w:hAnsi="Times New Roman" w:cs="Times New Roman"/>
          <w:kern w:val="1"/>
          <w:sz w:val="26"/>
          <w:szCs w:val="26"/>
        </w:rPr>
        <w:t xml:space="preserve"> </w:t>
      </w:r>
    </w:p>
    <w:p w:rsidR="004778B8" w:rsidRPr="004778B8" w:rsidRDefault="004778B8" w:rsidP="004778B8">
      <w:pPr>
        <w:widowControl w:val="0"/>
        <w:jc w:val="center"/>
        <w:rPr>
          <w:rFonts w:ascii="Times New Roman" w:hAnsi="Times New Roman" w:cs="Times New Roman"/>
          <w:kern w:val="1"/>
          <w:sz w:val="26"/>
          <w:szCs w:val="26"/>
        </w:rPr>
      </w:pPr>
      <w:r w:rsidRPr="004778B8">
        <w:rPr>
          <w:rFonts w:ascii="Times New Roman" w:hAnsi="Times New Roman" w:cs="Times New Roman"/>
          <w:kern w:val="1"/>
          <w:sz w:val="26"/>
          <w:szCs w:val="26"/>
        </w:rPr>
        <w:t xml:space="preserve">                                            </w:t>
      </w:r>
      <w:r>
        <w:rPr>
          <w:rFonts w:ascii="Times New Roman" w:hAnsi="Times New Roman" w:cs="Times New Roman"/>
          <w:kern w:val="1"/>
          <w:sz w:val="26"/>
          <w:szCs w:val="26"/>
        </w:rPr>
        <w:t xml:space="preserve">          </w:t>
      </w:r>
      <w:r w:rsidRPr="004778B8">
        <w:rPr>
          <w:rFonts w:ascii="Times New Roman" w:hAnsi="Times New Roman" w:cs="Times New Roman"/>
          <w:kern w:val="1"/>
          <w:sz w:val="26"/>
          <w:szCs w:val="26"/>
        </w:rPr>
        <w:t xml:space="preserve"> (приложение)</w:t>
      </w:r>
    </w:p>
    <w:p w:rsidR="004778B8" w:rsidRDefault="004778B8" w:rsidP="004778B8">
      <w:pPr>
        <w:widowControl w:val="0"/>
        <w:jc w:val="center"/>
        <w:rPr>
          <w:rFonts w:ascii="Times New Roman" w:hAnsi="Times New Roman" w:cs="Times New Roman"/>
          <w:sz w:val="26"/>
          <w:szCs w:val="26"/>
        </w:rPr>
      </w:pPr>
    </w:p>
    <w:p w:rsidR="004778B8" w:rsidRDefault="004778B8" w:rsidP="004778B8">
      <w:pPr>
        <w:widowControl w:val="0"/>
        <w:jc w:val="center"/>
        <w:rPr>
          <w:rFonts w:ascii="Times New Roman" w:hAnsi="Times New Roman" w:cs="Times New Roman"/>
          <w:sz w:val="26"/>
          <w:szCs w:val="26"/>
        </w:rPr>
      </w:pPr>
    </w:p>
    <w:p w:rsidR="004778B8" w:rsidRDefault="004778B8" w:rsidP="004778B8">
      <w:pPr>
        <w:widowControl w:val="0"/>
        <w:jc w:val="center"/>
        <w:rPr>
          <w:rFonts w:ascii="Times New Roman" w:hAnsi="Times New Roman" w:cs="Times New Roman"/>
          <w:sz w:val="26"/>
          <w:szCs w:val="26"/>
        </w:rPr>
      </w:pPr>
    </w:p>
    <w:p w:rsidR="004778B8" w:rsidRDefault="004778B8" w:rsidP="004778B8">
      <w:pPr>
        <w:widowControl w:val="0"/>
        <w:jc w:val="center"/>
        <w:rPr>
          <w:rFonts w:ascii="Times New Roman" w:hAnsi="Times New Roman" w:cs="Times New Roman"/>
          <w:sz w:val="26"/>
          <w:szCs w:val="26"/>
        </w:rPr>
      </w:pPr>
    </w:p>
    <w:p w:rsidR="004778B8" w:rsidRDefault="004778B8" w:rsidP="004778B8">
      <w:pPr>
        <w:widowControl w:val="0"/>
        <w:jc w:val="center"/>
        <w:rPr>
          <w:rFonts w:ascii="Times New Roman" w:hAnsi="Times New Roman" w:cs="Times New Roman"/>
          <w:sz w:val="26"/>
          <w:szCs w:val="26"/>
        </w:rPr>
      </w:pPr>
    </w:p>
    <w:p w:rsidR="004778B8" w:rsidRDefault="004778B8" w:rsidP="004778B8">
      <w:pPr>
        <w:widowControl w:val="0"/>
        <w:jc w:val="center"/>
        <w:rPr>
          <w:rFonts w:ascii="Times New Roman" w:hAnsi="Times New Roman" w:cs="Times New Roman"/>
          <w:sz w:val="26"/>
          <w:szCs w:val="26"/>
        </w:rPr>
      </w:pPr>
    </w:p>
    <w:p w:rsidR="004778B8" w:rsidRDefault="004778B8" w:rsidP="004778B8">
      <w:pPr>
        <w:widowControl w:val="0"/>
        <w:jc w:val="center"/>
        <w:rPr>
          <w:rFonts w:ascii="Times New Roman" w:hAnsi="Times New Roman" w:cs="Times New Roman"/>
          <w:sz w:val="26"/>
          <w:szCs w:val="26"/>
        </w:rPr>
      </w:pPr>
    </w:p>
    <w:p w:rsidR="004778B8" w:rsidRDefault="004778B8" w:rsidP="004778B8">
      <w:pPr>
        <w:widowControl w:val="0"/>
        <w:jc w:val="center"/>
        <w:rPr>
          <w:rFonts w:ascii="Times New Roman" w:hAnsi="Times New Roman" w:cs="Times New Roman"/>
          <w:sz w:val="26"/>
          <w:szCs w:val="26"/>
        </w:rPr>
      </w:pPr>
    </w:p>
    <w:p w:rsidR="004778B8" w:rsidRDefault="004778B8" w:rsidP="004778B8">
      <w:pPr>
        <w:widowControl w:val="0"/>
        <w:jc w:val="center"/>
        <w:rPr>
          <w:rFonts w:ascii="Times New Roman" w:hAnsi="Times New Roman" w:cs="Times New Roman"/>
          <w:sz w:val="26"/>
          <w:szCs w:val="26"/>
        </w:rPr>
      </w:pPr>
    </w:p>
    <w:p w:rsidR="004778B8" w:rsidRDefault="004778B8" w:rsidP="004778B8">
      <w:pPr>
        <w:widowControl w:val="0"/>
        <w:jc w:val="center"/>
        <w:rPr>
          <w:rFonts w:ascii="Times New Roman" w:hAnsi="Times New Roman" w:cs="Times New Roman"/>
          <w:sz w:val="26"/>
          <w:szCs w:val="26"/>
        </w:rPr>
      </w:pPr>
    </w:p>
    <w:p w:rsidR="004778B8" w:rsidRDefault="004778B8" w:rsidP="004778B8">
      <w:pPr>
        <w:widowControl w:val="0"/>
        <w:jc w:val="center"/>
        <w:rPr>
          <w:rFonts w:ascii="Times New Roman" w:hAnsi="Times New Roman" w:cs="Times New Roman"/>
          <w:sz w:val="26"/>
          <w:szCs w:val="26"/>
        </w:rPr>
      </w:pPr>
    </w:p>
    <w:p w:rsidR="004778B8" w:rsidRDefault="004778B8" w:rsidP="004778B8">
      <w:pPr>
        <w:widowControl w:val="0"/>
        <w:jc w:val="center"/>
        <w:rPr>
          <w:rFonts w:ascii="Times New Roman" w:hAnsi="Times New Roman" w:cs="Times New Roman"/>
          <w:sz w:val="26"/>
          <w:szCs w:val="26"/>
        </w:rPr>
      </w:pPr>
    </w:p>
    <w:p w:rsidR="004778B8" w:rsidRDefault="004778B8" w:rsidP="004778B8">
      <w:pPr>
        <w:widowControl w:val="0"/>
        <w:jc w:val="center"/>
        <w:rPr>
          <w:rFonts w:ascii="Times New Roman" w:hAnsi="Times New Roman" w:cs="Times New Roman"/>
          <w:sz w:val="26"/>
          <w:szCs w:val="26"/>
        </w:rPr>
      </w:pPr>
    </w:p>
    <w:p w:rsidR="004778B8" w:rsidRDefault="004778B8" w:rsidP="004778B8">
      <w:pPr>
        <w:widowControl w:val="0"/>
        <w:rPr>
          <w:rFonts w:ascii="Times New Roman" w:hAnsi="Times New Roman" w:cs="Times New Roman"/>
          <w:sz w:val="26"/>
          <w:szCs w:val="26"/>
        </w:rPr>
      </w:pPr>
    </w:p>
    <w:p w:rsidR="004778B8" w:rsidRDefault="004778B8" w:rsidP="004778B8">
      <w:pPr>
        <w:widowControl w:val="0"/>
        <w:jc w:val="center"/>
        <w:rPr>
          <w:rFonts w:ascii="Times New Roman" w:hAnsi="Times New Roman" w:cs="Times New Roman"/>
          <w:sz w:val="26"/>
          <w:szCs w:val="26"/>
        </w:rPr>
      </w:pPr>
    </w:p>
    <w:p w:rsidR="004778B8" w:rsidRDefault="004778B8" w:rsidP="004778B8">
      <w:pPr>
        <w:widowControl w:val="0"/>
        <w:jc w:val="center"/>
        <w:rPr>
          <w:rFonts w:ascii="Times New Roman" w:hAnsi="Times New Roman" w:cs="Times New Roman"/>
          <w:sz w:val="26"/>
          <w:szCs w:val="26"/>
        </w:rPr>
      </w:pPr>
    </w:p>
    <w:p w:rsidR="004778B8" w:rsidRDefault="004778B8" w:rsidP="004778B8">
      <w:pPr>
        <w:widowControl w:val="0"/>
        <w:jc w:val="center"/>
        <w:rPr>
          <w:rFonts w:ascii="Times New Roman" w:hAnsi="Times New Roman" w:cs="Times New Roman"/>
          <w:sz w:val="26"/>
          <w:szCs w:val="26"/>
        </w:rPr>
      </w:pPr>
      <w:r>
        <w:rPr>
          <w:rFonts w:ascii="Times New Roman" w:hAnsi="Times New Roman" w:cs="Times New Roman"/>
          <w:sz w:val="26"/>
          <w:szCs w:val="26"/>
        </w:rPr>
        <w:t>Разработка комплексной схемы организации дорожного движения на улично-дорожной сети муниципального образования «</w:t>
      </w:r>
      <w:proofErr w:type="spellStart"/>
      <w:r>
        <w:rPr>
          <w:rFonts w:ascii="Times New Roman" w:hAnsi="Times New Roman" w:cs="Times New Roman"/>
          <w:sz w:val="26"/>
          <w:szCs w:val="26"/>
        </w:rPr>
        <w:t>Кингисеппский</w:t>
      </w:r>
      <w:proofErr w:type="spellEnd"/>
      <w:r>
        <w:rPr>
          <w:rFonts w:ascii="Times New Roman" w:hAnsi="Times New Roman" w:cs="Times New Roman"/>
          <w:sz w:val="26"/>
          <w:szCs w:val="26"/>
        </w:rPr>
        <w:t xml:space="preserve"> муниципальный район»</w:t>
      </w:r>
    </w:p>
    <w:p w:rsidR="004778B8" w:rsidRDefault="004778B8" w:rsidP="004778B8">
      <w:pPr>
        <w:widowControl w:val="0"/>
        <w:jc w:val="center"/>
        <w:rPr>
          <w:rFonts w:ascii="Times New Roman" w:hAnsi="Times New Roman" w:cs="Times New Roman"/>
          <w:sz w:val="26"/>
          <w:szCs w:val="26"/>
        </w:rPr>
      </w:pPr>
    </w:p>
    <w:p w:rsidR="004778B8" w:rsidRDefault="004778B8" w:rsidP="004778B8">
      <w:pPr>
        <w:widowControl w:val="0"/>
        <w:jc w:val="center"/>
        <w:rPr>
          <w:rFonts w:ascii="Times New Roman" w:hAnsi="Times New Roman" w:cs="Times New Roman"/>
          <w:sz w:val="26"/>
          <w:szCs w:val="26"/>
        </w:rPr>
      </w:pPr>
      <w:r>
        <w:rPr>
          <w:rFonts w:ascii="Times New Roman" w:hAnsi="Times New Roman" w:cs="Times New Roman"/>
          <w:sz w:val="26"/>
          <w:szCs w:val="26"/>
        </w:rPr>
        <w:t>(итоговый)</w:t>
      </w:r>
    </w:p>
    <w:p w:rsidR="004778B8" w:rsidRDefault="004778B8" w:rsidP="004778B8">
      <w:pPr>
        <w:widowControl w:val="0"/>
        <w:jc w:val="center"/>
        <w:rPr>
          <w:rFonts w:ascii="Times New Roman" w:hAnsi="Times New Roman" w:cs="Times New Roman"/>
          <w:sz w:val="26"/>
          <w:szCs w:val="26"/>
        </w:rPr>
      </w:pPr>
      <w:r>
        <w:rPr>
          <w:rFonts w:ascii="Times New Roman" w:hAnsi="Times New Roman" w:cs="Times New Roman"/>
          <w:sz w:val="26"/>
          <w:szCs w:val="26"/>
        </w:rPr>
        <w:t>Том 1</w:t>
      </w:r>
    </w:p>
    <w:p w:rsidR="004778B8" w:rsidRDefault="004778B8" w:rsidP="004778B8">
      <w:pPr>
        <w:widowControl w:val="0"/>
        <w:spacing w:line="360" w:lineRule="auto"/>
        <w:jc w:val="center"/>
        <w:rPr>
          <w:rFonts w:ascii="Times New Roman" w:hAnsi="Times New Roman" w:cs="Times New Roman"/>
          <w:sz w:val="26"/>
          <w:szCs w:val="26"/>
        </w:rPr>
      </w:pPr>
    </w:p>
    <w:p w:rsidR="004778B8" w:rsidRDefault="004778B8" w:rsidP="004778B8">
      <w:pPr>
        <w:widowControl w:val="0"/>
        <w:spacing w:line="360" w:lineRule="auto"/>
        <w:jc w:val="center"/>
        <w:rPr>
          <w:rFonts w:ascii="Times New Roman" w:hAnsi="Times New Roman" w:cs="Times New Roman"/>
          <w:sz w:val="26"/>
          <w:szCs w:val="26"/>
        </w:rPr>
      </w:pPr>
    </w:p>
    <w:p w:rsidR="004778B8" w:rsidRDefault="004778B8" w:rsidP="004778B8">
      <w:pPr>
        <w:widowControl w:val="0"/>
        <w:spacing w:line="360" w:lineRule="auto"/>
        <w:jc w:val="center"/>
        <w:rPr>
          <w:rFonts w:ascii="Times New Roman" w:hAnsi="Times New Roman" w:cs="Times New Roman"/>
          <w:sz w:val="26"/>
          <w:szCs w:val="26"/>
        </w:rPr>
      </w:pPr>
    </w:p>
    <w:p w:rsidR="004778B8" w:rsidRDefault="004778B8" w:rsidP="004778B8">
      <w:pPr>
        <w:widowControl w:val="0"/>
        <w:spacing w:line="360" w:lineRule="auto"/>
        <w:jc w:val="center"/>
        <w:rPr>
          <w:rFonts w:ascii="Times New Roman" w:hAnsi="Times New Roman" w:cs="Times New Roman"/>
          <w:sz w:val="26"/>
          <w:szCs w:val="26"/>
        </w:rPr>
      </w:pPr>
    </w:p>
    <w:p w:rsidR="004778B8" w:rsidRDefault="004778B8" w:rsidP="004778B8">
      <w:pPr>
        <w:widowControl w:val="0"/>
        <w:spacing w:line="360" w:lineRule="auto"/>
        <w:jc w:val="center"/>
        <w:rPr>
          <w:rFonts w:ascii="Times New Roman" w:hAnsi="Times New Roman" w:cs="Times New Roman"/>
          <w:sz w:val="26"/>
          <w:szCs w:val="26"/>
        </w:rPr>
      </w:pPr>
    </w:p>
    <w:p w:rsidR="004778B8" w:rsidRDefault="004778B8" w:rsidP="004778B8">
      <w:pPr>
        <w:widowControl w:val="0"/>
        <w:spacing w:line="360" w:lineRule="auto"/>
        <w:jc w:val="center"/>
        <w:rPr>
          <w:rFonts w:ascii="Times New Roman" w:hAnsi="Times New Roman" w:cs="Times New Roman"/>
          <w:sz w:val="26"/>
          <w:szCs w:val="26"/>
        </w:rPr>
      </w:pPr>
    </w:p>
    <w:tbl>
      <w:tblPr>
        <w:tblStyle w:val="affffffd"/>
        <w:tblW w:w="515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3771"/>
        <w:gridCol w:w="3770"/>
        <w:gridCol w:w="2317"/>
      </w:tblGrid>
      <w:tr w:rsidR="004778B8" w:rsidTr="004778B8">
        <w:tc>
          <w:tcPr>
            <w:tcW w:w="1913" w:type="pct"/>
          </w:tcPr>
          <w:p w:rsidR="004778B8" w:rsidRDefault="004778B8">
            <w:pPr>
              <w:widowControl w:val="0"/>
              <w:spacing w:line="360" w:lineRule="auto"/>
              <w:rPr>
                <w:rFonts w:ascii="Times New Roman" w:hAnsi="Times New Roman" w:cs="Times New Roman"/>
                <w:sz w:val="26"/>
                <w:szCs w:val="26"/>
              </w:rPr>
            </w:pPr>
          </w:p>
        </w:tc>
        <w:tc>
          <w:tcPr>
            <w:tcW w:w="1912" w:type="pct"/>
          </w:tcPr>
          <w:p w:rsidR="004778B8" w:rsidRDefault="004778B8">
            <w:pPr>
              <w:pStyle w:val="aff6"/>
              <w:spacing w:line="276" w:lineRule="auto"/>
              <w:jc w:val="center"/>
              <w:rPr>
                <w:rFonts w:ascii="Times New Roman" w:hAnsi="Times New Roman" w:cs="Times New Roman"/>
              </w:rPr>
            </w:pPr>
          </w:p>
        </w:tc>
        <w:tc>
          <w:tcPr>
            <w:tcW w:w="1175" w:type="pct"/>
          </w:tcPr>
          <w:p w:rsidR="004778B8" w:rsidRDefault="004778B8">
            <w:pPr>
              <w:pStyle w:val="aff6"/>
              <w:spacing w:line="276" w:lineRule="auto"/>
              <w:rPr>
                <w:rFonts w:ascii="Times New Roman" w:hAnsi="Times New Roman" w:cs="Times New Roman"/>
                <w:sz w:val="26"/>
                <w:szCs w:val="26"/>
              </w:rPr>
            </w:pPr>
          </w:p>
        </w:tc>
      </w:tr>
      <w:tr w:rsidR="004778B8" w:rsidTr="004778B8">
        <w:tc>
          <w:tcPr>
            <w:tcW w:w="1913" w:type="pct"/>
          </w:tcPr>
          <w:p w:rsidR="004778B8" w:rsidRDefault="004778B8">
            <w:pPr>
              <w:widowControl w:val="0"/>
              <w:rPr>
                <w:rFonts w:ascii="Times New Roman" w:hAnsi="Times New Roman" w:cs="Times New Roman"/>
              </w:rPr>
            </w:pPr>
          </w:p>
          <w:p w:rsidR="004778B8" w:rsidRDefault="004778B8">
            <w:pPr>
              <w:widowControl w:val="0"/>
              <w:rPr>
                <w:rFonts w:ascii="Times New Roman" w:hAnsi="Times New Roman" w:cs="Times New Roman"/>
              </w:rPr>
            </w:pPr>
          </w:p>
          <w:p w:rsidR="004778B8" w:rsidRDefault="004778B8">
            <w:pPr>
              <w:widowControl w:val="0"/>
              <w:rPr>
                <w:rFonts w:ascii="Times New Roman" w:hAnsi="Times New Roman" w:cs="Times New Roman"/>
              </w:rPr>
            </w:pPr>
          </w:p>
        </w:tc>
        <w:tc>
          <w:tcPr>
            <w:tcW w:w="1912" w:type="pct"/>
          </w:tcPr>
          <w:p w:rsidR="004778B8" w:rsidRDefault="004778B8">
            <w:pPr>
              <w:pStyle w:val="aff6"/>
              <w:spacing w:line="276" w:lineRule="auto"/>
              <w:jc w:val="center"/>
              <w:rPr>
                <w:rFonts w:ascii="Times New Roman" w:hAnsi="Times New Roman" w:cs="Times New Roman"/>
              </w:rPr>
            </w:pPr>
          </w:p>
        </w:tc>
        <w:tc>
          <w:tcPr>
            <w:tcW w:w="1175" w:type="pct"/>
          </w:tcPr>
          <w:p w:rsidR="004778B8" w:rsidRDefault="004778B8">
            <w:pPr>
              <w:pStyle w:val="aff6"/>
              <w:spacing w:line="276" w:lineRule="auto"/>
              <w:rPr>
                <w:rFonts w:ascii="Times New Roman" w:hAnsi="Times New Roman" w:cs="Times New Roman"/>
                <w:sz w:val="26"/>
                <w:szCs w:val="26"/>
              </w:rPr>
            </w:pPr>
          </w:p>
        </w:tc>
      </w:tr>
    </w:tbl>
    <w:p w:rsidR="004778B8" w:rsidRDefault="004778B8" w:rsidP="004778B8">
      <w:pPr>
        <w:widowControl w:val="0"/>
        <w:spacing w:line="360" w:lineRule="auto"/>
        <w:jc w:val="center"/>
        <w:rPr>
          <w:rFonts w:ascii="Times New Roman" w:hAnsi="Times New Roman" w:cs="Times New Roman"/>
          <w:sz w:val="26"/>
          <w:szCs w:val="26"/>
        </w:rPr>
      </w:pPr>
    </w:p>
    <w:p w:rsidR="004778B8" w:rsidRDefault="004778B8" w:rsidP="004778B8">
      <w:pPr>
        <w:widowControl w:val="0"/>
        <w:spacing w:line="360" w:lineRule="auto"/>
        <w:jc w:val="center"/>
        <w:rPr>
          <w:rFonts w:ascii="Times New Roman" w:hAnsi="Times New Roman" w:cs="Times New Roman"/>
          <w:sz w:val="26"/>
          <w:szCs w:val="26"/>
        </w:rPr>
      </w:pPr>
    </w:p>
    <w:p w:rsidR="004778B8" w:rsidRDefault="004778B8" w:rsidP="004778B8">
      <w:pPr>
        <w:widowControl w:val="0"/>
        <w:spacing w:line="360" w:lineRule="auto"/>
        <w:jc w:val="center"/>
        <w:rPr>
          <w:rFonts w:ascii="Times New Roman" w:hAnsi="Times New Roman" w:cs="Times New Roman"/>
          <w:sz w:val="26"/>
          <w:szCs w:val="26"/>
        </w:rPr>
      </w:pPr>
    </w:p>
    <w:p w:rsidR="004778B8" w:rsidRDefault="004778B8" w:rsidP="004778B8">
      <w:pPr>
        <w:suppressAutoHyphens w:val="0"/>
        <w:rPr>
          <w:rFonts w:ascii="Times New Roman" w:hAnsi="Times New Roman" w:cs="Times New Roman"/>
          <w:sz w:val="32"/>
          <w:szCs w:val="32"/>
        </w:rPr>
        <w:sectPr w:rsidR="004778B8">
          <w:pgSz w:w="11907" w:h="16839"/>
          <w:pgMar w:top="1134" w:right="851" w:bottom="1134" w:left="1701" w:header="720" w:footer="720" w:gutter="0"/>
          <w:cols w:space="720"/>
        </w:sectPr>
      </w:pPr>
    </w:p>
    <w:p w:rsidR="004778B8" w:rsidRDefault="004778B8" w:rsidP="004778B8">
      <w:pPr>
        <w:spacing w:line="360" w:lineRule="auto"/>
        <w:ind w:firstLine="708"/>
        <w:jc w:val="both"/>
        <w:rPr>
          <w:rFonts w:ascii="Times New Roman" w:eastAsiaTheme="minorHAnsi" w:hAnsi="Times New Roman" w:cs="Times New Roman"/>
          <w:sz w:val="26"/>
          <w:szCs w:val="26"/>
        </w:rPr>
      </w:pPr>
      <w:r>
        <w:rPr>
          <w:rFonts w:ascii="Times New Roman" w:eastAsiaTheme="minorHAnsi" w:hAnsi="Times New Roman" w:cs="Times New Roman"/>
          <w:sz w:val="26"/>
          <w:szCs w:val="26"/>
        </w:rPr>
        <w:lastRenderedPageBreak/>
        <w:t xml:space="preserve">Отчет 96 с., 2 т., 16 рис., 28 табл., 7 прил., 23 </w:t>
      </w:r>
      <w:proofErr w:type="spellStart"/>
      <w:r>
        <w:rPr>
          <w:rFonts w:ascii="Times New Roman" w:eastAsiaTheme="minorHAnsi" w:hAnsi="Times New Roman" w:cs="Times New Roman"/>
          <w:sz w:val="26"/>
          <w:szCs w:val="26"/>
        </w:rPr>
        <w:t>источн</w:t>
      </w:r>
      <w:proofErr w:type="spellEnd"/>
      <w:r>
        <w:rPr>
          <w:rFonts w:ascii="Times New Roman" w:eastAsiaTheme="minorHAnsi" w:hAnsi="Times New Roman" w:cs="Times New Roman"/>
          <w:sz w:val="26"/>
          <w:szCs w:val="26"/>
        </w:rPr>
        <w:t>.</w:t>
      </w:r>
    </w:p>
    <w:p w:rsidR="004778B8" w:rsidRDefault="004778B8" w:rsidP="004778B8">
      <w:pPr>
        <w:pStyle w:val="Default0"/>
        <w:widowControl w:val="0"/>
        <w:spacing w:line="360" w:lineRule="auto"/>
        <w:ind w:firstLine="709"/>
        <w:jc w:val="both"/>
        <w:rPr>
          <w:color w:val="auto"/>
          <w:sz w:val="26"/>
          <w:szCs w:val="26"/>
        </w:rPr>
      </w:pPr>
      <w:r>
        <w:rPr>
          <w:color w:val="auto"/>
          <w:sz w:val="26"/>
          <w:szCs w:val="26"/>
        </w:rPr>
        <w:t>КОМПЛЕКСНАЯ СХЕМА ОРГАНИЗАЦИИ ДОРОЖНОГО ДВИЖЕНИЯ, ПАРАМЕТРЫ ДВИЖЕНИЯ, ТРАНСПОРТНАЯ ИНФРАСТРУКТУРА, УЛИЧНО-ДОРОЖНАЯ СЕТЬ.</w:t>
      </w:r>
    </w:p>
    <w:p w:rsidR="004778B8" w:rsidRDefault="004778B8" w:rsidP="004778B8">
      <w:pPr>
        <w:pStyle w:val="Default0"/>
        <w:widowControl w:val="0"/>
        <w:spacing w:line="360" w:lineRule="auto"/>
        <w:ind w:firstLine="709"/>
        <w:jc w:val="both"/>
        <w:rPr>
          <w:color w:val="auto"/>
          <w:sz w:val="26"/>
          <w:szCs w:val="26"/>
        </w:rPr>
      </w:pPr>
      <w:r>
        <w:rPr>
          <w:sz w:val="26"/>
          <w:szCs w:val="26"/>
        </w:rPr>
        <w:t xml:space="preserve">Цель работы – разработка Программы мероприятий, направленных на увеличение пропускной способности улично-дорожной сети </w:t>
      </w:r>
      <w:r>
        <w:rPr>
          <w:color w:val="auto"/>
          <w:sz w:val="26"/>
          <w:szCs w:val="26"/>
        </w:rPr>
        <w:t>МО «</w:t>
      </w:r>
      <w:proofErr w:type="spellStart"/>
      <w:r>
        <w:rPr>
          <w:color w:val="auto"/>
          <w:sz w:val="26"/>
          <w:szCs w:val="26"/>
        </w:rPr>
        <w:t>Кингисеппский</w:t>
      </w:r>
      <w:proofErr w:type="spellEnd"/>
      <w:r>
        <w:rPr>
          <w:color w:val="auto"/>
          <w:sz w:val="26"/>
          <w:szCs w:val="26"/>
        </w:rPr>
        <w:t xml:space="preserve"> муниципальный район»</w:t>
      </w:r>
      <w:r>
        <w:rPr>
          <w:sz w:val="26"/>
          <w:szCs w:val="26"/>
        </w:rPr>
        <w:t>, предупреждения заторных ситуаций с учетом изменения транспортных потребностей района, снижения аварийности и негативного воздействия на окружающую среду и здоровье населения.</w:t>
      </w:r>
    </w:p>
    <w:p w:rsidR="004778B8" w:rsidRDefault="004778B8" w:rsidP="004778B8">
      <w:pPr>
        <w:pStyle w:val="Default0"/>
        <w:widowControl w:val="0"/>
        <w:spacing w:line="360" w:lineRule="auto"/>
        <w:ind w:firstLine="709"/>
        <w:jc w:val="both"/>
        <w:rPr>
          <w:sz w:val="26"/>
          <w:szCs w:val="26"/>
        </w:rPr>
      </w:pPr>
      <w:r>
        <w:rPr>
          <w:sz w:val="26"/>
          <w:szCs w:val="26"/>
        </w:rPr>
        <w:t>В ходе выполнения данного этапа работ было произведено:</w:t>
      </w:r>
    </w:p>
    <w:p w:rsidR="004778B8" w:rsidRDefault="004778B8" w:rsidP="004778B8">
      <w:pPr>
        <w:pStyle w:val="a1"/>
        <w:widowControl w:val="0"/>
        <w:suppressAutoHyphens w:val="0"/>
        <w:rPr>
          <w:rFonts w:cs="Times New Roman"/>
        </w:rPr>
      </w:pPr>
      <w:r>
        <w:rPr>
          <w:rFonts w:cs="Times New Roman"/>
        </w:rPr>
        <w:t>сбор и систематизация официальных документарных статических, технических и других данных, необходимых для разработки проекта;</w:t>
      </w:r>
    </w:p>
    <w:p w:rsidR="004778B8" w:rsidRDefault="004778B8" w:rsidP="004778B8">
      <w:pPr>
        <w:pStyle w:val="a1"/>
        <w:widowControl w:val="0"/>
        <w:suppressAutoHyphens w:val="0"/>
        <w:rPr>
          <w:rFonts w:cs="Times New Roman"/>
        </w:rPr>
      </w:pPr>
      <w:r>
        <w:rPr>
          <w:rFonts w:cs="Times New Roman"/>
        </w:rPr>
        <w:t xml:space="preserve">анализ организационной </w:t>
      </w:r>
      <w:proofErr w:type="gramStart"/>
      <w:r>
        <w:rPr>
          <w:rFonts w:cs="Times New Roman"/>
        </w:rPr>
        <w:t>деятельности органов государственной власти субъекта Российской Федерации</w:t>
      </w:r>
      <w:proofErr w:type="gramEnd"/>
      <w:r>
        <w:rPr>
          <w:rFonts w:cs="Times New Roman"/>
        </w:rPr>
        <w:t xml:space="preserve"> и органов местного самоуправления по ОДД;</w:t>
      </w:r>
    </w:p>
    <w:p w:rsidR="004778B8" w:rsidRDefault="004778B8" w:rsidP="004778B8">
      <w:pPr>
        <w:pStyle w:val="a1"/>
        <w:widowControl w:val="0"/>
        <w:suppressAutoHyphens w:val="0"/>
        <w:rPr>
          <w:rFonts w:cs="Times New Roman"/>
        </w:rPr>
      </w:pPr>
      <w:r>
        <w:rPr>
          <w:rFonts w:cs="Times New Roman"/>
        </w:rPr>
        <w:t>анализ нормативного правового и информационного обеспечения деятельности в сфере ОДД, в том числе в сравнении с передовым отечественным и зарубежным опытом;</w:t>
      </w:r>
    </w:p>
    <w:p w:rsidR="004778B8" w:rsidRDefault="004778B8" w:rsidP="004778B8">
      <w:pPr>
        <w:pStyle w:val="a1"/>
        <w:widowControl w:val="0"/>
        <w:suppressAutoHyphens w:val="0"/>
        <w:rPr>
          <w:rFonts w:cs="Times New Roman"/>
        </w:rPr>
      </w:pPr>
      <w:r>
        <w:rPr>
          <w:rFonts w:cs="Times New Roman"/>
        </w:rPr>
        <w:t>анализ имеющихся документов территориального планирования и документации по планировке территории, документов стратегического планирования;</w:t>
      </w:r>
    </w:p>
    <w:p w:rsidR="004778B8" w:rsidRDefault="004778B8" w:rsidP="004778B8">
      <w:pPr>
        <w:pStyle w:val="a1"/>
        <w:widowControl w:val="0"/>
        <w:suppressAutoHyphens w:val="0"/>
        <w:rPr>
          <w:rFonts w:cs="Times New Roman"/>
        </w:rPr>
      </w:pPr>
      <w:r>
        <w:rPr>
          <w:rFonts w:cs="Times New Roman"/>
        </w:rPr>
        <w:t>описание основных элементов дорог, их пересечений и примыканий, включая геометрические параметры элементов дороги, транспортно-эксплуатационные характеристики;</w:t>
      </w:r>
    </w:p>
    <w:p w:rsidR="004778B8" w:rsidRDefault="004778B8" w:rsidP="004778B8">
      <w:pPr>
        <w:pStyle w:val="a1"/>
        <w:widowControl w:val="0"/>
        <w:suppressAutoHyphens w:val="0"/>
        <w:rPr>
          <w:rFonts w:cs="Times New Roman"/>
        </w:rPr>
      </w:pPr>
      <w:r>
        <w:rPr>
          <w:rFonts w:cs="Times New Roman"/>
        </w:rPr>
        <w:t>описание существующей организации движения транспортных средств и пешеходов, включая описание организации движения маршрутных транспортных средств, размещения мест для стоянки остановки транспортных средств, объектов дорожного сервиса;</w:t>
      </w:r>
    </w:p>
    <w:p w:rsidR="004778B8" w:rsidRDefault="004778B8" w:rsidP="004778B8">
      <w:pPr>
        <w:pStyle w:val="a1"/>
        <w:widowControl w:val="0"/>
        <w:suppressAutoHyphens w:val="0"/>
        <w:rPr>
          <w:rFonts w:cs="Times New Roman"/>
        </w:rPr>
      </w:pPr>
      <w:r>
        <w:rPr>
          <w:rFonts w:cs="Times New Roman"/>
        </w:rPr>
        <w:t>анализ параметров дорожного движения, а также параметров движения маршрутных транспортных средств и параметров размещения мест для стоянки, остановки транспортных средств;</w:t>
      </w:r>
    </w:p>
    <w:p w:rsidR="004778B8" w:rsidRDefault="004778B8" w:rsidP="004778B8">
      <w:pPr>
        <w:pStyle w:val="a1"/>
        <w:widowControl w:val="0"/>
        <w:suppressAutoHyphens w:val="0"/>
        <w:rPr>
          <w:rFonts w:cs="Times New Roman"/>
        </w:rPr>
      </w:pPr>
      <w:r>
        <w:rPr>
          <w:rFonts w:cs="Times New Roman"/>
        </w:rPr>
        <w:t>анализ условий дорожного движения, включая данные о загрузке пересечений и примыканий дорог со светофорным регулированием;</w:t>
      </w:r>
    </w:p>
    <w:p w:rsidR="004778B8" w:rsidRDefault="004778B8" w:rsidP="004778B8">
      <w:pPr>
        <w:pStyle w:val="a1"/>
        <w:widowControl w:val="0"/>
        <w:suppressAutoHyphens w:val="0"/>
        <w:rPr>
          <w:rFonts w:cs="Times New Roman"/>
        </w:rPr>
      </w:pPr>
      <w:r>
        <w:rPr>
          <w:rFonts w:cs="Times New Roman"/>
        </w:rPr>
        <w:lastRenderedPageBreak/>
        <w:t>анализ эксплуатационного состояния технических средств организации дорожного движения;</w:t>
      </w:r>
    </w:p>
    <w:p w:rsidR="004778B8" w:rsidRDefault="004778B8" w:rsidP="004778B8">
      <w:pPr>
        <w:pStyle w:val="a1"/>
        <w:widowControl w:val="0"/>
        <w:suppressAutoHyphens w:val="0"/>
        <w:rPr>
          <w:rFonts w:cs="Times New Roman"/>
        </w:rPr>
      </w:pPr>
      <w:r>
        <w:rPr>
          <w:rFonts w:cs="Times New Roman"/>
        </w:rPr>
        <w:t>анализ эффективности используемых методов ОДД;</w:t>
      </w:r>
    </w:p>
    <w:p w:rsidR="004778B8" w:rsidRDefault="004778B8" w:rsidP="004778B8">
      <w:pPr>
        <w:pStyle w:val="a1"/>
        <w:widowControl w:val="0"/>
        <w:suppressAutoHyphens w:val="0"/>
        <w:rPr>
          <w:rFonts w:cs="Times New Roman"/>
        </w:rPr>
      </w:pPr>
      <w:r>
        <w:rPr>
          <w:rFonts w:cs="Times New Roman"/>
        </w:rPr>
        <w:t>анализ причин и условий возникновения дорожно-транспортных происшествий;</w:t>
      </w:r>
    </w:p>
    <w:p w:rsidR="004778B8" w:rsidRDefault="004778B8" w:rsidP="004778B8">
      <w:pPr>
        <w:pStyle w:val="a1"/>
        <w:widowControl w:val="0"/>
        <w:suppressAutoHyphens w:val="0"/>
        <w:rPr>
          <w:rFonts w:cs="Times New Roman"/>
        </w:rPr>
      </w:pPr>
      <w:r>
        <w:rPr>
          <w:rFonts w:cs="Times New Roman"/>
        </w:rPr>
        <w:t xml:space="preserve">разработка плана мероприятий по оптимизации схемы организации дорожного движения и повышения безопасности дорожного движения на территории муниципального образования </w:t>
      </w:r>
      <w:r>
        <w:rPr>
          <w:szCs w:val="26"/>
        </w:rPr>
        <w:t>«</w:t>
      </w:r>
      <w:proofErr w:type="spellStart"/>
      <w:r>
        <w:rPr>
          <w:szCs w:val="26"/>
        </w:rPr>
        <w:t>Кингисеппский</w:t>
      </w:r>
      <w:proofErr w:type="spellEnd"/>
      <w:r>
        <w:rPr>
          <w:szCs w:val="26"/>
        </w:rPr>
        <w:t xml:space="preserve"> муниципальный район»</w:t>
      </w:r>
      <w:r>
        <w:rPr>
          <w:rFonts w:cs="Times New Roman"/>
        </w:rPr>
        <w:t>;</w:t>
      </w:r>
    </w:p>
    <w:p w:rsidR="004778B8" w:rsidRDefault="004778B8" w:rsidP="004778B8">
      <w:pPr>
        <w:pStyle w:val="a1"/>
        <w:widowControl w:val="0"/>
        <w:suppressAutoHyphens w:val="0"/>
        <w:rPr>
          <w:rFonts w:cs="Times New Roman"/>
        </w:rPr>
      </w:pPr>
      <w:r>
        <w:rPr>
          <w:rFonts w:cs="Times New Roman"/>
        </w:rPr>
        <w:t xml:space="preserve">разработка плана мероприятий по организации и развитию парковочного пространства и транспортно-пересадочных узлов на территории муниципального образования </w:t>
      </w:r>
      <w:r>
        <w:rPr>
          <w:szCs w:val="26"/>
        </w:rPr>
        <w:t>«</w:t>
      </w:r>
      <w:proofErr w:type="spellStart"/>
      <w:r>
        <w:rPr>
          <w:szCs w:val="26"/>
        </w:rPr>
        <w:t>Кингисеппский</w:t>
      </w:r>
      <w:proofErr w:type="spellEnd"/>
      <w:r>
        <w:rPr>
          <w:szCs w:val="26"/>
        </w:rPr>
        <w:t xml:space="preserve"> муниципальный район»</w:t>
      </w:r>
      <w:r>
        <w:rPr>
          <w:rFonts w:cs="Times New Roman"/>
        </w:rPr>
        <w:t>;</w:t>
      </w:r>
    </w:p>
    <w:p w:rsidR="004778B8" w:rsidRDefault="004778B8" w:rsidP="004778B8">
      <w:pPr>
        <w:pStyle w:val="a1"/>
        <w:widowControl w:val="0"/>
        <w:suppressAutoHyphens w:val="0"/>
        <w:rPr>
          <w:rFonts w:cs="Times New Roman"/>
        </w:rPr>
      </w:pPr>
      <w:r>
        <w:rPr>
          <w:rFonts w:cs="Times New Roman"/>
        </w:rPr>
        <w:t xml:space="preserve">разработка плана мероприятий по развитию пешеходной инфраструктуры, а также велосипедного движения на территории муниципального образования </w:t>
      </w:r>
      <w:r>
        <w:rPr>
          <w:szCs w:val="26"/>
        </w:rPr>
        <w:t>«</w:t>
      </w:r>
      <w:proofErr w:type="spellStart"/>
      <w:r>
        <w:rPr>
          <w:szCs w:val="26"/>
        </w:rPr>
        <w:t>Кингисеппский</w:t>
      </w:r>
      <w:proofErr w:type="spellEnd"/>
      <w:r>
        <w:rPr>
          <w:szCs w:val="26"/>
        </w:rPr>
        <w:t xml:space="preserve"> муниципальный район»</w:t>
      </w:r>
      <w:r>
        <w:rPr>
          <w:rFonts w:cs="Times New Roman"/>
        </w:rPr>
        <w:t>;</w:t>
      </w:r>
    </w:p>
    <w:p w:rsidR="004778B8" w:rsidRDefault="004778B8" w:rsidP="004778B8">
      <w:pPr>
        <w:pStyle w:val="a1"/>
        <w:widowControl w:val="0"/>
        <w:suppressAutoHyphens w:val="0"/>
        <w:rPr>
          <w:rFonts w:cs="Times New Roman"/>
        </w:rPr>
      </w:pPr>
      <w:r>
        <w:rPr>
          <w:rFonts w:cs="Times New Roman"/>
        </w:rPr>
        <w:t xml:space="preserve">разработка плана мероприятий по совершенствованию работы системы пассажирского транспорта, учитывая существующие и прогнозные характеристики пассажиропотоков на территории муниципального образования </w:t>
      </w:r>
      <w:r>
        <w:rPr>
          <w:szCs w:val="26"/>
        </w:rPr>
        <w:t>«</w:t>
      </w:r>
      <w:proofErr w:type="spellStart"/>
      <w:r>
        <w:rPr>
          <w:szCs w:val="26"/>
        </w:rPr>
        <w:t>Кингисеппский</w:t>
      </w:r>
      <w:proofErr w:type="spellEnd"/>
      <w:r>
        <w:rPr>
          <w:szCs w:val="26"/>
        </w:rPr>
        <w:t xml:space="preserve"> муниципальный район»</w:t>
      </w:r>
      <w:r>
        <w:rPr>
          <w:rFonts w:cs="Times New Roman"/>
        </w:rPr>
        <w:t>;</w:t>
      </w:r>
    </w:p>
    <w:p w:rsidR="004778B8" w:rsidRDefault="004778B8" w:rsidP="004778B8">
      <w:pPr>
        <w:pStyle w:val="a1"/>
        <w:widowControl w:val="0"/>
        <w:suppressAutoHyphens w:val="0"/>
        <w:rPr>
          <w:rFonts w:cs="Times New Roman"/>
        </w:rPr>
      </w:pPr>
      <w:r>
        <w:rPr>
          <w:rFonts w:cs="Times New Roman"/>
        </w:rPr>
        <w:t xml:space="preserve">разработка плана мероприятий по улучшению транспортной муниципального образования </w:t>
      </w:r>
      <w:r>
        <w:rPr>
          <w:szCs w:val="26"/>
        </w:rPr>
        <w:t>«</w:t>
      </w:r>
      <w:proofErr w:type="spellStart"/>
      <w:r>
        <w:rPr>
          <w:szCs w:val="26"/>
        </w:rPr>
        <w:t>Кингисеппский</w:t>
      </w:r>
      <w:proofErr w:type="spellEnd"/>
      <w:r>
        <w:rPr>
          <w:szCs w:val="26"/>
        </w:rPr>
        <w:t xml:space="preserve"> муниципальный район» и взаимодействия с другими муниципальными образованиями и территориями в сфере организации дорожного движения</w:t>
      </w:r>
      <w:r>
        <w:rPr>
          <w:rFonts w:cs="Times New Roman"/>
        </w:rPr>
        <w:t>.</w:t>
      </w:r>
    </w:p>
    <w:p w:rsidR="004778B8" w:rsidRDefault="004778B8" w:rsidP="004778B8">
      <w:pPr>
        <w:pStyle w:val="a1"/>
        <w:widowControl w:val="0"/>
        <w:suppressAutoHyphens w:val="0"/>
        <w:rPr>
          <w:rFonts w:cs="Times New Roman"/>
        </w:rPr>
      </w:pPr>
      <w:r>
        <w:t xml:space="preserve">Проведенные исследования будут применены для реализации комплексной схемы организации дорожного движения </w:t>
      </w:r>
      <w:r>
        <w:rPr>
          <w:rFonts w:cs="Times New Roman"/>
        </w:rPr>
        <w:t xml:space="preserve">на территории муниципального образования </w:t>
      </w:r>
      <w:r>
        <w:rPr>
          <w:szCs w:val="26"/>
        </w:rPr>
        <w:t>«</w:t>
      </w:r>
      <w:proofErr w:type="spellStart"/>
      <w:r>
        <w:rPr>
          <w:szCs w:val="26"/>
        </w:rPr>
        <w:t>Кингисеппский</w:t>
      </w:r>
      <w:proofErr w:type="spellEnd"/>
      <w:r>
        <w:rPr>
          <w:szCs w:val="26"/>
        </w:rPr>
        <w:t xml:space="preserve"> муниципальный район»</w:t>
      </w:r>
      <w:r>
        <w:rPr>
          <w:rFonts w:cs="Times New Roman"/>
        </w:rPr>
        <w:t>.</w:t>
      </w:r>
    </w:p>
    <w:p w:rsidR="004778B8" w:rsidRDefault="004778B8" w:rsidP="004778B8">
      <w:pPr>
        <w:pStyle w:val="a5"/>
      </w:pPr>
    </w:p>
    <w:p w:rsidR="004778B8" w:rsidRDefault="004778B8" w:rsidP="004778B8">
      <w:pPr>
        <w:pStyle w:val="a5"/>
      </w:pPr>
    </w:p>
    <w:p w:rsidR="004778B8" w:rsidRDefault="004778B8" w:rsidP="004778B8">
      <w:pPr>
        <w:pStyle w:val="a5"/>
      </w:pPr>
    </w:p>
    <w:bookmarkStart w:id="1" w:name="_Toc27219715" w:displacedByCustomXml="next"/>
    <w:bookmarkStart w:id="2" w:name="_Toc27219813" w:displacedByCustomXml="next"/>
    <w:bookmarkStart w:id="3" w:name="_Toc14863171" w:displacedByCustomXml="next"/>
    <w:bookmarkStart w:id="4" w:name="_Toc14800191" w:displacedByCustomXml="next"/>
    <w:bookmarkStart w:id="5" w:name="_Toc14797210" w:displacedByCustomXml="next"/>
    <w:sdt>
      <w:sdtPr>
        <w:rPr>
          <w:rFonts w:ascii="Tms Rmn" w:eastAsia="Times New Roman" w:hAnsi="Tms Rmn" w:cs="Tms Rmn"/>
          <w:b w:val="0"/>
          <w:i/>
          <w:iCs/>
          <w:caps w:val="0"/>
          <w:kern w:val="2"/>
          <w:sz w:val="24"/>
          <w:szCs w:val="24"/>
        </w:rPr>
        <w:id w:val="381061705"/>
        <w:docPartObj>
          <w:docPartGallery w:val="Table of Contents"/>
          <w:docPartUnique/>
        </w:docPartObj>
      </w:sdtPr>
      <w:sdtContent>
        <w:p w:rsidR="004778B8" w:rsidRDefault="004778B8" w:rsidP="004778B8">
          <w:pPr>
            <w:pStyle w:val="15"/>
          </w:pPr>
          <w:r>
            <w:t>СОДЕРЖАНИЕ</w:t>
          </w:r>
          <w:bookmarkEnd w:id="2"/>
          <w:bookmarkEnd w:id="1"/>
        </w:p>
        <w:p w:rsidR="004778B8" w:rsidRDefault="00F72CDE" w:rsidP="004778B8">
          <w:pPr>
            <w:pStyle w:val="1a"/>
            <w:rPr>
              <w:rFonts w:ascii="Times New Roman" w:eastAsiaTheme="minorEastAsia" w:hAnsi="Times New Roman" w:cs="Times New Roman"/>
              <w:noProof/>
              <w:kern w:val="0"/>
              <w:lang w:eastAsia="ru-RU"/>
            </w:rPr>
          </w:pPr>
          <w:r>
            <w:fldChar w:fldCharType="begin"/>
          </w:r>
          <w:r w:rsidR="004778B8">
            <w:rPr>
              <w:rFonts w:ascii="Times New Roman" w:hAnsi="Times New Roman" w:cs="Times New Roman"/>
            </w:rPr>
            <w:instrText xml:space="preserve"> TOC \o "1-3" \h \z \u </w:instrText>
          </w:r>
          <w:r>
            <w:fldChar w:fldCharType="separate"/>
          </w:r>
          <w:hyperlink r:id="rId7" w:anchor="_Toc27219815" w:history="1">
            <w:r w:rsidR="004778B8">
              <w:rPr>
                <w:rStyle w:val="a9"/>
                <w:rFonts w:eastAsiaTheme="majorEastAsia"/>
                <w:noProof/>
              </w:rPr>
              <w:t>Введение</w:t>
            </w:r>
            <w:r w:rsidR="004778B8">
              <w:rPr>
                <w:rStyle w:val="a9"/>
                <w:rFonts w:eastAsiaTheme="majorEastAsia"/>
                <w:noProof/>
                <w:webHidden/>
              </w:rPr>
              <w:tab/>
            </w:r>
            <w:r>
              <w:rPr>
                <w:rStyle w:val="a9"/>
                <w:rFonts w:eastAsiaTheme="majorEastAsia"/>
              </w:rPr>
              <w:fldChar w:fldCharType="begin"/>
            </w:r>
            <w:r w:rsidR="004778B8">
              <w:rPr>
                <w:rStyle w:val="a9"/>
                <w:rFonts w:eastAsiaTheme="majorEastAsia"/>
                <w:noProof/>
                <w:webHidden/>
              </w:rPr>
              <w:instrText xml:space="preserve"> PAGEREF _Toc27219815 \h </w:instrText>
            </w:r>
            <w:r>
              <w:rPr>
                <w:rStyle w:val="a9"/>
                <w:rFonts w:eastAsiaTheme="majorEastAsia"/>
              </w:rPr>
            </w:r>
            <w:r>
              <w:rPr>
                <w:rStyle w:val="a9"/>
                <w:rFonts w:eastAsiaTheme="majorEastAsia"/>
              </w:rPr>
              <w:fldChar w:fldCharType="separate"/>
            </w:r>
            <w:r w:rsidR="001C3B8C">
              <w:rPr>
                <w:rStyle w:val="a9"/>
                <w:rFonts w:eastAsiaTheme="majorEastAsia"/>
                <w:noProof/>
                <w:webHidden/>
              </w:rPr>
              <w:t>10</w:t>
            </w:r>
            <w:r>
              <w:rPr>
                <w:rStyle w:val="a9"/>
                <w:rFonts w:eastAsiaTheme="majorEastAsia"/>
              </w:rPr>
              <w:fldChar w:fldCharType="end"/>
            </w:r>
          </w:hyperlink>
        </w:p>
        <w:p w:rsidR="004778B8" w:rsidRDefault="00F72CDE" w:rsidP="004778B8">
          <w:pPr>
            <w:pStyle w:val="1a"/>
            <w:rPr>
              <w:rFonts w:ascii="Times New Roman" w:eastAsiaTheme="minorEastAsia" w:hAnsi="Times New Roman" w:cs="Times New Roman"/>
              <w:noProof/>
              <w:kern w:val="0"/>
              <w:lang w:eastAsia="ru-RU"/>
            </w:rPr>
          </w:pPr>
          <w:hyperlink r:id="rId8" w:anchor="_Toc27219816" w:history="1">
            <w:r w:rsidR="004778B8">
              <w:rPr>
                <w:rStyle w:val="a9"/>
                <w:rFonts w:eastAsiaTheme="majorEastAsia"/>
                <w:noProof/>
              </w:rPr>
              <w:t>Паспорт КСОДД</w:t>
            </w:r>
            <w:r w:rsidR="004778B8">
              <w:rPr>
                <w:rStyle w:val="a9"/>
                <w:rFonts w:eastAsiaTheme="majorEastAsia"/>
                <w:noProof/>
                <w:webHidden/>
              </w:rPr>
              <w:tab/>
            </w:r>
            <w:r>
              <w:rPr>
                <w:rStyle w:val="a9"/>
                <w:rFonts w:eastAsiaTheme="majorEastAsia"/>
              </w:rPr>
              <w:fldChar w:fldCharType="begin"/>
            </w:r>
            <w:r w:rsidR="004778B8">
              <w:rPr>
                <w:rStyle w:val="a9"/>
                <w:rFonts w:eastAsiaTheme="majorEastAsia"/>
                <w:noProof/>
                <w:webHidden/>
              </w:rPr>
              <w:instrText xml:space="preserve"> PAGEREF _Toc27219816 \h </w:instrText>
            </w:r>
            <w:r>
              <w:rPr>
                <w:rStyle w:val="a9"/>
                <w:rFonts w:eastAsiaTheme="majorEastAsia"/>
              </w:rPr>
            </w:r>
            <w:r>
              <w:rPr>
                <w:rStyle w:val="a9"/>
                <w:rFonts w:eastAsiaTheme="majorEastAsia"/>
              </w:rPr>
              <w:fldChar w:fldCharType="separate"/>
            </w:r>
            <w:r w:rsidR="001C3B8C">
              <w:rPr>
                <w:rStyle w:val="a9"/>
                <w:rFonts w:eastAsiaTheme="majorEastAsia"/>
                <w:noProof/>
                <w:webHidden/>
              </w:rPr>
              <w:t>11</w:t>
            </w:r>
            <w:r>
              <w:rPr>
                <w:rStyle w:val="a9"/>
                <w:rFonts w:eastAsiaTheme="majorEastAsia"/>
              </w:rPr>
              <w:fldChar w:fldCharType="end"/>
            </w:r>
          </w:hyperlink>
        </w:p>
        <w:p w:rsidR="004778B8" w:rsidRDefault="00F72CDE" w:rsidP="004778B8">
          <w:pPr>
            <w:pStyle w:val="1a"/>
            <w:tabs>
              <w:tab w:val="left" w:pos="440"/>
            </w:tabs>
            <w:rPr>
              <w:rFonts w:ascii="Times New Roman" w:eastAsiaTheme="minorEastAsia" w:hAnsi="Times New Roman" w:cs="Times New Roman"/>
              <w:noProof/>
              <w:kern w:val="0"/>
              <w:lang w:eastAsia="ru-RU"/>
            </w:rPr>
          </w:pPr>
          <w:hyperlink r:id="rId9" w:anchor="_Toc27219817" w:history="1">
            <w:r w:rsidR="004778B8">
              <w:rPr>
                <w:rStyle w:val="a9"/>
                <w:rFonts w:eastAsiaTheme="majorEastAsia"/>
                <w:noProof/>
              </w:rPr>
              <w:t>1</w:t>
            </w:r>
            <w:r w:rsidR="004778B8">
              <w:rPr>
                <w:rStyle w:val="a9"/>
                <w:rFonts w:eastAsiaTheme="minorEastAsia"/>
                <w:noProof/>
                <w:kern w:val="0"/>
                <w:lang w:eastAsia="ru-RU"/>
              </w:rPr>
              <w:tab/>
            </w:r>
            <w:r w:rsidR="004778B8">
              <w:rPr>
                <w:rStyle w:val="a9"/>
                <w:rFonts w:eastAsiaTheme="majorEastAsia"/>
                <w:noProof/>
              </w:rPr>
              <w:t>Характеристика существующей дорожно-транспортной ситуации на территории МО «Кингисеппский муниципальный район»</w:t>
            </w:r>
            <w:r w:rsidR="004778B8">
              <w:rPr>
                <w:rStyle w:val="a9"/>
                <w:rFonts w:eastAsiaTheme="majorEastAsia"/>
                <w:noProof/>
                <w:webHidden/>
              </w:rPr>
              <w:tab/>
            </w:r>
            <w:r>
              <w:rPr>
                <w:rStyle w:val="a9"/>
                <w:rFonts w:eastAsiaTheme="majorEastAsia"/>
              </w:rPr>
              <w:fldChar w:fldCharType="begin"/>
            </w:r>
            <w:r w:rsidR="004778B8">
              <w:rPr>
                <w:rStyle w:val="a9"/>
                <w:rFonts w:eastAsiaTheme="majorEastAsia"/>
                <w:noProof/>
                <w:webHidden/>
              </w:rPr>
              <w:instrText xml:space="preserve"> PAGEREF _Toc27219817 \h </w:instrText>
            </w:r>
            <w:r>
              <w:rPr>
                <w:rStyle w:val="a9"/>
                <w:rFonts w:eastAsiaTheme="majorEastAsia"/>
              </w:rPr>
            </w:r>
            <w:r>
              <w:rPr>
                <w:rStyle w:val="a9"/>
                <w:rFonts w:eastAsiaTheme="majorEastAsia"/>
              </w:rPr>
              <w:fldChar w:fldCharType="separate"/>
            </w:r>
            <w:r w:rsidR="001C3B8C">
              <w:rPr>
                <w:rStyle w:val="a9"/>
                <w:rFonts w:eastAsiaTheme="majorEastAsia"/>
                <w:noProof/>
                <w:webHidden/>
              </w:rPr>
              <w:t>13</w:t>
            </w:r>
            <w:r>
              <w:rPr>
                <w:rStyle w:val="a9"/>
                <w:rFonts w:eastAsiaTheme="majorEastAsia"/>
              </w:rPr>
              <w:fldChar w:fldCharType="end"/>
            </w:r>
          </w:hyperlink>
        </w:p>
        <w:p w:rsidR="004778B8" w:rsidRDefault="00F72CDE" w:rsidP="004778B8">
          <w:pPr>
            <w:pStyle w:val="26"/>
            <w:rPr>
              <w:rFonts w:ascii="Times New Roman" w:eastAsiaTheme="minorEastAsia" w:hAnsi="Times New Roman" w:cs="Times New Roman"/>
              <w:noProof/>
              <w:kern w:val="0"/>
              <w:lang w:eastAsia="ru-RU"/>
            </w:rPr>
          </w:pPr>
          <w:hyperlink r:id="rId10" w:anchor="_Toc27219818" w:history="1">
            <w:r w:rsidR="004778B8">
              <w:rPr>
                <w:rStyle w:val="a9"/>
                <w:rFonts w:eastAsiaTheme="majorEastAsia"/>
                <w:noProof/>
              </w:rPr>
              <w:t>1.1 Положение МО «Кингисеппский муниципальный район» в структуре пространственной организации Ленинградской области</w:t>
            </w:r>
            <w:r w:rsidR="004778B8">
              <w:rPr>
                <w:rStyle w:val="a9"/>
                <w:rFonts w:eastAsiaTheme="majorEastAsia"/>
                <w:noProof/>
                <w:webHidden/>
              </w:rPr>
              <w:tab/>
            </w:r>
            <w:r>
              <w:rPr>
                <w:rStyle w:val="a9"/>
                <w:rFonts w:eastAsiaTheme="majorEastAsia"/>
              </w:rPr>
              <w:fldChar w:fldCharType="begin"/>
            </w:r>
            <w:r w:rsidR="004778B8">
              <w:rPr>
                <w:rStyle w:val="a9"/>
                <w:rFonts w:eastAsiaTheme="majorEastAsia"/>
                <w:noProof/>
                <w:webHidden/>
              </w:rPr>
              <w:instrText xml:space="preserve"> PAGEREF _Toc27219818 \h </w:instrText>
            </w:r>
            <w:r>
              <w:rPr>
                <w:rStyle w:val="a9"/>
                <w:rFonts w:eastAsiaTheme="majorEastAsia"/>
              </w:rPr>
            </w:r>
            <w:r>
              <w:rPr>
                <w:rStyle w:val="a9"/>
                <w:rFonts w:eastAsiaTheme="majorEastAsia"/>
              </w:rPr>
              <w:fldChar w:fldCharType="separate"/>
            </w:r>
            <w:r w:rsidR="001C3B8C">
              <w:rPr>
                <w:rStyle w:val="a9"/>
                <w:rFonts w:eastAsiaTheme="majorEastAsia"/>
                <w:noProof/>
                <w:webHidden/>
              </w:rPr>
              <w:t>13</w:t>
            </w:r>
            <w:r>
              <w:rPr>
                <w:rStyle w:val="a9"/>
                <w:rFonts w:eastAsiaTheme="majorEastAsia"/>
              </w:rPr>
              <w:fldChar w:fldCharType="end"/>
            </w:r>
          </w:hyperlink>
        </w:p>
        <w:p w:rsidR="004778B8" w:rsidRDefault="00F72CDE" w:rsidP="004778B8">
          <w:pPr>
            <w:pStyle w:val="32"/>
            <w:rPr>
              <w:rFonts w:ascii="Times New Roman" w:eastAsiaTheme="minorEastAsia" w:hAnsi="Times New Roman" w:cs="Times New Roman"/>
              <w:noProof/>
              <w:sz w:val="24"/>
              <w:szCs w:val="24"/>
              <w:lang w:eastAsia="ru-RU"/>
            </w:rPr>
          </w:pPr>
          <w:hyperlink r:id="rId11" w:anchor="_Toc27219819" w:history="1">
            <w:r w:rsidR="004778B8">
              <w:rPr>
                <w:rStyle w:val="a9"/>
                <w:noProof/>
                <w:sz w:val="24"/>
                <w:szCs w:val="24"/>
              </w:rPr>
              <w:t>1.1.1 Оценка численности населения</w:t>
            </w:r>
            <w:r w:rsidR="004778B8">
              <w:rPr>
                <w:rStyle w:val="a9"/>
                <w:noProof/>
                <w:webHidden/>
                <w:sz w:val="24"/>
                <w:szCs w:val="24"/>
              </w:rPr>
              <w:tab/>
            </w:r>
            <w:r>
              <w:rPr>
                <w:rStyle w:val="a9"/>
              </w:rPr>
              <w:fldChar w:fldCharType="begin"/>
            </w:r>
            <w:r w:rsidR="004778B8">
              <w:rPr>
                <w:rStyle w:val="a9"/>
                <w:noProof/>
                <w:webHidden/>
                <w:sz w:val="24"/>
                <w:szCs w:val="24"/>
              </w:rPr>
              <w:instrText xml:space="preserve"> PAGEREF _Toc27219819 \h </w:instrText>
            </w:r>
            <w:r>
              <w:rPr>
                <w:rStyle w:val="a9"/>
              </w:rPr>
            </w:r>
            <w:r>
              <w:rPr>
                <w:rStyle w:val="a9"/>
              </w:rPr>
              <w:fldChar w:fldCharType="separate"/>
            </w:r>
            <w:r w:rsidR="001C3B8C">
              <w:rPr>
                <w:rStyle w:val="a9"/>
                <w:noProof/>
                <w:webHidden/>
                <w:sz w:val="24"/>
                <w:szCs w:val="24"/>
              </w:rPr>
              <w:t>14</w:t>
            </w:r>
            <w:r>
              <w:rPr>
                <w:rStyle w:val="a9"/>
              </w:rPr>
              <w:fldChar w:fldCharType="end"/>
            </w:r>
          </w:hyperlink>
        </w:p>
        <w:p w:rsidR="004778B8" w:rsidRDefault="00F72CDE" w:rsidP="004778B8">
          <w:pPr>
            <w:pStyle w:val="32"/>
            <w:rPr>
              <w:rFonts w:ascii="Times New Roman" w:eastAsiaTheme="minorEastAsia" w:hAnsi="Times New Roman" w:cs="Times New Roman"/>
              <w:noProof/>
              <w:sz w:val="24"/>
              <w:szCs w:val="24"/>
              <w:lang w:eastAsia="ru-RU"/>
            </w:rPr>
          </w:pPr>
          <w:hyperlink r:id="rId12" w:anchor="_Toc27219820" w:history="1">
            <w:r w:rsidR="004778B8">
              <w:rPr>
                <w:rStyle w:val="a9"/>
                <w:noProof/>
                <w:sz w:val="24"/>
                <w:szCs w:val="24"/>
              </w:rPr>
              <w:t>1.1.2 Оценка рынка труда</w:t>
            </w:r>
            <w:r w:rsidR="004778B8">
              <w:rPr>
                <w:rStyle w:val="a9"/>
                <w:noProof/>
                <w:webHidden/>
                <w:sz w:val="24"/>
                <w:szCs w:val="24"/>
              </w:rPr>
              <w:tab/>
            </w:r>
            <w:r>
              <w:rPr>
                <w:rStyle w:val="a9"/>
              </w:rPr>
              <w:fldChar w:fldCharType="begin"/>
            </w:r>
            <w:r w:rsidR="004778B8">
              <w:rPr>
                <w:rStyle w:val="a9"/>
                <w:noProof/>
                <w:webHidden/>
                <w:sz w:val="24"/>
                <w:szCs w:val="24"/>
              </w:rPr>
              <w:instrText xml:space="preserve"> PAGEREF _Toc27219820 \h </w:instrText>
            </w:r>
            <w:r>
              <w:rPr>
                <w:rStyle w:val="a9"/>
              </w:rPr>
            </w:r>
            <w:r>
              <w:rPr>
                <w:rStyle w:val="a9"/>
              </w:rPr>
              <w:fldChar w:fldCharType="separate"/>
            </w:r>
            <w:r w:rsidR="001C3B8C">
              <w:rPr>
                <w:rStyle w:val="a9"/>
                <w:noProof/>
                <w:webHidden/>
                <w:sz w:val="24"/>
                <w:szCs w:val="24"/>
              </w:rPr>
              <w:t>15</w:t>
            </w:r>
            <w:r>
              <w:rPr>
                <w:rStyle w:val="a9"/>
              </w:rPr>
              <w:fldChar w:fldCharType="end"/>
            </w:r>
          </w:hyperlink>
        </w:p>
        <w:p w:rsidR="004778B8" w:rsidRDefault="00F72CDE" w:rsidP="004778B8">
          <w:pPr>
            <w:pStyle w:val="32"/>
            <w:rPr>
              <w:rFonts w:ascii="Times New Roman" w:eastAsiaTheme="minorEastAsia" w:hAnsi="Times New Roman" w:cs="Times New Roman"/>
              <w:noProof/>
              <w:sz w:val="24"/>
              <w:szCs w:val="24"/>
              <w:lang w:eastAsia="ru-RU"/>
            </w:rPr>
          </w:pPr>
          <w:hyperlink r:id="rId13" w:anchor="_Toc27219821" w:history="1">
            <w:r w:rsidR="004778B8">
              <w:rPr>
                <w:rStyle w:val="a9"/>
                <w:noProof/>
                <w:sz w:val="24"/>
                <w:szCs w:val="24"/>
              </w:rPr>
              <w:t>1.1.3 Образование</w:t>
            </w:r>
            <w:r w:rsidR="004778B8">
              <w:rPr>
                <w:rStyle w:val="a9"/>
                <w:noProof/>
                <w:webHidden/>
                <w:sz w:val="24"/>
                <w:szCs w:val="24"/>
              </w:rPr>
              <w:tab/>
            </w:r>
            <w:r>
              <w:rPr>
                <w:rStyle w:val="a9"/>
              </w:rPr>
              <w:fldChar w:fldCharType="begin"/>
            </w:r>
            <w:r w:rsidR="004778B8">
              <w:rPr>
                <w:rStyle w:val="a9"/>
                <w:noProof/>
                <w:webHidden/>
                <w:sz w:val="24"/>
                <w:szCs w:val="24"/>
              </w:rPr>
              <w:instrText xml:space="preserve"> PAGEREF _Toc27219821 \h </w:instrText>
            </w:r>
            <w:r>
              <w:rPr>
                <w:rStyle w:val="a9"/>
              </w:rPr>
            </w:r>
            <w:r>
              <w:rPr>
                <w:rStyle w:val="a9"/>
              </w:rPr>
              <w:fldChar w:fldCharType="separate"/>
            </w:r>
            <w:r w:rsidR="001C3B8C">
              <w:rPr>
                <w:rStyle w:val="a9"/>
                <w:noProof/>
                <w:webHidden/>
                <w:sz w:val="24"/>
                <w:szCs w:val="24"/>
              </w:rPr>
              <w:t>16</w:t>
            </w:r>
            <w:r>
              <w:rPr>
                <w:rStyle w:val="a9"/>
              </w:rPr>
              <w:fldChar w:fldCharType="end"/>
            </w:r>
          </w:hyperlink>
        </w:p>
        <w:p w:rsidR="004778B8" w:rsidRDefault="00F72CDE" w:rsidP="004778B8">
          <w:pPr>
            <w:pStyle w:val="32"/>
            <w:rPr>
              <w:rFonts w:ascii="Times New Roman" w:eastAsiaTheme="minorEastAsia" w:hAnsi="Times New Roman" w:cs="Times New Roman"/>
              <w:noProof/>
              <w:sz w:val="24"/>
              <w:szCs w:val="24"/>
              <w:lang w:eastAsia="ru-RU"/>
            </w:rPr>
          </w:pPr>
          <w:hyperlink r:id="rId14" w:anchor="_Toc27219822" w:history="1">
            <w:r w:rsidR="004778B8">
              <w:rPr>
                <w:rStyle w:val="a9"/>
                <w:noProof/>
                <w:sz w:val="24"/>
                <w:szCs w:val="24"/>
              </w:rPr>
              <w:t>1.1.4 Административно-территориальное деление</w:t>
            </w:r>
            <w:r w:rsidR="004778B8">
              <w:rPr>
                <w:rStyle w:val="a9"/>
                <w:noProof/>
                <w:webHidden/>
                <w:sz w:val="24"/>
                <w:szCs w:val="24"/>
              </w:rPr>
              <w:tab/>
            </w:r>
            <w:r>
              <w:rPr>
                <w:rStyle w:val="a9"/>
              </w:rPr>
              <w:fldChar w:fldCharType="begin"/>
            </w:r>
            <w:r w:rsidR="004778B8">
              <w:rPr>
                <w:rStyle w:val="a9"/>
                <w:noProof/>
                <w:webHidden/>
                <w:sz w:val="24"/>
                <w:szCs w:val="24"/>
              </w:rPr>
              <w:instrText xml:space="preserve"> PAGEREF _Toc27219822 \h </w:instrText>
            </w:r>
            <w:r>
              <w:rPr>
                <w:rStyle w:val="a9"/>
              </w:rPr>
            </w:r>
            <w:r>
              <w:rPr>
                <w:rStyle w:val="a9"/>
              </w:rPr>
              <w:fldChar w:fldCharType="separate"/>
            </w:r>
            <w:r w:rsidR="001C3B8C">
              <w:rPr>
                <w:rStyle w:val="a9"/>
                <w:noProof/>
                <w:webHidden/>
                <w:sz w:val="24"/>
                <w:szCs w:val="24"/>
              </w:rPr>
              <w:t>18</w:t>
            </w:r>
            <w:r>
              <w:rPr>
                <w:rStyle w:val="a9"/>
              </w:rPr>
              <w:fldChar w:fldCharType="end"/>
            </w:r>
          </w:hyperlink>
        </w:p>
        <w:p w:rsidR="004778B8" w:rsidRDefault="00F72CDE" w:rsidP="004778B8">
          <w:pPr>
            <w:pStyle w:val="26"/>
            <w:rPr>
              <w:rFonts w:ascii="Times New Roman" w:eastAsiaTheme="minorEastAsia" w:hAnsi="Times New Roman" w:cs="Times New Roman"/>
              <w:noProof/>
              <w:kern w:val="0"/>
              <w:lang w:eastAsia="ru-RU"/>
            </w:rPr>
          </w:pPr>
          <w:hyperlink r:id="rId15" w:anchor="_Toc27219823" w:history="1">
            <w:r w:rsidR="004778B8">
              <w:rPr>
                <w:rStyle w:val="a9"/>
                <w:rFonts w:eastAsiaTheme="majorEastAsia"/>
                <w:noProof/>
              </w:rPr>
              <w:t>1.2 Результаты анализа имеющихся документов территориального планирования, планов и программ комплексного социально-экономического развития муниципального образования, долгосрочных целевых программ, программ комплексного развития транспортной инфраструктуры, материалов инженерных изысканий. Оценка социально-экономической и градостроительной деятельности МО «Кингисеппский муниципальный район», включая деятельность в сфере транспорта и дорожную деятельность</w:t>
            </w:r>
            <w:r w:rsidR="004778B8">
              <w:rPr>
                <w:rStyle w:val="a9"/>
                <w:rFonts w:eastAsiaTheme="majorEastAsia"/>
                <w:noProof/>
                <w:webHidden/>
              </w:rPr>
              <w:tab/>
            </w:r>
            <w:r>
              <w:rPr>
                <w:rStyle w:val="a9"/>
                <w:rFonts w:eastAsiaTheme="majorEastAsia"/>
              </w:rPr>
              <w:fldChar w:fldCharType="begin"/>
            </w:r>
            <w:r w:rsidR="004778B8">
              <w:rPr>
                <w:rStyle w:val="a9"/>
                <w:rFonts w:eastAsiaTheme="majorEastAsia"/>
                <w:noProof/>
                <w:webHidden/>
              </w:rPr>
              <w:instrText xml:space="preserve"> PAGEREF _Toc27219823 \h </w:instrText>
            </w:r>
            <w:r>
              <w:rPr>
                <w:rStyle w:val="a9"/>
                <w:rFonts w:eastAsiaTheme="majorEastAsia"/>
              </w:rPr>
            </w:r>
            <w:r>
              <w:rPr>
                <w:rStyle w:val="a9"/>
                <w:rFonts w:eastAsiaTheme="majorEastAsia"/>
              </w:rPr>
              <w:fldChar w:fldCharType="separate"/>
            </w:r>
            <w:r w:rsidR="001C3B8C">
              <w:rPr>
                <w:rStyle w:val="a9"/>
                <w:rFonts w:eastAsiaTheme="majorEastAsia"/>
                <w:noProof/>
                <w:webHidden/>
              </w:rPr>
              <w:t>19</w:t>
            </w:r>
            <w:r>
              <w:rPr>
                <w:rStyle w:val="a9"/>
                <w:rFonts w:eastAsiaTheme="majorEastAsia"/>
              </w:rPr>
              <w:fldChar w:fldCharType="end"/>
            </w:r>
          </w:hyperlink>
        </w:p>
        <w:p w:rsidR="004778B8" w:rsidRDefault="00F72CDE" w:rsidP="004778B8">
          <w:pPr>
            <w:pStyle w:val="26"/>
            <w:rPr>
              <w:rFonts w:ascii="Times New Roman" w:eastAsiaTheme="minorEastAsia" w:hAnsi="Times New Roman" w:cs="Times New Roman"/>
              <w:noProof/>
              <w:kern w:val="0"/>
              <w:lang w:eastAsia="ru-RU"/>
            </w:rPr>
          </w:pPr>
          <w:hyperlink r:id="rId16" w:anchor="_Toc27219824" w:history="1">
            <w:r w:rsidR="004778B8">
              <w:rPr>
                <w:rStyle w:val="a9"/>
                <w:rFonts w:eastAsiaTheme="majorEastAsia"/>
                <w:noProof/>
              </w:rPr>
              <w:t>1.3 Оценка сети дорог, оценка и анализ показателей качества содержания дорог, анализ перспектив развития на территории МО «Кингисеппский муниципальный район»</w:t>
            </w:r>
            <w:r w:rsidR="004778B8">
              <w:rPr>
                <w:rStyle w:val="a9"/>
                <w:rFonts w:eastAsiaTheme="majorEastAsia"/>
                <w:noProof/>
                <w:webHidden/>
              </w:rPr>
              <w:tab/>
            </w:r>
            <w:r>
              <w:rPr>
                <w:rStyle w:val="a9"/>
                <w:rFonts w:eastAsiaTheme="majorEastAsia"/>
              </w:rPr>
              <w:fldChar w:fldCharType="begin"/>
            </w:r>
            <w:r w:rsidR="004778B8">
              <w:rPr>
                <w:rStyle w:val="a9"/>
                <w:rFonts w:eastAsiaTheme="majorEastAsia"/>
                <w:noProof/>
                <w:webHidden/>
              </w:rPr>
              <w:instrText xml:space="preserve"> PAGEREF _Toc27219824 \h </w:instrText>
            </w:r>
            <w:r>
              <w:rPr>
                <w:rStyle w:val="a9"/>
                <w:rFonts w:eastAsiaTheme="majorEastAsia"/>
              </w:rPr>
            </w:r>
            <w:r>
              <w:rPr>
                <w:rStyle w:val="a9"/>
                <w:rFonts w:eastAsiaTheme="majorEastAsia"/>
              </w:rPr>
              <w:fldChar w:fldCharType="separate"/>
            </w:r>
            <w:r w:rsidR="001C3B8C">
              <w:rPr>
                <w:rStyle w:val="a9"/>
                <w:rFonts w:eastAsiaTheme="majorEastAsia"/>
                <w:noProof/>
                <w:webHidden/>
              </w:rPr>
              <w:t>19</w:t>
            </w:r>
            <w:r>
              <w:rPr>
                <w:rStyle w:val="a9"/>
                <w:rFonts w:eastAsiaTheme="majorEastAsia"/>
              </w:rPr>
              <w:fldChar w:fldCharType="end"/>
            </w:r>
          </w:hyperlink>
        </w:p>
        <w:p w:rsidR="004778B8" w:rsidRDefault="00F72CDE" w:rsidP="004778B8">
          <w:pPr>
            <w:pStyle w:val="32"/>
            <w:rPr>
              <w:rFonts w:ascii="Times New Roman" w:eastAsiaTheme="minorEastAsia" w:hAnsi="Times New Roman" w:cs="Times New Roman"/>
              <w:noProof/>
              <w:sz w:val="24"/>
              <w:szCs w:val="24"/>
              <w:lang w:eastAsia="ru-RU"/>
            </w:rPr>
          </w:pPr>
          <w:hyperlink r:id="rId17" w:anchor="_Toc27219825" w:history="1">
            <w:r w:rsidR="004778B8">
              <w:rPr>
                <w:rStyle w:val="a9"/>
                <w:noProof/>
                <w:sz w:val="24"/>
                <w:szCs w:val="24"/>
              </w:rPr>
              <w:t>1.3.1 Характеристика транспортной инфраструктуры</w:t>
            </w:r>
            <w:r w:rsidR="004778B8">
              <w:rPr>
                <w:rStyle w:val="a9"/>
                <w:noProof/>
                <w:webHidden/>
                <w:sz w:val="24"/>
                <w:szCs w:val="24"/>
              </w:rPr>
              <w:tab/>
            </w:r>
            <w:r>
              <w:rPr>
                <w:rStyle w:val="a9"/>
              </w:rPr>
              <w:fldChar w:fldCharType="begin"/>
            </w:r>
            <w:r w:rsidR="004778B8">
              <w:rPr>
                <w:rStyle w:val="a9"/>
                <w:noProof/>
                <w:webHidden/>
                <w:sz w:val="24"/>
                <w:szCs w:val="24"/>
              </w:rPr>
              <w:instrText xml:space="preserve"> PAGEREF _Toc27219825 \h </w:instrText>
            </w:r>
            <w:r>
              <w:rPr>
                <w:rStyle w:val="a9"/>
              </w:rPr>
            </w:r>
            <w:r>
              <w:rPr>
                <w:rStyle w:val="a9"/>
              </w:rPr>
              <w:fldChar w:fldCharType="separate"/>
            </w:r>
            <w:r w:rsidR="001C3B8C">
              <w:rPr>
                <w:rStyle w:val="a9"/>
                <w:noProof/>
                <w:webHidden/>
                <w:sz w:val="24"/>
                <w:szCs w:val="24"/>
              </w:rPr>
              <w:t>19</w:t>
            </w:r>
            <w:r>
              <w:rPr>
                <w:rStyle w:val="a9"/>
              </w:rPr>
              <w:fldChar w:fldCharType="end"/>
            </w:r>
          </w:hyperlink>
        </w:p>
        <w:p w:rsidR="004778B8" w:rsidRDefault="00F72CDE" w:rsidP="004778B8">
          <w:pPr>
            <w:pStyle w:val="32"/>
            <w:rPr>
              <w:rFonts w:ascii="Times New Roman" w:eastAsiaTheme="minorEastAsia" w:hAnsi="Times New Roman" w:cs="Times New Roman"/>
              <w:noProof/>
              <w:sz w:val="24"/>
              <w:szCs w:val="24"/>
              <w:lang w:eastAsia="ru-RU"/>
            </w:rPr>
          </w:pPr>
          <w:hyperlink r:id="rId18" w:anchor="_Toc27219826" w:history="1">
            <w:r w:rsidR="004778B8">
              <w:rPr>
                <w:rStyle w:val="a9"/>
                <w:noProof/>
                <w:sz w:val="24"/>
                <w:szCs w:val="24"/>
              </w:rPr>
              <w:t>1.3.2 Характеристика улично-дорожной сети МО «Кингисеппский муниципальный район»</w:t>
            </w:r>
            <w:r w:rsidR="004778B8">
              <w:rPr>
                <w:rStyle w:val="a9"/>
                <w:noProof/>
                <w:webHidden/>
                <w:sz w:val="24"/>
                <w:szCs w:val="24"/>
              </w:rPr>
              <w:tab/>
            </w:r>
            <w:r>
              <w:rPr>
                <w:rStyle w:val="a9"/>
              </w:rPr>
              <w:fldChar w:fldCharType="begin"/>
            </w:r>
            <w:r w:rsidR="004778B8">
              <w:rPr>
                <w:rStyle w:val="a9"/>
                <w:noProof/>
                <w:webHidden/>
                <w:sz w:val="24"/>
                <w:szCs w:val="24"/>
              </w:rPr>
              <w:instrText xml:space="preserve"> PAGEREF _Toc27219826 \h </w:instrText>
            </w:r>
            <w:r>
              <w:rPr>
                <w:rStyle w:val="a9"/>
              </w:rPr>
            </w:r>
            <w:r>
              <w:rPr>
                <w:rStyle w:val="a9"/>
              </w:rPr>
              <w:fldChar w:fldCharType="separate"/>
            </w:r>
            <w:r w:rsidR="001C3B8C">
              <w:rPr>
                <w:rStyle w:val="a9"/>
                <w:b/>
                <w:bCs/>
                <w:noProof/>
              </w:rPr>
              <w:t>Ошибка! Закладка не определена.</w:t>
            </w:r>
            <w:r>
              <w:rPr>
                <w:rStyle w:val="a9"/>
              </w:rPr>
              <w:fldChar w:fldCharType="end"/>
            </w:r>
          </w:hyperlink>
        </w:p>
        <w:p w:rsidR="004778B8" w:rsidRDefault="00F72CDE" w:rsidP="004778B8">
          <w:pPr>
            <w:pStyle w:val="32"/>
            <w:rPr>
              <w:rFonts w:ascii="Times New Roman" w:eastAsiaTheme="minorEastAsia" w:hAnsi="Times New Roman" w:cs="Times New Roman"/>
              <w:noProof/>
              <w:sz w:val="24"/>
              <w:szCs w:val="24"/>
              <w:lang w:eastAsia="ru-RU"/>
            </w:rPr>
          </w:pPr>
          <w:hyperlink r:id="rId19" w:anchor="_Toc27219827" w:history="1">
            <w:r w:rsidR="004778B8">
              <w:rPr>
                <w:rStyle w:val="a9"/>
                <w:noProof/>
                <w:sz w:val="24"/>
                <w:szCs w:val="24"/>
              </w:rPr>
              <w:t>1.3.3 Описание основных элементов дорог, их пересечений и примыканий</w:t>
            </w:r>
            <w:r w:rsidR="004778B8">
              <w:rPr>
                <w:rStyle w:val="a9"/>
                <w:noProof/>
                <w:webHidden/>
                <w:sz w:val="24"/>
                <w:szCs w:val="24"/>
              </w:rPr>
              <w:tab/>
            </w:r>
            <w:r>
              <w:rPr>
                <w:rStyle w:val="a9"/>
              </w:rPr>
              <w:fldChar w:fldCharType="begin"/>
            </w:r>
            <w:r w:rsidR="004778B8">
              <w:rPr>
                <w:rStyle w:val="a9"/>
                <w:noProof/>
                <w:webHidden/>
                <w:sz w:val="24"/>
                <w:szCs w:val="24"/>
              </w:rPr>
              <w:instrText xml:space="preserve"> PAGEREF _Toc27219827 \h </w:instrText>
            </w:r>
            <w:r>
              <w:rPr>
                <w:rStyle w:val="a9"/>
              </w:rPr>
            </w:r>
            <w:r>
              <w:rPr>
                <w:rStyle w:val="a9"/>
              </w:rPr>
              <w:fldChar w:fldCharType="separate"/>
            </w:r>
            <w:r w:rsidR="001C3B8C">
              <w:rPr>
                <w:rStyle w:val="a9"/>
                <w:b/>
                <w:bCs/>
                <w:noProof/>
              </w:rPr>
              <w:t>Ошибка! Закладка не определена.</w:t>
            </w:r>
            <w:r>
              <w:rPr>
                <w:rStyle w:val="a9"/>
              </w:rPr>
              <w:fldChar w:fldCharType="end"/>
            </w:r>
          </w:hyperlink>
        </w:p>
        <w:p w:rsidR="004778B8" w:rsidRDefault="00F72CDE" w:rsidP="004778B8">
          <w:pPr>
            <w:pStyle w:val="32"/>
            <w:rPr>
              <w:rFonts w:ascii="Times New Roman" w:eastAsiaTheme="minorEastAsia" w:hAnsi="Times New Roman" w:cs="Times New Roman"/>
              <w:noProof/>
              <w:sz w:val="24"/>
              <w:szCs w:val="24"/>
              <w:lang w:eastAsia="ru-RU"/>
            </w:rPr>
          </w:pPr>
          <w:hyperlink r:id="rId20" w:anchor="_Toc27219828" w:history="1">
            <w:r w:rsidR="004778B8">
              <w:rPr>
                <w:rStyle w:val="a9"/>
                <w:noProof/>
                <w:sz w:val="24"/>
                <w:szCs w:val="24"/>
              </w:rPr>
              <w:t>1.3.4 Анализ показателей качества содержания дорог на территории МО «Кингисеппский муниципальный район»</w:t>
            </w:r>
            <w:r w:rsidR="004778B8">
              <w:rPr>
                <w:rStyle w:val="a9"/>
                <w:noProof/>
                <w:webHidden/>
                <w:sz w:val="24"/>
                <w:szCs w:val="24"/>
              </w:rPr>
              <w:tab/>
            </w:r>
            <w:r>
              <w:rPr>
                <w:rStyle w:val="a9"/>
              </w:rPr>
              <w:fldChar w:fldCharType="begin"/>
            </w:r>
            <w:r w:rsidR="004778B8">
              <w:rPr>
                <w:rStyle w:val="a9"/>
                <w:noProof/>
                <w:webHidden/>
                <w:sz w:val="24"/>
                <w:szCs w:val="24"/>
              </w:rPr>
              <w:instrText xml:space="preserve"> PAGEREF _Toc27219828 \h </w:instrText>
            </w:r>
            <w:r>
              <w:rPr>
                <w:rStyle w:val="a9"/>
              </w:rPr>
            </w:r>
            <w:r>
              <w:rPr>
                <w:rStyle w:val="a9"/>
              </w:rPr>
              <w:fldChar w:fldCharType="separate"/>
            </w:r>
            <w:r w:rsidR="001C3B8C">
              <w:rPr>
                <w:rStyle w:val="a9"/>
                <w:noProof/>
                <w:webHidden/>
                <w:sz w:val="24"/>
                <w:szCs w:val="24"/>
              </w:rPr>
              <w:t>24</w:t>
            </w:r>
            <w:r>
              <w:rPr>
                <w:rStyle w:val="a9"/>
              </w:rPr>
              <w:fldChar w:fldCharType="end"/>
            </w:r>
          </w:hyperlink>
        </w:p>
        <w:p w:rsidR="004778B8" w:rsidRDefault="00F72CDE" w:rsidP="004778B8">
          <w:pPr>
            <w:pStyle w:val="32"/>
            <w:rPr>
              <w:rFonts w:ascii="Times New Roman" w:eastAsiaTheme="minorEastAsia" w:hAnsi="Times New Roman" w:cs="Times New Roman"/>
              <w:noProof/>
              <w:sz w:val="24"/>
              <w:szCs w:val="24"/>
              <w:lang w:eastAsia="ru-RU"/>
            </w:rPr>
          </w:pPr>
          <w:hyperlink r:id="rId21" w:anchor="_Toc27219829" w:history="1">
            <w:r w:rsidR="004778B8">
              <w:rPr>
                <w:rStyle w:val="a9"/>
                <w:noProof/>
                <w:sz w:val="24"/>
                <w:szCs w:val="24"/>
              </w:rPr>
              <w:t>1.3.5 Анализ перспектив развития дорог на территории</w:t>
            </w:r>
            <w:r w:rsidR="004778B8">
              <w:rPr>
                <w:rStyle w:val="a9"/>
                <w:noProof/>
                <w:webHidden/>
                <w:sz w:val="24"/>
                <w:szCs w:val="24"/>
              </w:rPr>
              <w:tab/>
            </w:r>
            <w:r>
              <w:rPr>
                <w:rStyle w:val="a9"/>
              </w:rPr>
              <w:fldChar w:fldCharType="begin"/>
            </w:r>
            <w:r w:rsidR="004778B8">
              <w:rPr>
                <w:rStyle w:val="a9"/>
                <w:noProof/>
                <w:webHidden/>
                <w:sz w:val="24"/>
                <w:szCs w:val="24"/>
              </w:rPr>
              <w:instrText xml:space="preserve"> PAGEREF _Toc27219829 \h </w:instrText>
            </w:r>
            <w:r>
              <w:rPr>
                <w:rStyle w:val="a9"/>
              </w:rPr>
            </w:r>
            <w:r>
              <w:rPr>
                <w:rStyle w:val="a9"/>
              </w:rPr>
              <w:fldChar w:fldCharType="separate"/>
            </w:r>
            <w:r w:rsidR="001C3B8C">
              <w:rPr>
                <w:rStyle w:val="a9"/>
                <w:b/>
                <w:bCs/>
                <w:noProof/>
              </w:rPr>
              <w:t>Ошибка! Закладка не определена.</w:t>
            </w:r>
            <w:r>
              <w:rPr>
                <w:rStyle w:val="a9"/>
              </w:rPr>
              <w:fldChar w:fldCharType="end"/>
            </w:r>
          </w:hyperlink>
        </w:p>
        <w:p w:rsidR="004778B8" w:rsidRDefault="00F72CDE" w:rsidP="004778B8">
          <w:pPr>
            <w:pStyle w:val="26"/>
            <w:rPr>
              <w:rFonts w:ascii="Times New Roman" w:eastAsiaTheme="minorEastAsia" w:hAnsi="Times New Roman" w:cs="Times New Roman"/>
              <w:noProof/>
              <w:kern w:val="0"/>
              <w:lang w:eastAsia="ru-RU"/>
            </w:rPr>
          </w:pPr>
          <w:hyperlink r:id="rId22" w:anchor="_Toc27219830" w:history="1">
            <w:r w:rsidR="004778B8">
              <w:rPr>
                <w:rStyle w:val="a9"/>
                <w:rFonts w:eastAsiaTheme="majorEastAsia"/>
                <w:noProof/>
              </w:rPr>
              <w:t>1.4 Оценка существующей организации движения, включая организацию движения транспортных средств общего пользования, организацию движения грузовых транспортных средств, организацию движения пешеходов и велосипедистов</w:t>
            </w:r>
            <w:r w:rsidR="004778B8">
              <w:rPr>
                <w:rStyle w:val="a9"/>
                <w:rFonts w:eastAsiaTheme="majorEastAsia"/>
                <w:noProof/>
                <w:webHidden/>
              </w:rPr>
              <w:tab/>
            </w:r>
            <w:r>
              <w:rPr>
                <w:rStyle w:val="a9"/>
                <w:rFonts w:eastAsiaTheme="majorEastAsia"/>
              </w:rPr>
              <w:fldChar w:fldCharType="begin"/>
            </w:r>
            <w:r w:rsidR="004778B8">
              <w:rPr>
                <w:rStyle w:val="a9"/>
                <w:rFonts w:eastAsiaTheme="majorEastAsia"/>
                <w:noProof/>
                <w:webHidden/>
              </w:rPr>
              <w:instrText xml:space="preserve"> PAGEREF _Toc27219830 \h </w:instrText>
            </w:r>
            <w:r>
              <w:rPr>
                <w:rStyle w:val="a9"/>
                <w:rFonts w:eastAsiaTheme="majorEastAsia"/>
              </w:rPr>
            </w:r>
            <w:r>
              <w:rPr>
                <w:rStyle w:val="a9"/>
                <w:rFonts w:eastAsiaTheme="majorEastAsia"/>
              </w:rPr>
              <w:fldChar w:fldCharType="separate"/>
            </w:r>
            <w:r w:rsidR="001C3B8C">
              <w:rPr>
                <w:rStyle w:val="a9"/>
                <w:rFonts w:eastAsiaTheme="majorEastAsia"/>
                <w:noProof/>
                <w:webHidden/>
              </w:rPr>
              <w:t>24</w:t>
            </w:r>
            <w:r>
              <w:rPr>
                <w:rStyle w:val="a9"/>
                <w:rFonts w:eastAsiaTheme="majorEastAsia"/>
              </w:rPr>
              <w:fldChar w:fldCharType="end"/>
            </w:r>
          </w:hyperlink>
        </w:p>
        <w:p w:rsidR="004778B8" w:rsidRDefault="00F72CDE" w:rsidP="004778B8">
          <w:pPr>
            <w:pStyle w:val="32"/>
            <w:rPr>
              <w:rFonts w:ascii="Times New Roman" w:eastAsiaTheme="minorEastAsia" w:hAnsi="Times New Roman" w:cs="Times New Roman"/>
              <w:noProof/>
              <w:sz w:val="24"/>
              <w:szCs w:val="24"/>
              <w:lang w:eastAsia="ru-RU"/>
            </w:rPr>
          </w:pPr>
          <w:hyperlink r:id="rId23" w:anchor="_Toc27219831" w:history="1">
            <w:r w:rsidR="004778B8">
              <w:rPr>
                <w:rStyle w:val="a9"/>
                <w:noProof/>
                <w:sz w:val="24"/>
                <w:szCs w:val="24"/>
              </w:rPr>
              <w:t>1.4.1 Организация движения в пространстве и времени</w:t>
            </w:r>
            <w:r w:rsidR="004778B8">
              <w:rPr>
                <w:rStyle w:val="a9"/>
                <w:noProof/>
                <w:webHidden/>
                <w:sz w:val="24"/>
                <w:szCs w:val="24"/>
              </w:rPr>
              <w:tab/>
            </w:r>
            <w:r>
              <w:rPr>
                <w:rStyle w:val="a9"/>
              </w:rPr>
              <w:fldChar w:fldCharType="begin"/>
            </w:r>
            <w:r w:rsidR="004778B8">
              <w:rPr>
                <w:rStyle w:val="a9"/>
                <w:noProof/>
                <w:webHidden/>
                <w:sz w:val="24"/>
                <w:szCs w:val="24"/>
              </w:rPr>
              <w:instrText xml:space="preserve"> PAGEREF _Toc27219831 \h </w:instrText>
            </w:r>
            <w:r>
              <w:rPr>
                <w:rStyle w:val="a9"/>
              </w:rPr>
            </w:r>
            <w:r>
              <w:rPr>
                <w:rStyle w:val="a9"/>
              </w:rPr>
              <w:fldChar w:fldCharType="separate"/>
            </w:r>
            <w:r w:rsidR="001C3B8C">
              <w:rPr>
                <w:rStyle w:val="a9"/>
                <w:noProof/>
                <w:webHidden/>
                <w:sz w:val="24"/>
                <w:szCs w:val="24"/>
              </w:rPr>
              <w:t>24</w:t>
            </w:r>
            <w:r>
              <w:rPr>
                <w:rStyle w:val="a9"/>
              </w:rPr>
              <w:fldChar w:fldCharType="end"/>
            </w:r>
          </w:hyperlink>
        </w:p>
        <w:p w:rsidR="004778B8" w:rsidRDefault="00F72CDE" w:rsidP="004778B8">
          <w:pPr>
            <w:pStyle w:val="32"/>
            <w:rPr>
              <w:rFonts w:ascii="Times New Roman" w:eastAsiaTheme="minorEastAsia" w:hAnsi="Times New Roman" w:cs="Times New Roman"/>
              <w:noProof/>
              <w:sz w:val="24"/>
              <w:szCs w:val="24"/>
              <w:lang w:eastAsia="ru-RU"/>
            </w:rPr>
          </w:pPr>
          <w:hyperlink r:id="rId24" w:anchor="_Toc27219832" w:history="1">
            <w:r w:rsidR="004778B8">
              <w:rPr>
                <w:rStyle w:val="a9"/>
                <w:noProof/>
                <w:sz w:val="24"/>
                <w:szCs w:val="24"/>
              </w:rPr>
              <w:t>1.4.2 Формирование однородного транспортного потока (ФОТП) и оптимизация скорости движения на улицах и дорогах</w:t>
            </w:r>
            <w:r w:rsidR="004778B8">
              <w:rPr>
                <w:rStyle w:val="a9"/>
                <w:noProof/>
                <w:webHidden/>
                <w:sz w:val="24"/>
                <w:szCs w:val="24"/>
              </w:rPr>
              <w:tab/>
            </w:r>
            <w:r>
              <w:rPr>
                <w:rStyle w:val="a9"/>
              </w:rPr>
              <w:fldChar w:fldCharType="begin"/>
            </w:r>
            <w:r w:rsidR="004778B8">
              <w:rPr>
                <w:rStyle w:val="a9"/>
                <w:noProof/>
                <w:webHidden/>
                <w:sz w:val="24"/>
                <w:szCs w:val="24"/>
              </w:rPr>
              <w:instrText xml:space="preserve"> PAGEREF _Toc27219832 \h </w:instrText>
            </w:r>
            <w:r>
              <w:rPr>
                <w:rStyle w:val="a9"/>
              </w:rPr>
            </w:r>
            <w:r>
              <w:rPr>
                <w:rStyle w:val="a9"/>
              </w:rPr>
              <w:fldChar w:fldCharType="separate"/>
            </w:r>
            <w:r w:rsidR="001C3B8C">
              <w:rPr>
                <w:rStyle w:val="a9"/>
                <w:noProof/>
                <w:webHidden/>
                <w:sz w:val="24"/>
                <w:szCs w:val="24"/>
              </w:rPr>
              <w:t>27</w:t>
            </w:r>
            <w:r>
              <w:rPr>
                <w:rStyle w:val="a9"/>
              </w:rPr>
              <w:fldChar w:fldCharType="end"/>
            </w:r>
          </w:hyperlink>
        </w:p>
        <w:p w:rsidR="004778B8" w:rsidRDefault="00F72CDE" w:rsidP="004778B8">
          <w:pPr>
            <w:pStyle w:val="32"/>
            <w:rPr>
              <w:rFonts w:ascii="Times New Roman" w:eastAsiaTheme="minorEastAsia" w:hAnsi="Times New Roman" w:cs="Times New Roman"/>
              <w:noProof/>
              <w:sz w:val="24"/>
              <w:szCs w:val="24"/>
              <w:lang w:eastAsia="ru-RU"/>
            </w:rPr>
          </w:pPr>
          <w:hyperlink r:id="rId25" w:anchor="_Toc27219833" w:history="1">
            <w:r w:rsidR="004778B8">
              <w:rPr>
                <w:rStyle w:val="a9"/>
                <w:noProof/>
                <w:sz w:val="24"/>
                <w:szCs w:val="24"/>
              </w:rPr>
              <w:t>1.4.3 Организация движения маршрутных транспортных средств</w:t>
            </w:r>
            <w:r w:rsidR="004778B8">
              <w:rPr>
                <w:rStyle w:val="a9"/>
                <w:noProof/>
                <w:webHidden/>
                <w:sz w:val="24"/>
                <w:szCs w:val="24"/>
              </w:rPr>
              <w:tab/>
            </w:r>
            <w:r>
              <w:rPr>
                <w:rStyle w:val="a9"/>
              </w:rPr>
              <w:fldChar w:fldCharType="begin"/>
            </w:r>
            <w:r w:rsidR="004778B8">
              <w:rPr>
                <w:rStyle w:val="a9"/>
                <w:noProof/>
                <w:webHidden/>
                <w:sz w:val="24"/>
                <w:szCs w:val="24"/>
              </w:rPr>
              <w:instrText xml:space="preserve"> PAGEREF _Toc27219833 \h </w:instrText>
            </w:r>
            <w:r>
              <w:rPr>
                <w:rStyle w:val="a9"/>
              </w:rPr>
            </w:r>
            <w:r>
              <w:rPr>
                <w:rStyle w:val="a9"/>
              </w:rPr>
              <w:fldChar w:fldCharType="separate"/>
            </w:r>
            <w:r w:rsidR="001C3B8C">
              <w:rPr>
                <w:rStyle w:val="a9"/>
                <w:noProof/>
                <w:webHidden/>
                <w:sz w:val="24"/>
                <w:szCs w:val="24"/>
              </w:rPr>
              <w:t>30</w:t>
            </w:r>
            <w:r>
              <w:rPr>
                <w:rStyle w:val="a9"/>
              </w:rPr>
              <w:fldChar w:fldCharType="end"/>
            </w:r>
          </w:hyperlink>
        </w:p>
        <w:p w:rsidR="004778B8" w:rsidRDefault="00F72CDE" w:rsidP="004778B8">
          <w:pPr>
            <w:pStyle w:val="32"/>
            <w:rPr>
              <w:rFonts w:ascii="Times New Roman" w:eastAsiaTheme="minorEastAsia" w:hAnsi="Times New Roman" w:cs="Times New Roman"/>
              <w:noProof/>
              <w:sz w:val="24"/>
              <w:szCs w:val="24"/>
              <w:lang w:eastAsia="ru-RU"/>
            </w:rPr>
          </w:pPr>
          <w:hyperlink r:id="rId26" w:anchor="_Toc27219834" w:history="1">
            <w:r w:rsidR="004778B8">
              <w:rPr>
                <w:rStyle w:val="a9"/>
                <w:noProof/>
                <w:sz w:val="24"/>
                <w:szCs w:val="24"/>
              </w:rPr>
              <w:t>1.4.4 Организация движения грузовых транспортных средств</w:t>
            </w:r>
            <w:r w:rsidR="004778B8">
              <w:rPr>
                <w:rStyle w:val="a9"/>
                <w:noProof/>
                <w:webHidden/>
                <w:sz w:val="24"/>
                <w:szCs w:val="24"/>
              </w:rPr>
              <w:tab/>
            </w:r>
            <w:r>
              <w:rPr>
                <w:rStyle w:val="a9"/>
              </w:rPr>
              <w:fldChar w:fldCharType="begin"/>
            </w:r>
            <w:r w:rsidR="004778B8">
              <w:rPr>
                <w:rStyle w:val="a9"/>
                <w:noProof/>
                <w:webHidden/>
                <w:sz w:val="24"/>
                <w:szCs w:val="24"/>
              </w:rPr>
              <w:instrText xml:space="preserve"> PAGEREF _Toc27219834 \h </w:instrText>
            </w:r>
            <w:r>
              <w:rPr>
                <w:rStyle w:val="a9"/>
              </w:rPr>
            </w:r>
            <w:r>
              <w:rPr>
                <w:rStyle w:val="a9"/>
              </w:rPr>
              <w:fldChar w:fldCharType="separate"/>
            </w:r>
            <w:r w:rsidR="001C3B8C">
              <w:rPr>
                <w:rStyle w:val="a9"/>
                <w:noProof/>
                <w:webHidden/>
                <w:sz w:val="24"/>
                <w:szCs w:val="24"/>
              </w:rPr>
              <w:t>30</w:t>
            </w:r>
            <w:r>
              <w:rPr>
                <w:rStyle w:val="a9"/>
              </w:rPr>
              <w:fldChar w:fldCharType="end"/>
            </w:r>
          </w:hyperlink>
        </w:p>
        <w:p w:rsidR="004778B8" w:rsidRDefault="00F72CDE" w:rsidP="004778B8">
          <w:pPr>
            <w:pStyle w:val="32"/>
            <w:rPr>
              <w:rFonts w:ascii="Times New Roman" w:eastAsiaTheme="minorEastAsia" w:hAnsi="Times New Roman" w:cs="Times New Roman"/>
              <w:noProof/>
              <w:sz w:val="24"/>
              <w:szCs w:val="24"/>
              <w:lang w:eastAsia="ru-RU"/>
            </w:rPr>
          </w:pPr>
          <w:hyperlink r:id="rId27" w:anchor="_Toc27219835" w:history="1">
            <w:r w:rsidR="004778B8">
              <w:rPr>
                <w:rStyle w:val="a9"/>
                <w:noProof/>
                <w:sz w:val="24"/>
                <w:szCs w:val="24"/>
              </w:rPr>
              <w:t>1.4.5 Организация движения пешеходов и велосипедистов</w:t>
            </w:r>
            <w:r w:rsidR="004778B8">
              <w:rPr>
                <w:rStyle w:val="a9"/>
                <w:noProof/>
                <w:webHidden/>
                <w:sz w:val="24"/>
                <w:szCs w:val="24"/>
              </w:rPr>
              <w:tab/>
            </w:r>
            <w:r>
              <w:rPr>
                <w:rStyle w:val="a9"/>
              </w:rPr>
              <w:fldChar w:fldCharType="begin"/>
            </w:r>
            <w:r w:rsidR="004778B8">
              <w:rPr>
                <w:rStyle w:val="a9"/>
                <w:noProof/>
                <w:webHidden/>
                <w:sz w:val="24"/>
                <w:szCs w:val="24"/>
              </w:rPr>
              <w:instrText xml:space="preserve"> PAGEREF _Toc27219835 \h </w:instrText>
            </w:r>
            <w:r>
              <w:rPr>
                <w:rStyle w:val="a9"/>
              </w:rPr>
            </w:r>
            <w:r>
              <w:rPr>
                <w:rStyle w:val="a9"/>
              </w:rPr>
              <w:fldChar w:fldCharType="separate"/>
            </w:r>
            <w:r w:rsidR="001C3B8C">
              <w:rPr>
                <w:rStyle w:val="a9"/>
                <w:noProof/>
                <w:webHidden/>
                <w:sz w:val="24"/>
                <w:szCs w:val="24"/>
              </w:rPr>
              <w:t>31</w:t>
            </w:r>
            <w:r>
              <w:rPr>
                <w:rStyle w:val="a9"/>
              </w:rPr>
              <w:fldChar w:fldCharType="end"/>
            </w:r>
          </w:hyperlink>
        </w:p>
        <w:p w:rsidR="004778B8" w:rsidRDefault="00F72CDE" w:rsidP="004778B8">
          <w:pPr>
            <w:pStyle w:val="26"/>
            <w:rPr>
              <w:rFonts w:ascii="Times New Roman" w:eastAsiaTheme="minorEastAsia" w:hAnsi="Times New Roman" w:cs="Times New Roman"/>
              <w:noProof/>
              <w:kern w:val="0"/>
              <w:lang w:eastAsia="ru-RU"/>
            </w:rPr>
          </w:pPr>
          <w:hyperlink r:id="rId28" w:anchor="_Toc27219836" w:history="1">
            <w:r w:rsidR="004778B8">
              <w:rPr>
                <w:rStyle w:val="a9"/>
                <w:rFonts w:eastAsiaTheme="majorEastAsia"/>
                <w:noProof/>
              </w:rPr>
              <w:t>1.5 Оценка организации парковочного пространства, оценка и анализ параметров размещения парковок</w:t>
            </w:r>
            <w:r w:rsidR="004778B8">
              <w:rPr>
                <w:rStyle w:val="a9"/>
                <w:rFonts w:eastAsiaTheme="majorEastAsia"/>
                <w:noProof/>
                <w:webHidden/>
              </w:rPr>
              <w:tab/>
            </w:r>
            <w:r>
              <w:rPr>
                <w:rStyle w:val="a9"/>
                <w:rFonts w:eastAsiaTheme="majorEastAsia"/>
              </w:rPr>
              <w:fldChar w:fldCharType="begin"/>
            </w:r>
            <w:r w:rsidR="004778B8">
              <w:rPr>
                <w:rStyle w:val="a9"/>
                <w:rFonts w:eastAsiaTheme="majorEastAsia"/>
                <w:noProof/>
                <w:webHidden/>
              </w:rPr>
              <w:instrText xml:space="preserve"> PAGEREF _Toc27219836 \h </w:instrText>
            </w:r>
            <w:r>
              <w:rPr>
                <w:rStyle w:val="a9"/>
                <w:rFonts w:eastAsiaTheme="majorEastAsia"/>
              </w:rPr>
            </w:r>
            <w:r>
              <w:rPr>
                <w:rStyle w:val="a9"/>
                <w:rFonts w:eastAsiaTheme="majorEastAsia"/>
              </w:rPr>
              <w:fldChar w:fldCharType="separate"/>
            </w:r>
            <w:r w:rsidR="001C3B8C">
              <w:rPr>
                <w:rStyle w:val="a9"/>
                <w:rFonts w:eastAsiaTheme="majorEastAsia"/>
                <w:noProof/>
                <w:webHidden/>
              </w:rPr>
              <w:t>32</w:t>
            </w:r>
            <w:r>
              <w:rPr>
                <w:rStyle w:val="a9"/>
                <w:rFonts w:eastAsiaTheme="majorEastAsia"/>
              </w:rPr>
              <w:fldChar w:fldCharType="end"/>
            </w:r>
          </w:hyperlink>
        </w:p>
        <w:p w:rsidR="004778B8" w:rsidRDefault="00F72CDE" w:rsidP="004778B8">
          <w:pPr>
            <w:pStyle w:val="26"/>
            <w:rPr>
              <w:rFonts w:ascii="Times New Roman" w:eastAsiaTheme="minorEastAsia" w:hAnsi="Times New Roman" w:cs="Times New Roman"/>
              <w:noProof/>
              <w:kern w:val="0"/>
              <w:lang w:eastAsia="ru-RU"/>
            </w:rPr>
          </w:pPr>
          <w:hyperlink r:id="rId29" w:anchor="_Toc27219837" w:history="1">
            <w:r w:rsidR="004778B8">
              <w:rPr>
                <w:rStyle w:val="a9"/>
                <w:rFonts w:eastAsiaTheme="majorEastAsia"/>
                <w:noProof/>
              </w:rPr>
              <w:t>1.6 Данные об эксплуатационном состоянии ТСОДД</w:t>
            </w:r>
            <w:r w:rsidR="004778B8">
              <w:rPr>
                <w:rStyle w:val="a9"/>
                <w:rFonts w:eastAsiaTheme="majorEastAsia"/>
                <w:noProof/>
                <w:webHidden/>
              </w:rPr>
              <w:tab/>
            </w:r>
            <w:r>
              <w:rPr>
                <w:rStyle w:val="a9"/>
                <w:rFonts w:eastAsiaTheme="majorEastAsia"/>
              </w:rPr>
              <w:fldChar w:fldCharType="begin"/>
            </w:r>
            <w:r w:rsidR="004778B8">
              <w:rPr>
                <w:rStyle w:val="a9"/>
                <w:rFonts w:eastAsiaTheme="majorEastAsia"/>
                <w:noProof/>
                <w:webHidden/>
              </w:rPr>
              <w:instrText xml:space="preserve"> PAGEREF _Toc27219837 \h </w:instrText>
            </w:r>
            <w:r>
              <w:rPr>
                <w:rStyle w:val="a9"/>
                <w:rFonts w:eastAsiaTheme="majorEastAsia"/>
              </w:rPr>
            </w:r>
            <w:r>
              <w:rPr>
                <w:rStyle w:val="a9"/>
                <w:rFonts w:eastAsiaTheme="majorEastAsia"/>
              </w:rPr>
              <w:fldChar w:fldCharType="separate"/>
            </w:r>
            <w:r w:rsidR="001C3B8C">
              <w:rPr>
                <w:rStyle w:val="a9"/>
                <w:rFonts w:eastAsiaTheme="majorEastAsia"/>
                <w:noProof/>
                <w:webHidden/>
              </w:rPr>
              <w:t>33</w:t>
            </w:r>
            <w:r>
              <w:rPr>
                <w:rStyle w:val="a9"/>
                <w:rFonts w:eastAsiaTheme="majorEastAsia"/>
              </w:rPr>
              <w:fldChar w:fldCharType="end"/>
            </w:r>
          </w:hyperlink>
        </w:p>
        <w:p w:rsidR="004778B8" w:rsidRDefault="00F72CDE" w:rsidP="004778B8">
          <w:pPr>
            <w:pStyle w:val="26"/>
            <w:rPr>
              <w:rFonts w:ascii="Times New Roman" w:eastAsiaTheme="minorEastAsia" w:hAnsi="Times New Roman" w:cs="Times New Roman"/>
              <w:noProof/>
              <w:kern w:val="0"/>
              <w:lang w:eastAsia="ru-RU"/>
            </w:rPr>
          </w:pPr>
          <w:hyperlink r:id="rId30" w:anchor="_Toc27219838" w:history="1">
            <w:r w:rsidR="004778B8">
              <w:rPr>
                <w:rStyle w:val="a9"/>
                <w:rFonts w:eastAsiaTheme="majorEastAsia"/>
                <w:noProof/>
              </w:rPr>
              <w:t>1.7 Анализ состава парка транспортных средств и уровня автомобилизации МО «Кингисеппский муниципальный район»</w:t>
            </w:r>
            <w:r w:rsidR="004778B8">
              <w:rPr>
                <w:rStyle w:val="a9"/>
                <w:rFonts w:eastAsiaTheme="majorEastAsia"/>
                <w:noProof/>
                <w:webHidden/>
              </w:rPr>
              <w:tab/>
            </w:r>
            <w:r>
              <w:rPr>
                <w:rStyle w:val="a9"/>
                <w:rFonts w:eastAsiaTheme="majorEastAsia"/>
              </w:rPr>
              <w:fldChar w:fldCharType="begin"/>
            </w:r>
            <w:r w:rsidR="004778B8">
              <w:rPr>
                <w:rStyle w:val="a9"/>
                <w:rFonts w:eastAsiaTheme="majorEastAsia"/>
                <w:noProof/>
                <w:webHidden/>
              </w:rPr>
              <w:instrText xml:space="preserve"> PAGEREF _Toc27219838 \h </w:instrText>
            </w:r>
            <w:r>
              <w:rPr>
                <w:rStyle w:val="a9"/>
                <w:rFonts w:eastAsiaTheme="majorEastAsia"/>
              </w:rPr>
            </w:r>
            <w:r>
              <w:rPr>
                <w:rStyle w:val="a9"/>
                <w:rFonts w:eastAsiaTheme="majorEastAsia"/>
              </w:rPr>
              <w:fldChar w:fldCharType="separate"/>
            </w:r>
            <w:r w:rsidR="001C3B8C">
              <w:rPr>
                <w:rStyle w:val="a9"/>
                <w:rFonts w:eastAsiaTheme="majorEastAsia"/>
                <w:noProof/>
                <w:webHidden/>
              </w:rPr>
              <w:t>35</w:t>
            </w:r>
            <w:r>
              <w:rPr>
                <w:rStyle w:val="a9"/>
                <w:rFonts w:eastAsiaTheme="majorEastAsia"/>
              </w:rPr>
              <w:fldChar w:fldCharType="end"/>
            </w:r>
          </w:hyperlink>
        </w:p>
        <w:p w:rsidR="004778B8" w:rsidRDefault="00F72CDE" w:rsidP="004778B8">
          <w:pPr>
            <w:pStyle w:val="26"/>
            <w:rPr>
              <w:rFonts w:ascii="Times New Roman" w:eastAsiaTheme="minorEastAsia" w:hAnsi="Times New Roman" w:cs="Times New Roman"/>
              <w:noProof/>
              <w:kern w:val="0"/>
              <w:lang w:eastAsia="ru-RU"/>
            </w:rPr>
          </w:pPr>
          <w:hyperlink r:id="rId31" w:anchor="_Toc27219839" w:history="1">
            <w:r w:rsidR="004778B8">
              <w:rPr>
                <w:rStyle w:val="a9"/>
                <w:rFonts w:eastAsiaTheme="majorEastAsia"/>
                <w:noProof/>
              </w:rPr>
              <w:t>1.8 Оценка и анализ параметров, характеризующих дорожное движение, параметров организации дорожного движения</w:t>
            </w:r>
            <w:r w:rsidR="004778B8">
              <w:rPr>
                <w:rStyle w:val="a9"/>
                <w:rFonts w:eastAsiaTheme="majorEastAsia"/>
                <w:noProof/>
                <w:webHidden/>
              </w:rPr>
              <w:tab/>
            </w:r>
            <w:r>
              <w:rPr>
                <w:rStyle w:val="a9"/>
                <w:rFonts w:eastAsiaTheme="majorEastAsia"/>
              </w:rPr>
              <w:fldChar w:fldCharType="begin"/>
            </w:r>
            <w:r w:rsidR="004778B8">
              <w:rPr>
                <w:rStyle w:val="a9"/>
                <w:rFonts w:eastAsiaTheme="majorEastAsia"/>
                <w:noProof/>
                <w:webHidden/>
              </w:rPr>
              <w:instrText xml:space="preserve"> PAGEREF _Toc27219839 \h </w:instrText>
            </w:r>
            <w:r>
              <w:rPr>
                <w:rStyle w:val="a9"/>
                <w:rFonts w:eastAsiaTheme="majorEastAsia"/>
              </w:rPr>
            </w:r>
            <w:r>
              <w:rPr>
                <w:rStyle w:val="a9"/>
                <w:rFonts w:eastAsiaTheme="majorEastAsia"/>
              </w:rPr>
              <w:fldChar w:fldCharType="separate"/>
            </w:r>
            <w:r w:rsidR="001C3B8C">
              <w:rPr>
                <w:rStyle w:val="a9"/>
                <w:rFonts w:eastAsiaTheme="majorEastAsia"/>
                <w:noProof/>
                <w:webHidden/>
              </w:rPr>
              <w:t>36</w:t>
            </w:r>
            <w:r>
              <w:rPr>
                <w:rStyle w:val="a9"/>
                <w:rFonts w:eastAsiaTheme="majorEastAsia"/>
              </w:rPr>
              <w:fldChar w:fldCharType="end"/>
            </w:r>
          </w:hyperlink>
        </w:p>
        <w:p w:rsidR="004778B8" w:rsidRDefault="00F72CDE" w:rsidP="004778B8">
          <w:pPr>
            <w:pStyle w:val="26"/>
            <w:rPr>
              <w:rFonts w:ascii="Times New Roman" w:eastAsiaTheme="minorEastAsia" w:hAnsi="Times New Roman" w:cs="Times New Roman"/>
              <w:noProof/>
              <w:kern w:val="0"/>
              <w:lang w:eastAsia="ru-RU"/>
            </w:rPr>
          </w:pPr>
          <w:hyperlink r:id="rId32" w:anchor="_Toc27219840" w:history="1">
            <w:r w:rsidR="004778B8">
              <w:rPr>
                <w:rStyle w:val="a9"/>
                <w:rFonts w:eastAsiaTheme="majorEastAsia"/>
                <w:noProof/>
              </w:rPr>
              <w:t>1.9 Оценка и анализ параметров движения маршрутных транспортных средств, результаты анализа пассажиропотока</w:t>
            </w:r>
            <w:r w:rsidR="004778B8">
              <w:rPr>
                <w:rStyle w:val="a9"/>
                <w:rFonts w:eastAsiaTheme="majorEastAsia"/>
                <w:noProof/>
                <w:webHidden/>
              </w:rPr>
              <w:tab/>
            </w:r>
            <w:r>
              <w:rPr>
                <w:rStyle w:val="a9"/>
                <w:rFonts w:eastAsiaTheme="majorEastAsia"/>
              </w:rPr>
              <w:fldChar w:fldCharType="begin"/>
            </w:r>
            <w:r w:rsidR="004778B8">
              <w:rPr>
                <w:rStyle w:val="a9"/>
                <w:rFonts w:eastAsiaTheme="majorEastAsia"/>
                <w:noProof/>
                <w:webHidden/>
              </w:rPr>
              <w:instrText xml:space="preserve"> PAGEREF _Toc27219840 \h </w:instrText>
            </w:r>
            <w:r>
              <w:rPr>
                <w:rStyle w:val="a9"/>
                <w:rFonts w:eastAsiaTheme="majorEastAsia"/>
              </w:rPr>
            </w:r>
            <w:r>
              <w:rPr>
                <w:rStyle w:val="a9"/>
                <w:rFonts w:eastAsiaTheme="majorEastAsia"/>
              </w:rPr>
              <w:fldChar w:fldCharType="separate"/>
            </w:r>
            <w:r w:rsidR="001C3B8C">
              <w:rPr>
                <w:rStyle w:val="a9"/>
                <w:rFonts w:eastAsiaTheme="majorEastAsia"/>
                <w:noProof/>
                <w:webHidden/>
              </w:rPr>
              <w:t>38</w:t>
            </w:r>
            <w:r>
              <w:rPr>
                <w:rStyle w:val="a9"/>
                <w:rFonts w:eastAsiaTheme="majorEastAsia"/>
              </w:rPr>
              <w:fldChar w:fldCharType="end"/>
            </w:r>
          </w:hyperlink>
        </w:p>
        <w:p w:rsidR="004778B8" w:rsidRDefault="00F72CDE" w:rsidP="004778B8">
          <w:pPr>
            <w:pStyle w:val="26"/>
            <w:rPr>
              <w:rFonts w:ascii="Times New Roman" w:eastAsiaTheme="minorEastAsia" w:hAnsi="Times New Roman" w:cs="Times New Roman"/>
              <w:noProof/>
              <w:kern w:val="0"/>
              <w:lang w:eastAsia="ru-RU"/>
            </w:rPr>
          </w:pPr>
          <w:hyperlink r:id="rId33" w:anchor="_Toc27219841" w:history="1">
            <w:r w:rsidR="004778B8">
              <w:rPr>
                <w:rStyle w:val="a9"/>
                <w:rFonts w:eastAsiaTheme="majorEastAsia"/>
                <w:noProof/>
              </w:rPr>
              <w:t>1.10 Анализ состояния безопасности дорожного движения, результаты исследования причин и условий возникновения ДТП</w:t>
            </w:r>
            <w:r w:rsidR="004778B8">
              <w:rPr>
                <w:rStyle w:val="a9"/>
                <w:rFonts w:eastAsiaTheme="majorEastAsia"/>
                <w:noProof/>
                <w:webHidden/>
              </w:rPr>
              <w:tab/>
            </w:r>
            <w:r>
              <w:rPr>
                <w:rStyle w:val="a9"/>
                <w:rFonts w:eastAsiaTheme="majorEastAsia"/>
              </w:rPr>
              <w:fldChar w:fldCharType="begin"/>
            </w:r>
            <w:r w:rsidR="004778B8">
              <w:rPr>
                <w:rStyle w:val="a9"/>
                <w:rFonts w:eastAsiaTheme="majorEastAsia"/>
                <w:noProof/>
                <w:webHidden/>
              </w:rPr>
              <w:instrText xml:space="preserve"> PAGEREF _Toc27219841 \h </w:instrText>
            </w:r>
            <w:r>
              <w:rPr>
                <w:rStyle w:val="a9"/>
                <w:rFonts w:eastAsiaTheme="majorEastAsia"/>
              </w:rPr>
            </w:r>
            <w:r>
              <w:rPr>
                <w:rStyle w:val="a9"/>
                <w:rFonts w:eastAsiaTheme="majorEastAsia"/>
              </w:rPr>
              <w:fldChar w:fldCharType="separate"/>
            </w:r>
            <w:r w:rsidR="001C3B8C">
              <w:rPr>
                <w:rStyle w:val="a9"/>
                <w:rFonts w:eastAsiaTheme="majorEastAsia"/>
                <w:noProof/>
                <w:webHidden/>
              </w:rPr>
              <w:t>38</w:t>
            </w:r>
            <w:r>
              <w:rPr>
                <w:rStyle w:val="a9"/>
                <w:rFonts w:eastAsiaTheme="majorEastAsia"/>
              </w:rPr>
              <w:fldChar w:fldCharType="end"/>
            </w:r>
          </w:hyperlink>
        </w:p>
        <w:p w:rsidR="004778B8" w:rsidRDefault="00F72CDE" w:rsidP="004778B8">
          <w:pPr>
            <w:pStyle w:val="26"/>
            <w:rPr>
              <w:rFonts w:ascii="Times New Roman" w:eastAsiaTheme="minorEastAsia" w:hAnsi="Times New Roman" w:cs="Times New Roman"/>
              <w:noProof/>
              <w:kern w:val="0"/>
              <w:lang w:eastAsia="ru-RU"/>
            </w:rPr>
          </w:pPr>
          <w:hyperlink r:id="rId34" w:anchor="_Toc27219842" w:history="1">
            <w:r w:rsidR="004778B8">
              <w:rPr>
                <w:rStyle w:val="a9"/>
                <w:rFonts w:eastAsiaTheme="majorEastAsia"/>
                <w:noProof/>
              </w:rPr>
              <w:t>1.11 Оценка и анализ уровня негативного воздействия транспортных средств на окружающую среду, безопасность и здоровье населения</w:t>
            </w:r>
            <w:r w:rsidR="004778B8">
              <w:rPr>
                <w:rStyle w:val="a9"/>
                <w:rFonts w:eastAsiaTheme="majorEastAsia"/>
                <w:noProof/>
                <w:webHidden/>
              </w:rPr>
              <w:tab/>
            </w:r>
            <w:r>
              <w:rPr>
                <w:rStyle w:val="a9"/>
                <w:rFonts w:eastAsiaTheme="majorEastAsia"/>
              </w:rPr>
              <w:fldChar w:fldCharType="begin"/>
            </w:r>
            <w:r w:rsidR="004778B8">
              <w:rPr>
                <w:rStyle w:val="a9"/>
                <w:rFonts w:eastAsiaTheme="majorEastAsia"/>
                <w:noProof/>
                <w:webHidden/>
              </w:rPr>
              <w:instrText xml:space="preserve"> PAGEREF _Toc27219842 \h </w:instrText>
            </w:r>
            <w:r>
              <w:rPr>
                <w:rStyle w:val="a9"/>
                <w:rFonts w:eastAsiaTheme="majorEastAsia"/>
              </w:rPr>
            </w:r>
            <w:r>
              <w:rPr>
                <w:rStyle w:val="a9"/>
                <w:rFonts w:eastAsiaTheme="majorEastAsia"/>
              </w:rPr>
              <w:fldChar w:fldCharType="separate"/>
            </w:r>
            <w:r w:rsidR="001C3B8C">
              <w:rPr>
                <w:rStyle w:val="a9"/>
                <w:rFonts w:eastAsiaTheme="majorEastAsia"/>
                <w:noProof/>
                <w:webHidden/>
              </w:rPr>
              <w:t>41</w:t>
            </w:r>
            <w:r>
              <w:rPr>
                <w:rStyle w:val="a9"/>
                <w:rFonts w:eastAsiaTheme="majorEastAsia"/>
              </w:rPr>
              <w:fldChar w:fldCharType="end"/>
            </w:r>
          </w:hyperlink>
        </w:p>
        <w:p w:rsidR="004778B8" w:rsidRDefault="00F72CDE" w:rsidP="004778B8">
          <w:pPr>
            <w:pStyle w:val="26"/>
            <w:rPr>
              <w:rFonts w:ascii="Times New Roman" w:eastAsiaTheme="minorEastAsia" w:hAnsi="Times New Roman" w:cs="Times New Roman"/>
              <w:noProof/>
              <w:kern w:val="0"/>
              <w:lang w:eastAsia="ru-RU"/>
            </w:rPr>
          </w:pPr>
          <w:hyperlink r:id="rId35" w:anchor="_Toc27219843" w:history="1">
            <w:r w:rsidR="004778B8">
              <w:rPr>
                <w:rStyle w:val="a9"/>
                <w:rFonts w:eastAsiaTheme="majorEastAsia"/>
                <w:noProof/>
              </w:rPr>
              <w:t>1.12 Оценка финансирования деятельности по ОДД</w:t>
            </w:r>
            <w:r w:rsidR="004778B8">
              <w:rPr>
                <w:rStyle w:val="a9"/>
                <w:rFonts w:eastAsiaTheme="majorEastAsia"/>
                <w:noProof/>
                <w:webHidden/>
              </w:rPr>
              <w:tab/>
            </w:r>
            <w:r>
              <w:rPr>
                <w:rStyle w:val="a9"/>
                <w:rFonts w:eastAsiaTheme="majorEastAsia"/>
              </w:rPr>
              <w:fldChar w:fldCharType="begin"/>
            </w:r>
            <w:r w:rsidR="004778B8">
              <w:rPr>
                <w:rStyle w:val="a9"/>
                <w:rFonts w:eastAsiaTheme="majorEastAsia"/>
                <w:noProof/>
                <w:webHidden/>
              </w:rPr>
              <w:instrText xml:space="preserve"> PAGEREF _Toc27219843 \h </w:instrText>
            </w:r>
            <w:r>
              <w:rPr>
                <w:rStyle w:val="a9"/>
                <w:rFonts w:eastAsiaTheme="majorEastAsia"/>
              </w:rPr>
            </w:r>
            <w:r>
              <w:rPr>
                <w:rStyle w:val="a9"/>
                <w:rFonts w:eastAsiaTheme="majorEastAsia"/>
              </w:rPr>
              <w:fldChar w:fldCharType="separate"/>
            </w:r>
            <w:r w:rsidR="001C3B8C">
              <w:rPr>
                <w:rStyle w:val="a9"/>
                <w:rFonts w:eastAsiaTheme="majorEastAsia"/>
                <w:noProof/>
                <w:webHidden/>
              </w:rPr>
              <w:t>41</w:t>
            </w:r>
            <w:r>
              <w:rPr>
                <w:rStyle w:val="a9"/>
                <w:rFonts w:eastAsiaTheme="majorEastAsia"/>
              </w:rPr>
              <w:fldChar w:fldCharType="end"/>
            </w:r>
          </w:hyperlink>
        </w:p>
        <w:p w:rsidR="004778B8" w:rsidRDefault="00F72CDE" w:rsidP="004778B8">
          <w:pPr>
            <w:pStyle w:val="1a"/>
            <w:tabs>
              <w:tab w:val="left" w:pos="440"/>
            </w:tabs>
            <w:rPr>
              <w:rFonts w:ascii="Times New Roman" w:eastAsiaTheme="minorEastAsia" w:hAnsi="Times New Roman" w:cs="Times New Roman"/>
              <w:noProof/>
              <w:kern w:val="0"/>
              <w:lang w:eastAsia="ru-RU"/>
            </w:rPr>
          </w:pPr>
          <w:hyperlink r:id="rId36" w:anchor="_Toc27219844" w:history="1">
            <w:r w:rsidR="004778B8">
              <w:rPr>
                <w:rStyle w:val="a9"/>
                <w:rFonts w:eastAsiaTheme="majorEastAsia"/>
                <w:noProof/>
              </w:rPr>
              <w:t>2</w:t>
            </w:r>
            <w:r w:rsidR="004778B8">
              <w:rPr>
                <w:rStyle w:val="a9"/>
                <w:rFonts w:eastAsiaTheme="minorEastAsia"/>
                <w:noProof/>
                <w:kern w:val="0"/>
                <w:lang w:eastAsia="ru-RU"/>
              </w:rPr>
              <w:tab/>
            </w:r>
            <w:r w:rsidR="004778B8">
              <w:rPr>
                <w:rStyle w:val="a9"/>
                <w:rFonts w:eastAsiaTheme="majorEastAsia"/>
                <w:noProof/>
              </w:rPr>
              <w:t>Разработка мероприятий по органиизации дорожного движения МО «Кингисеппский муниципальный район»</w:t>
            </w:r>
            <w:r w:rsidR="004778B8">
              <w:rPr>
                <w:rStyle w:val="a9"/>
                <w:rFonts w:eastAsiaTheme="majorEastAsia"/>
                <w:noProof/>
                <w:webHidden/>
              </w:rPr>
              <w:tab/>
            </w:r>
            <w:r>
              <w:rPr>
                <w:rStyle w:val="a9"/>
                <w:rFonts w:eastAsiaTheme="majorEastAsia"/>
              </w:rPr>
              <w:fldChar w:fldCharType="begin"/>
            </w:r>
            <w:r w:rsidR="004778B8">
              <w:rPr>
                <w:rStyle w:val="a9"/>
                <w:rFonts w:eastAsiaTheme="majorEastAsia"/>
                <w:noProof/>
                <w:webHidden/>
              </w:rPr>
              <w:instrText xml:space="preserve"> PAGEREF _Toc27219844 \h </w:instrText>
            </w:r>
            <w:r>
              <w:rPr>
                <w:rStyle w:val="a9"/>
                <w:rFonts w:eastAsiaTheme="majorEastAsia"/>
              </w:rPr>
            </w:r>
            <w:r>
              <w:rPr>
                <w:rStyle w:val="a9"/>
                <w:rFonts w:eastAsiaTheme="majorEastAsia"/>
              </w:rPr>
              <w:fldChar w:fldCharType="separate"/>
            </w:r>
            <w:r w:rsidR="001C3B8C">
              <w:rPr>
                <w:rStyle w:val="a9"/>
                <w:rFonts w:eastAsiaTheme="majorEastAsia"/>
                <w:noProof/>
                <w:webHidden/>
              </w:rPr>
              <w:t>43</w:t>
            </w:r>
            <w:r>
              <w:rPr>
                <w:rStyle w:val="a9"/>
                <w:rFonts w:eastAsiaTheme="majorEastAsia"/>
              </w:rPr>
              <w:fldChar w:fldCharType="end"/>
            </w:r>
          </w:hyperlink>
        </w:p>
        <w:p w:rsidR="004778B8" w:rsidRDefault="00F72CDE" w:rsidP="004778B8">
          <w:pPr>
            <w:pStyle w:val="26"/>
            <w:rPr>
              <w:rFonts w:ascii="Times New Roman" w:eastAsiaTheme="minorEastAsia" w:hAnsi="Times New Roman" w:cs="Times New Roman"/>
              <w:noProof/>
              <w:kern w:val="0"/>
              <w:lang w:eastAsia="ru-RU"/>
            </w:rPr>
          </w:pPr>
          <w:hyperlink r:id="rId37" w:anchor="_Toc27219845" w:history="1">
            <w:r w:rsidR="004778B8">
              <w:rPr>
                <w:rStyle w:val="a9"/>
                <w:rFonts w:eastAsiaTheme="majorEastAsia"/>
                <w:noProof/>
              </w:rPr>
              <w:t>2.1 Мероприятия по разделению движения транспортных средств на однородные группы в зависимости от категорий транспортных средств, скорости и направления движения, распределение по времени движения</w:t>
            </w:r>
            <w:r w:rsidR="004778B8">
              <w:rPr>
                <w:rStyle w:val="a9"/>
                <w:rFonts w:eastAsiaTheme="majorEastAsia"/>
                <w:noProof/>
                <w:webHidden/>
              </w:rPr>
              <w:tab/>
            </w:r>
            <w:r>
              <w:rPr>
                <w:rStyle w:val="a9"/>
                <w:rFonts w:eastAsiaTheme="majorEastAsia"/>
              </w:rPr>
              <w:fldChar w:fldCharType="begin"/>
            </w:r>
            <w:r w:rsidR="004778B8">
              <w:rPr>
                <w:rStyle w:val="a9"/>
                <w:rFonts w:eastAsiaTheme="majorEastAsia"/>
                <w:noProof/>
                <w:webHidden/>
              </w:rPr>
              <w:instrText xml:space="preserve"> PAGEREF _Toc27219845 \h </w:instrText>
            </w:r>
            <w:r>
              <w:rPr>
                <w:rStyle w:val="a9"/>
                <w:rFonts w:eastAsiaTheme="majorEastAsia"/>
              </w:rPr>
            </w:r>
            <w:r>
              <w:rPr>
                <w:rStyle w:val="a9"/>
                <w:rFonts w:eastAsiaTheme="majorEastAsia"/>
              </w:rPr>
              <w:fldChar w:fldCharType="separate"/>
            </w:r>
            <w:r w:rsidR="001C3B8C">
              <w:rPr>
                <w:rStyle w:val="a9"/>
                <w:rFonts w:eastAsiaTheme="majorEastAsia"/>
                <w:noProof/>
                <w:webHidden/>
              </w:rPr>
              <w:t>44</w:t>
            </w:r>
            <w:r>
              <w:rPr>
                <w:rStyle w:val="a9"/>
                <w:rFonts w:eastAsiaTheme="majorEastAsia"/>
              </w:rPr>
              <w:fldChar w:fldCharType="end"/>
            </w:r>
          </w:hyperlink>
        </w:p>
        <w:p w:rsidR="004778B8" w:rsidRDefault="00F72CDE" w:rsidP="004778B8">
          <w:pPr>
            <w:pStyle w:val="26"/>
            <w:rPr>
              <w:rFonts w:ascii="Times New Roman" w:eastAsiaTheme="minorEastAsia" w:hAnsi="Times New Roman" w:cs="Times New Roman"/>
              <w:noProof/>
              <w:kern w:val="0"/>
              <w:lang w:eastAsia="ru-RU"/>
            </w:rPr>
          </w:pPr>
          <w:hyperlink r:id="rId38" w:anchor="_Toc27219846" w:history="1">
            <w:r w:rsidR="004778B8">
              <w:rPr>
                <w:rStyle w:val="a9"/>
                <w:rFonts w:eastAsiaTheme="majorEastAsia"/>
                <w:noProof/>
              </w:rPr>
              <w:t xml:space="preserve">2.2 Мероприятия по повышению пропускной способности дорог, в том числе посредством устранения условий способствующих созданию помех для дорожного движения или создающих угрозу его безопасности, формированию кольцевых </w:t>
            </w:r>
            <w:r w:rsidR="004778B8">
              <w:rPr>
                <w:rStyle w:val="a9"/>
                <w:rFonts w:eastAsiaTheme="majorEastAsia"/>
                <w:noProof/>
              </w:rPr>
              <w:lastRenderedPageBreak/>
              <w:t>пересечений и примыканий дорог, реконструкции перекрестков и строительства транспортных развязок</w:t>
            </w:r>
            <w:r w:rsidR="004778B8">
              <w:rPr>
                <w:rStyle w:val="a9"/>
                <w:rFonts w:eastAsiaTheme="majorEastAsia"/>
                <w:noProof/>
                <w:webHidden/>
              </w:rPr>
              <w:tab/>
            </w:r>
            <w:r>
              <w:rPr>
                <w:rStyle w:val="a9"/>
                <w:rFonts w:eastAsiaTheme="majorEastAsia"/>
              </w:rPr>
              <w:fldChar w:fldCharType="begin"/>
            </w:r>
            <w:r w:rsidR="004778B8">
              <w:rPr>
                <w:rStyle w:val="a9"/>
                <w:rFonts w:eastAsiaTheme="majorEastAsia"/>
                <w:noProof/>
                <w:webHidden/>
              </w:rPr>
              <w:instrText xml:space="preserve"> PAGEREF _Toc27219846 \h </w:instrText>
            </w:r>
            <w:r>
              <w:rPr>
                <w:rStyle w:val="a9"/>
                <w:rFonts w:eastAsiaTheme="majorEastAsia"/>
              </w:rPr>
            </w:r>
            <w:r>
              <w:rPr>
                <w:rStyle w:val="a9"/>
                <w:rFonts w:eastAsiaTheme="majorEastAsia"/>
              </w:rPr>
              <w:fldChar w:fldCharType="separate"/>
            </w:r>
            <w:r w:rsidR="001C3B8C">
              <w:rPr>
                <w:rStyle w:val="a9"/>
                <w:rFonts w:eastAsiaTheme="majorEastAsia"/>
                <w:noProof/>
                <w:webHidden/>
              </w:rPr>
              <w:t>44</w:t>
            </w:r>
            <w:r>
              <w:rPr>
                <w:rStyle w:val="a9"/>
                <w:rFonts w:eastAsiaTheme="majorEastAsia"/>
              </w:rPr>
              <w:fldChar w:fldCharType="end"/>
            </w:r>
          </w:hyperlink>
        </w:p>
        <w:p w:rsidR="004778B8" w:rsidRDefault="00F72CDE" w:rsidP="004778B8">
          <w:pPr>
            <w:pStyle w:val="32"/>
            <w:rPr>
              <w:rFonts w:ascii="Times New Roman" w:eastAsiaTheme="minorEastAsia" w:hAnsi="Times New Roman" w:cs="Times New Roman"/>
              <w:noProof/>
              <w:sz w:val="24"/>
              <w:szCs w:val="24"/>
              <w:lang w:eastAsia="ru-RU"/>
            </w:rPr>
          </w:pPr>
          <w:hyperlink r:id="rId39" w:anchor="_Toc27219847" w:history="1">
            <w:r w:rsidR="004778B8">
              <w:rPr>
                <w:rStyle w:val="a9"/>
                <w:noProof/>
                <w:sz w:val="24"/>
                <w:szCs w:val="24"/>
              </w:rPr>
              <w:t>2.2.1 Разработка локальных мероприятий по ликвидации очагов ДТП</w:t>
            </w:r>
            <w:r w:rsidR="004778B8">
              <w:rPr>
                <w:rStyle w:val="a9"/>
                <w:noProof/>
                <w:webHidden/>
                <w:sz w:val="24"/>
                <w:szCs w:val="24"/>
              </w:rPr>
              <w:tab/>
            </w:r>
            <w:r>
              <w:rPr>
                <w:rStyle w:val="a9"/>
              </w:rPr>
              <w:fldChar w:fldCharType="begin"/>
            </w:r>
            <w:r w:rsidR="004778B8">
              <w:rPr>
                <w:rStyle w:val="a9"/>
                <w:noProof/>
                <w:webHidden/>
                <w:sz w:val="24"/>
                <w:szCs w:val="24"/>
              </w:rPr>
              <w:instrText xml:space="preserve"> PAGEREF _Toc27219847 \h </w:instrText>
            </w:r>
            <w:r>
              <w:rPr>
                <w:rStyle w:val="a9"/>
              </w:rPr>
            </w:r>
            <w:r>
              <w:rPr>
                <w:rStyle w:val="a9"/>
              </w:rPr>
              <w:fldChar w:fldCharType="separate"/>
            </w:r>
            <w:r w:rsidR="001C3B8C">
              <w:rPr>
                <w:rStyle w:val="a9"/>
                <w:noProof/>
                <w:webHidden/>
                <w:sz w:val="24"/>
                <w:szCs w:val="24"/>
              </w:rPr>
              <w:t>44</w:t>
            </w:r>
            <w:r>
              <w:rPr>
                <w:rStyle w:val="a9"/>
              </w:rPr>
              <w:fldChar w:fldCharType="end"/>
            </w:r>
          </w:hyperlink>
        </w:p>
        <w:p w:rsidR="004778B8" w:rsidRDefault="00F72CDE" w:rsidP="004778B8">
          <w:pPr>
            <w:pStyle w:val="32"/>
            <w:rPr>
              <w:rFonts w:ascii="Times New Roman" w:eastAsiaTheme="minorEastAsia" w:hAnsi="Times New Roman" w:cs="Times New Roman"/>
              <w:noProof/>
              <w:sz w:val="24"/>
              <w:szCs w:val="24"/>
              <w:lang w:eastAsia="ru-RU"/>
            </w:rPr>
          </w:pPr>
          <w:hyperlink r:id="rId40" w:anchor="_Toc27219848" w:history="1">
            <w:r w:rsidR="004778B8">
              <w:rPr>
                <w:rStyle w:val="a9"/>
                <w:noProof/>
                <w:sz w:val="24"/>
                <w:szCs w:val="24"/>
              </w:rPr>
              <w:t>2.2.2 Разработка мероприятий по ОДД, направленных на увеличение пропускной способности</w:t>
            </w:r>
            <w:r w:rsidR="004778B8">
              <w:rPr>
                <w:rStyle w:val="a9"/>
                <w:noProof/>
                <w:webHidden/>
                <w:sz w:val="24"/>
                <w:szCs w:val="24"/>
              </w:rPr>
              <w:tab/>
            </w:r>
            <w:r>
              <w:rPr>
                <w:rStyle w:val="a9"/>
              </w:rPr>
              <w:fldChar w:fldCharType="begin"/>
            </w:r>
            <w:r w:rsidR="004778B8">
              <w:rPr>
                <w:rStyle w:val="a9"/>
                <w:noProof/>
                <w:webHidden/>
                <w:sz w:val="24"/>
                <w:szCs w:val="24"/>
              </w:rPr>
              <w:instrText xml:space="preserve"> PAGEREF _Toc27219848 \h </w:instrText>
            </w:r>
            <w:r>
              <w:rPr>
                <w:rStyle w:val="a9"/>
              </w:rPr>
            </w:r>
            <w:r>
              <w:rPr>
                <w:rStyle w:val="a9"/>
              </w:rPr>
              <w:fldChar w:fldCharType="separate"/>
            </w:r>
            <w:r w:rsidR="001C3B8C">
              <w:rPr>
                <w:rStyle w:val="a9"/>
                <w:noProof/>
                <w:webHidden/>
                <w:sz w:val="24"/>
                <w:szCs w:val="24"/>
              </w:rPr>
              <w:t>45</w:t>
            </w:r>
            <w:r>
              <w:rPr>
                <w:rStyle w:val="a9"/>
              </w:rPr>
              <w:fldChar w:fldCharType="end"/>
            </w:r>
          </w:hyperlink>
        </w:p>
        <w:p w:rsidR="004778B8" w:rsidRDefault="00F72CDE" w:rsidP="004778B8">
          <w:pPr>
            <w:pStyle w:val="26"/>
            <w:rPr>
              <w:rFonts w:ascii="Times New Roman" w:eastAsiaTheme="minorEastAsia" w:hAnsi="Times New Roman" w:cs="Times New Roman"/>
              <w:noProof/>
              <w:kern w:val="0"/>
              <w:lang w:eastAsia="ru-RU"/>
            </w:rPr>
          </w:pPr>
          <w:hyperlink r:id="rId41" w:anchor="_Toc27219849" w:history="1">
            <w:r w:rsidR="004778B8">
              <w:rPr>
                <w:rStyle w:val="a9"/>
                <w:rFonts w:eastAsiaTheme="majorEastAsia"/>
                <w:noProof/>
              </w:rPr>
              <w:t>2.3 Режимы работы светофорного регулирования, управление светофорными объектами, включая адаптивное управление, а также согласование работы светофорных объектов в границах территорий, определенных в документации по ОДД</w:t>
            </w:r>
            <w:r w:rsidR="004778B8">
              <w:rPr>
                <w:rStyle w:val="a9"/>
                <w:rFonts w:eastAsiaTheme="majorEastAsia"/>
                <w:noProof/>
                <w:webHidden/>
              </w:rPr>
              <w:tab/>
            </w:r>
            <w:r>
              <w:rPr>
                <w:rStyle w:val="a9"/>
                <w:rFonts w:eastAsiaTheme="majorEastAsia"/>
              </w:rPr>
              <w:fldChar w:fldCharType="begin"/>
            </w:r>
            <w:r w:rsidR="004778B8">
              <w:rPr>
                <w:rStyle w:val="a9"/>
                <w:rFonts w:eastAsiaTheme="majorEastAsia"/>
                <w:noProof/>
                <w:webHidden/>
              </w:rPr>
              <w:instrText xml:space="preserve"> PAGEREF _Toc27219849 \h </w:instrText>
            </w:r>
            <w:r>
              <w:rPr>
                <w:rStyle w:val="a9"/>
                <w:rFonts w:eastAsiaTheme="majorEastAsia"/>
              </w:rPr>
            </w:r>
            <w:r>
              <w:rPr>
                <w:rStyle w:val="a9"/>
                <w:rFonts w:eastAsiaTheme="majorEastAsia"/>
              </w:rPr>
              <w:fldChar w:fldCharType="separate"/>
            </w:r>
            <w:r w:rsidR="001C3B8C">
              <w:rPr>
                <w:rStyle w:val="a9"/>
                <w:rFonts w:eastAsiaTheme="majorEastAsia"/>
                <w:noProof/>
                <w:webHidden/>
              </w:rPr>
              <w:t>46</w:t>
            </w:r>
            <w:r>
              <w:rPr>
                <w:rStyle w:val="a9"/>
                <w:rFonts w:eastAsiaTheme="majorEastAsia"/>
              </w:rPr>
              <w:fldChar w:fldCharType="end"/>
            </w:r>
          </w:hyperlink>
        </w:p>
        <w:p w:rsidR="004778B8" w:rsidRDefault="00F72CDE" w:rsidP="004778B8">
          <w:pPr>
            <w:pStyle w:val="26"/>
            <w:rPr>
              <w:rFonts w:ascii="Times New Roman" w:eastAsiaTheme="minorEastAsia" w:hAnsi="Times New Roman" w:cs="Times New Roman"/>
              <w:noProof/>
              <w:kern w:val="0"/>
              <w:lang w:eastAsia="ru-RU"/>
            </w:rPr>
          </w:pPr>
          <w:hyperlink r:id="rId42" w:anchor="_Toc27219850" w:history="1">
            <w:r w:rsidR="004778B8">
              <w:rPr>
                <w:rStyle w:val="a9"/>
                <w:rFonts w:eastAsiaTheme="majorEastAsia"/>
                <w:noProof/>
              </w:rPr>
              <w:t>2.4 Развитие инфраструктуры в целях обеспечения движения пешеходов и велосипедистов, в том числе строительство и обустройство пешеходных переходов</w:t>
            </w:r>
            <w:r w:rsidR="004778B8">
              <w:rPr>
                <w:rStyle w:val="a9"/>
                <w:rFonts w:eastAsiaTheme="majorEastAsia"/>
                <w:noProof/>
                <w:webHidden/>
              </w:rPr>
              <w:tab/>
            </w:r>
            <w:r>
              <w:rPr>
                <w:rStyle w:val="a9"/>
                <w:rFonts w:eastAsiaTheme="majorEastAsia"/>
              </w:rPr>
              <w:fldChar w:fldCharType="begin"/>
            </w:r>
            <w:r w:rsidR="004778B8">
              <w:rPr>
                <w:rStyle w:val="a9"/>
                <w:rFonts w:eastAsiaTheme="majorEastAsia"/>
                <w:noProof/>
                <w:webHidden/>
              </w:rPr>
              <w:instrText xml:space="preserve"> PAGEREF _Toc27219850 \h </w:instrText>
            </w:r>
            <w:r>
              <w:rPr>
                <w:rStyle w:val="a9"/>
                <w:rFonts w:eastAsiaTheme="majorEastAsia"/>
              </w:rPr>
            </w:r>
            <w:r>
              <w:rPr>
                <w:rStyle w:val="a9"/>
                <w:rFonts w:eastAsiaTheme="majorEastAsia"/>
              </w:rPr>
              <w:fldChar w:fldCharType="separate"/>
            </w:r>
            <w:r w:rsidR="001C3B8C">
              <w:rPr>
                <w:rStyle w:val="a9"/>
                <w:rFonts w:eastAsiaTheme="majorEastAsia"/>
                <w:noProof/>
                <w:webHidden/>
              </w:rPr>
              <w:t>47</w:t>
            </w:r>
            <w:r>
              <w:rPr>
                <w:rStyle w:val="a9"/>
                <w:rFonts w:eastAsiaTheme="majorEastAsia"/>
              </w:rPr>
              <w:fldChar w:fldCharType="end"/>
            </w:r>
          </w:hyperlink>
        </w:p>
        <w:p w:rsidR="004778B8" w:rsidRDefault="00F72CDE" w:rsidP="004778B8">
          <w:pPr>
            <w:pStyle w:val="32"/>
            <w:rPr>
              <w:rFonts w:ascii="Times New Roman" w:eastAsiaTheme="minorEastAsia" w:hAnsi="Times New Roman" w:cs="Times New Roman"/>
              <w:noProof/>
              <w:sz w:val="24"/>
              <w:szCs w:val="24"/>
              <w:lang w:eastAsia="ru-RU"/>
            </w:rPr>
          </w:pPr>
          <w:hyperlink r:id="rId43" w:anchor="_Toc27219851" w:history="1">
            <w:r w:rsidR="004778B8">
              <w:rPr>
                <w:rStyle w:val="a9"/>
                <w:noProof/>
                <w:sz w:val="24"/>
                <w:szCs w:val="24"/>
              </w:rPr>
              <w:t>2.4.1 Организация движения пешеходов, включая обустройство пешеходных переходов, формирование пешеходных и жилых зон на территории муниципального образования</w:t>
            </w:r>
            <w:r w:rsidR="004778B8">
              <w:rPr>
                <w:rStyle w:val="a9"/>
                <w:noProof/>
                <w:webHidden/>
                <w:sz w:val="24"/>
                <w:szCs w:val="24"/>
              </w:rPr>
              <w:tab/>
            </w:r>
            <w:r>
              <w:rPr>
                <w:rStyle w:val="a9"/>
              </w:rPr>
              <w:fldChar w:fldCharType="begin"/>
            </w:r>
            <w:r w:rsidR="004778B8">
              <w:rPr>
                <w:rStyle w:val="a9"/>
                <w:noProof/>
                <w:webHidden/>
                <w:sz w:val="24"/>
                <w:szCs w:val="24"/>
              </w:rPr>
              <w:instrText xml:space="preserve"> PAGEREF _Toc27219851 \h </w:instrText>
            </w:r>
            <w:r>
              <w:rPr>
                <w:rStyle w:val="a9"/>
              </w:rPr>
            </w:r>
            <w:r>
              <w:rPr>
                <w:rStyle w:val="a9"/>
              </w:rPr>
              <w:fldChar w:fldCharType="separate"/>
            </w:r>
            <w:r w:rsidR="001C3B8C">
              <w:rPr>
                <w:rStyle w:val="a9"/>
                <w:noProof/>
                <w:webHidden/>
                <w:sz w:val="24"/>
                <w:szCs w:val="24"/>
              </w:rPr>
              <w:t>47</w:t>
            </w:r>
            <w:r>
              <w:rPr>
                <w:rStyle w:val="a9"/>
              </w:rPr>
              <w:fldChar w:fldCharType="end"/>
            </w:r>
          </w:hyperlink>
        </w:p>
        <w:p w:rsidR="004778B8" w:rsidRDefault="00F72CDE" w:rsidP="004778B8">
          <w:pPr>
            <w:pStyle w:val="32"/>
            <w:rPr>
              <w:rFonts w:ascii="Times New Roman" w:eastAsiaTheme="minorEastAsia" w:hAnsi="Times New Roman" w:cs="Times New Roman"/>
              <w:noProof/>
              <w:sz w:val="24"/>
              <w:szCs w:val="24"/>
              <w:lang w:eastAsia="ru-RU"/>
            </w:rPr>
          </w:pPr>
          <w:hyperlink r:id="rId44" w:anchor="_Toc27219852" w:history="1">
            <w:r w:rsidR="004778B8">
              <w:rPr>
                <w:rStyle w:val="a9"/>
                <w:noProof/>
                <w:sz w:val="24"/>
                <w:szCs w:val="24"/>
              </w:rPr>
              <w:t>2.4.2 Организация велосипедного движения</w:t>
            </w:r>
            <w:r w:rsidR="004778B8">
              <w:rPr>
                <w:rStyle w:val="a9"/>
                <w:noProof/>
                <w:webHidden/>
                <w:sz w:val="24"/>
                <w:szCs w:val="24"/>
              </w:rPr>
              <w:tab/>
            </w:r>
            <w:r>
              <w:rPr>
                <w:rStyle w:val="a9"/>
              </w:rPr>
              <w:fldChar w:fldCharType="begin"/>
            </w:r>
            <w:r w:rsidR="004778B8">
              <w:rPr>
                <w:rStyle w:val="a9"/>
                <w:noProof/>
                <w:webHidden/>
                <w:sz w:val="24"/>
                <w:szCs w:val="24"/>
              </w:rPr>
              <w:instrText xml:space="preserve"> PAGEREF _Toc27219852 \h </w:instrText>
            </w:r>
            <w:r>
              <w:rPr>
                <w:rStyle w:val="a9"/>
              </w:rPr>
            </w:r>
            <w:r>
              <w:rPr>
                <w:rStyle w:val="a9"/>
              </w:rPr>
              <w:fldChar w:fldCharType="separate"/>
            </w:r>
            <w:r w:rsidR="001C3B8C">
              <w:rPr>
                <w:rStyle w:val="a9"/>
                <w:noProof/>
                <w:webHidden/>
                <w:sz w:val="24"/>
                <w:szCs w:val="24"/>
              </w:rPr>
              <w:t>51</w:t>
            </w:r>
            <w:r>
              <w:rPr>
                <w:rStyle w:val="a9"/>
              </w:rPr>
              <w:fldChar w:fldCharType="end"/>
            </w:r>
          </w:hyperlink>
        </w:p>
        <w:p w:rsidR="004778B8" w:rsidRDefault="00F72CDE" w:rsidP="004778B8">
          <w:pPr>
            <w:pStyle w:val="26"/>
            <w:rPr>
              <w:rFonts w:ascii="Times New Roman" w:eastAsiaTheme="minorEastAsia" w:hAnsi="Times New Roman" w:cs="Times New Roman"/>
              <w:noProof/>
              <w:kern w:val="0"/>
              <w:lang w:eastAsia="ru-RU"/>
            </w:rPr>
          </w:pPr>
          <w:hyperlink r:id="rId45" w:anchor="_Toc27219853" w:history="1">
            <w:r w:rsidR="004778B8">
              <w:rPr>
                <w:rStyle w:val="a9"/>
                <w:rFonts w:eastAsiaTheme="majorEastAsia"/>
                <w:noProof/>
              </w:rPr>
              <w:t>2.5 Введение приоритета в движении маршрутных транспортных средств</w:t>
            </w:r>
            <w:r w:rsidR="004778B8">
              <w:rPr>
                <w:rStyle w:val="a9"/>
                <w:rFonts w:eastAsiaTheme="majorEastAsia"/>
                <w:noProof/>
                <w:webHidden/>
              </w:rPr>
              <w:tab/>
            </w:r>
            <w:r>
              <w:rPr>
                <w:rStyle w:val="a9"/>
                <w:rFonts w:eastAsiaTheme="majorEastAsia"/>
              </w:rPr>
              <w:fldChar w:fldCharType="begin"/>
            </w:r>
            <w:r w:rsidR="004778B8">
              <w:rPr>
                <w:rStyle w:val="a9"/>
                <w:rFonts w:eastAsiaTheme="majorEastAsia"/>
                <w:noProof/>
                <w:webHidden/>
              </w:rPr>
              <w:instrText xml:space="preserve"> PAGEREF _Toc27219853 \h </w:instrText>
            </w:r>
            <w:r>
              <w:rPr>
                <w:rStyle w:val="a9"/>
                <w:rFonts w:eastAsiaTheme="majorEastAsia"/>
              </w:rPr>
            </w:r>
            <w:r>
              <w:rPr>
                <w:rStyle w:val="a9"/>
                <w:rFonts w:eastAsiaTheme="majorEastAsia"/>
              </w:rPr>
              <w:fldChar w:fldCharType="separate"/>
            </w:r>
            <w:r w:rsidR="001C3B8C">
              <w:rPr>
                <w:rStyle w:val="a9"/>
                <w:rFonts w:eastAsiaTheme="majorEastAsia"/>
                <w:noProof/>
                <w:webHidden/>
              </w:rPr>
              <w:t>54</w:t>
            </w:r>
            <w:r>
              <w:rPr>
                <w:rStyle w:val="a9"/>
                <w:rFonts w:eastAsiaTheme="majorEastAsia"/>
              </w:rPr>
              <w:fldChar w:fldCharType="end"/>
            </w:r>
          </w:hyperlink>
        </w:p>
        <w:p w:rsidR="004778B8" w:rsidRDefault="00F72CDE" w:rsidP="004778B8">
          <w:pPr>
            <w:pStyle w:val="26"/>
            <w:rPr>
              <w:rFonts w:ascii="Times New Roman" w:eastAsiaTheme="minorEastAsia" w:hAnsi="Times New Roman" w:cs="Times New Roman"/>
              <w:noProof/>
              <w:kern w:val="0"/>
              <w:lang w:eastAsia="ru-RU"/>
            </w:rPr>
          </w:pPr>
          <w:hyperlink r:id="rId46" w:anchor="_Toc27219854" w:history="1">
            <w:r w:rsidR="004778B8">
              <w:rPr>
                <w:rStyle w:val="a9"/>
                <w:rFonts w:eastAsiaTheme="majorEastAsia"/>
                <w:noProof/>
              </w:rPr>
              <w:t>2.6 Развитие парковочного пространства, в том числе за пределами дорог</w:t>
            </w:r>
            <w:r w:rsidR="004778B8">
              <w:rPr>
                <w:rStyle w:val="a9"/>
                <w:rFonts w:eastAsiaTheme="majorEastAsia"/>
                <w:noProof/>
                <w:webHidden/>
              </w:rPr>
              <w:tab/>
            </w:r>
            <w:r>
              <w:rPr>
                <w:rStyle w:val="a9"/>
                <w:rFonts w:eastAsiaTheme="majorEastAsia"/>
              </w:rPr>
              <w:fldChar w:fldCharType="begin"/>
            </w:r>
            <w:r w:rsidR="004778B8">
              <w:rPr>
                <w:rStyle w:val="a9"/>
                <w:rFonts w:eastAsiaTheme="majorEastAsia"/>
                <w:noProof/>
                <w:webHidden/>
              </w:rPr>
              <w:instrText xml:space="preserve"> PAGEREF _Toc27219854 \h </w:instrText>
            </w:r>
            <w:r>
              <w:rPr>
                <w:rStyle w:val="a9"/>
                <w:rFonts w:eastAsiaTheme="majorEastAsia"/>
              </w:rPr>
            </w:r>
            <w:r>
              <w:rPr>
                <w:rStyle w:val="a9"/>
                <w:rFonts w:eastAsiaTheme="majorEastAsia"/>
              </w:rPr>
              <w:fldChar w:fldCharType="separate"/>
            </w:r>
            <w:r w:rsidR="001C3B8C">
              <w:rPr>
                <w:rStyle w:val="a9"/>
                <w:rFonts w:eastAsiaTheme="majorEastAsia"/>
                <w:noProof/>
                <w:webHidden/>
              </w:rPr>
              <w:t>55</w:t>
            </w:r>
            <w:r>
              <w:rPr>
                <w:rStyle w:val="a9"/>
                <w:rFonts w:eastAsiaTheme="majorEastAsia"/>
              </w:rPr>
              <w:fldChar w:fldCharType="end"/>
            </w:r>
          </w:hyperlink>
        </w:p>
        <w:p w:rsidR="004778B8" w:rsidRDefault="00F72CDE" w:rsidP="004778B8">
          <w:pPr>
            <w:pStyle w:val="26"/>
            <w:rPr>
              <w:rFonts w:ascii="Times New Roman" w:eastAsiaTheme="minorEastAsia" w:hAnsi="Times New Roman" w:cs="Times New Roman"/>
              <w:noProof/>
              <w:kern w:val="0"/>
              <w:lang w:eastAsia="ru-RU"/>
            </w:rPr>
          </w:pPr>
          <w:hyperlink r:id="rId47" w:anchor="_Toc27219855" w:history="1">
            <w:r w:rsidR="004778B8">
              <w:rPr>
                <w:rStyle w:val="a9"/>
                <w:rFonts w:eastAsiaTheme="majorEastAsia"/>
                <w:noProof/>
              </w:rPr>
              <w:t>2.7 Введение временных ограничений или прекращение движения транспортных средств</w:t>
            </w:r>
            <w:r w:rsidR="004778B8">
              <w:rPr>
                <w:rStyle w:val="a9"/>
                <w:rFonts w:eastAsiaTheme="majorEastAsia"/>
                <w:noProof/>
                <w:webHidden/>
              </w:rPr>
              <w:tab/>
            </w:r>
            <w:r>
              <w:rPr>
                <w:rStyle w:val="a9"/>
                <w:rFonts w:eastAsiaTheme="majorEastAsia"/>
              </w:rPr>
              <w:fldChar w:fldCharType="begin"/>
            </w:r>
            <w:r w:rsidR="004778B8">
              <w:rPr>
                <w:rStyle w:val="a9"/>
                <w:rFonts w:eastAsiaTheme="majorEastAsia"/>
                <w:noProof/>
                <w:webHidden/>
              </w:rPr>
              <w:instrText xml:space="preserve"> PAGEREF _Toc27219855 \h </w:instrText>
            </w:r>
            <w:r>
              <w:rPr>
                <w:rStyle w:val="a9"/>
                <w:rFonts w:eastAsiaTheme="majorEastAsia"/>
              </w:rPr>
            </w:r>
            <w:r>
              <w:rPr>
                <w:rStyle w:val="a9"/>
                <w:rFonts w:eastAsiaTheme="majorEastAsia"/>
              </w:rPr>
              <w:fldChar w:fldCharType="separate"/>
            </w:r>
            <w:r w:rsidR="001C3B8C">
              <w:rPr>
                <w:rStyle w:val="a9"/>
                <w:rFonts w:eastAsiaTheme="majorEastAsia"/>
                <w:noProof/>
                <w:webHidden/>
              </w:rPr>
              <w:t>56</w:t>
            </w:r>
            <w:r>
              <w:rPr>
                <w:rStyle w:val="a9"/>
                <w:rFonts w:eastAsiaTheme="majorEastAsia"/>
              </w:rPr>
              <w:fldChar w:fldCharType="end"/>
            </w:r>
          </w:hyperlink>
        </w:p>
        <w:p w:rsidR="004778B8" w:rsidRDefault="00F72CDE" w:rsidP="004778B8">
          <w:pPr>
            <w:pStyle w:val="26"/>
            <w:rPr>
              <w:rFonts w:ascii="Times New Roman" w:eastAsiaTheme="minorEastAsia" w:hAnsi="Times New Roman" w:cs="Times New Roman"/>
              <w:noProof/>
              <w:kern w:val="0"/>
              <w:lang w:eastAsia="ru-RU"/>
            </w:rPr>
          </w:pPr>
          <w:hyperlink r:id="rId48" w:anchor="_Toc27219856" w:history="1">
            <w:r w:rsidR="004778B8">
              <w:rPr>
                <w:rStyle w:val="a9"/>
                <w:rFonts w:eastAsiaTheme="majorEastAsia"/>
                <w:noProof/>
              </w:rPr>
              <w:t>2.8 Применение реверсивного движения и организация одностороннего движения транспортных средств на дорогах или их участках</w:t>
            </w:r>
            <w:r w:rsidR="004778B8">
              <w:rPr>
                <w:rStyle w:val="a9"/>
                <w:rFonts w:eastAsiaTheme="majorEastAsia"/>
                <w:noProof/>
                <w:webHidden/>
              </w:rPr>
              <w:tab/>
            </w:r>
            <w:r>
              <w:rPr>
                <w:rStyle w:val="a9"/>
                <w:rFonts w:eastAsiaTheme="majorEastAsia"/>
              </w:rPr>
              <w:fldChar w:fldCharType="begin"/>
            </w:r>
            <w:r w:rsidR="004778B8">
              <w:rPr>
                <w:rStyle w:val="a9"/>
                <w:rFonts w:eastAsiaTheme="majorEastAsia"/>
                <w:noProof/>
                <w:webHidden/>
              </w:rPr>
              <w:instrText xml:space="preserve"> PAGEREF _Toc27219856 \h </w:instrText>
            </w:r>
            <w:r>
              <w:rPr>
                <w:rStyle w:val="a9"/>
                <w:rFonts w:eastAsiaTheme="majorEastAsia"/>
              </w:rPr>
            </w:r>
            <w:r>
              <w:rPr>
                <w:rStyle w:val="a9"/>
                <w:rFonts w:eastAsiaTheme="majorEastAsia"/>
              </w:rPr>
              <w:fldChar w:fldCharType="separate"/>
            </w:r>
            <w:r w:rsidR="001C3B8C">
              <w:rPr>
                <w:rStyle w:val="a9"/>
                <w:rFonts w:eastAsiaTheme="majorEastAsia"/>
                <w:noProof/>
                <w:webHidden/>
              </w:rPr>
              <w:t>57</w:t>
            </w:r>
            <w:r>
              <w:rPr>
                <w:rStyle w:val="a9"/>
                <w:rFonts w:eastAsiaTheme="majorEastAsia"/>
              </w:rPr>
              <w:fldChar w:fldCharType="end"/>
            </w:r>
          </w:hyperlink>
        </w:p>
        <w:p w:rsidR="004778B8" w:rsidRDefault="00F72CDE" w:rsidP="004778B8">
          <w:pPr>
            <w:pStyle w:val="26"/>
            <w:rPr>
              <w:rFonts w:ascii="Times New Roman" w:eastAsiaTheme="minorEastAsia" w:hAnsi="Times New Roman" w:cs="Times New Roman"/>
              <w:noProof/>
              <w:kern w:val="0"/>
              <w:lang w:eastAsia="ru-RU"/>
            </w:rPr>
          </w:pPr>
          <w:hyperlink r:id="rId49" w:anchor="_Toc27219857" w:history="1">
            <w:r w:rsidR="004778B8">
              <w:rPr>
                <w:rStyle w:val="a9"/>
                <w:rFonts w:eastAsiaTheme="majorEastAsia"/>
                <w:noProof/>
              </w:rPr>
              <w:t>2.9 Перечень пересечений, примыканий и участков дорог, на которых необходимо введение светофорного регулирования</w:t>
            </w:r>
            <w:r w:rsidR="004778B8">
              <w:rPr>
                <w:rStyle w:val="a9"/>
                <w:rFonts w:eastAsiaTheme="majorEastAsia"/>
                <w:noProof/>
                <w:webHidden/>
              </w:rPr>
              <w:tab/>
            </w:r>
            <w:r>
              <w:rPr>
                <w:rStyle w:val="a9"/>
                <w:rFonts w:eastAsiaTheme="majorEastAsia"/>
              </w:rPr>
              <w:fldChar w:fldCharType="begin"/>
            </w:r>
            <w:r w:rsidR="004778B8">
              <w:rPr>
                <w:rStyle w:val="a9"/>
                <w:rFonts w:eastAsiaTheme="majorEastAsia"/>
                <w:noProof/>
                <w:webHidden/>
              </w:rPr>
              <w:instrText xml:space="preserve"> PAGEREF _Toc27219857 \h </w:instrText>
            </w:r>
            <w:r>
              <w:rPr>
                <w:rStyle w:val="a9"/>
                <w:rFonts w:eastAsiaTheme="majorEastAsia"/>
              </w:rPr>
            </w:r>
            <w:r>
              <w:rPr>
                <w:rStyle w:val="a9"/>
                <w:rFonts w:eastAsiaTheme="majorEastAsia"/>
              </w:rPr>
              <w:fldChar w:fldCharType="separate"/>
            </w:r>
            <w:r w:rsidR="001C3B8C">
              <w:rPr>
                <w:rStyle w:val="a9"/>
                <w:rFonts w:eastAsiaTheme="majorEastAsia"/>
                <w:noProof/>
                <w:webHidden/>
              </w:rPr>
              <w:t>60</w:t>
            </w:r>
            <w:r>
              <w:rPr>
                <w:rStyle w:val="a9"/>
                <w:rFonts w:eastAsiaTheme="majorEastAsia"/>
              </w:rPr>
              <w:fldChar w:fldCharType="end"/>
            </w:r>
          </w:hyperlink>
        </w:p>
        <w:p w:rsidR="004778B8" w:rsidRDefault="00F72CDE" w:rsidP="004778B8">
          <w:pPr>
            <w:pStyle w:val="26"/>
            <w:rPr>
              <w:rFonts w:ascii="Times New Roman" w:eastAsiaTheme="minorEastAsia" w:hAnsi="Times New Roman" w:cs="Times New Roman"/>
              <w:noProof/>
              <w:kern w:val="0"/>
              <w:lang w:eastAsia="ru-RU"/>
            </w:rPr>
          </w:pPr>
          <w:hyperlink r:id="rId50" w:anchor="_Toc27219858" w:history="1">
            <w:r w:rsidR="004778B8">
              <w:rPr>
                <w:rStyle w:val="a9"/>
                <w:rFonts w:eastAsiaTheme="majorEastAsia"/>
                <w:noProof/>
              </w:rPr>
              <w:t>2.10 Мероприятия по разработке, внедрению и использованию автоматизированной системы управления дорожным движением (далее – АСУДД), её функциям и этапам внедрения</w:t>
            </w:r>
            <w:r w:rsidR="004778B8">
              <w:rPr>
                <w:rStyle w:val="a9"/>
                <w:rFonts w:eastAsiaTheme="majorEastAsia"/>
                <w:noProof/>
                <w:webHidden/>
              </w:rPr>
              <w:tab/>
            </w:r>
            <w:r>
              <w:rPr>
                <w:rStyle w:val="a9"/>
                <w:rFonts w:eastAsiaTheme="majorEastAsia"/>
              </w:rPr>
              <w:fldChar w:fldCharType="begin"/>
            </w:r>
            <w:r w:rsidR="004778B8">
              <w:rPr>
                <w:rStyle w:val="a9"/>
                <w:rFonts w:eastAsiaTheme="majorEastAsia"/>
                <w:noProof/>
                <w:webHidden/>
              </w:rPr>
              <w:instrText xml:space="preserve"> PAGEREF _Toc27219858 \h </w:instrText>
            </w:r>
            <w:r>
              <w:rPr>
                <w:rStyle w:val="a9"/>
                <w:rFonts w:eastAsiaTheme="majorEastAsia"/>
              </w:rPr>
            </w:r>
            <w:r>
              <w:rPr>
                <w:rStyle w:val="a9"/>
                <w:rFonts w:eastAsiaTheme="majorEastAsia"/>
              </w:rPr>
              <w:fldChar w:fldCharType="separate"/>
            </w:r>
            <w:r w:rsidR="001C3B8C">
              <w:rPr>
                <w:rStyle w:val="a9"/>
                <w:rFonts w:eastAsiaTheme="majorEastAsia"/>
                <w:noProof/>
                <w:webHidden/>
              </w:rPr>
              <w:t>62</w:t>
            </w:r>
            <w:r>
              <w:rPr>
                <w:rStyle w:val="a9"/>
                <w:rFonts w:eastAsiaTheme="majorEastAsia"/>
              </w:rPr>
              <w:fldChar w:fldCharType="end"/>
            </w:r>
          </w:hyperlink>
        </w:p>
        <w:p w:rsidR="004778B8" w:rsidRDefault="00F72CDE" w:rsidP="004778B8">
          <w:pPr>
            <w:pStyle w:val="26"/>
            <w:rPr>
              <w:rFonts w:ascii="Times New Roman" w:eastAsiaTheme="minorEastAsia" w:hAnsi="Times New Roman" w:cs="Times New Roman"/>
              <w:noProof/>
              <w:kern w:val="0"/>
              <w:lang w:eastAsia="ru-RU"/>
            </w:rPr>
          </w:pPr>
          <w:hyperlink r:id="rId51" w:anchor="_Toc27219859" w:history="1">
            <w:r w:rsidR="004778B8">
              <w:rPr>
                <w:rStyle w:val="a9"/>
                <w:rFonts w:eastAsiaTheme="majorEastAsia"/>
                <w:noProof/>
              </w:rPr>
              <w:t>2.11 Мероприятия по обеспечению транспортной и пешеходной связанности территорий</w:t>
            </w:r>
            <w:r w:rsidR="004778B8">
              <w:rPr>
                <w:rStyle w:val="a9"/>
                <w:rFonts w:eastAsiaTheme="majorEastAsia"/>
                <w:noProof/>
                <w:webHidden/>
              </w:rPr>
              <w:tab/>
            </w:r>
            <w:r>
              <w:rPr>
                <w:rStyle w:val="a9"/>
                <w:rFonts w:eastAsiaTheme="majorEastAsia"/>
              </w:rPr>
              <w:fldChar w:fldCharType="begin"/>
            </w:r>
            <w:r w:rsidR="004778B8">
              <w:rPr>
                <w:rStyle w:val="a9"/>
                <w:rFonts w:eastAsiaTheme="majorEastAsia"/>
                <w:noProof/>
                <w:webHidden/>
              </w:rPr>
              <w:instrText xml:space="preserve"> PAGEREF _Toc27219859 \h </w:instrText>
            </w:r>
            <w:r>
              <w:rPr>
                <w:rStyle w:val="a9"/>
                <w:rFonts w:eastAsiaTheme="majorEastAsia"/>
              </w:rPr>
            </w:r>
            <w:r>
              <w:rPr>
                <w:rStyle w:val="a9"/>
                <w:rFonts w:eastAsiaTheme="majorEastAsia"/>
              </w:rPr>
              <w:fldChar w:fldCharType="separate"/>
            </w:r>
            <w:r w:rsidR="001C3B8C">
              <w:rPr>
                <w:rStyle w:val="a9"/>
                <w:rFonts w:eastAsiaTheme="majorEastAsia"/>
                <w:noProof/>
                <w:webHidden/>
              </w:rPr>
              <w:t>63</w:t>
            </w:r>
            <w:r>
              <w:rPr>
                <w:rStyle w:val="a9"/>
                <w:rFonts w:eastAsiaTheme="majorEastAsia"/>
              </w:rPr>
              <w:fldChar w:fldCharType="end"/>
            </w:r>
          </w:hyperlink>
        </w:p>
        <w:p w:rsidR="004778B8" w:rsidRDefault="00F72CDE" w:rsidP="004778B8">
          <w:pPr>
            <w:pStyle w:val="26"/>
            <w:rPr>
              <w:rFonts w:ascii="Times New Roman" w:eastAsiaTheme="minorEastAsia" w:hAnsi="Times New Roman" w:cs="Times New Roman"/>
              <w:noProof/>
              <w:kern w:val="0"/>
              <w:lang w:eastAsia="ru-RU"/>
            </w:rPr>
          </w:pPr>
          <w:hyperlink r:id="rId52" w:anchor="_Toc27219860" w:history="1">
            <w:r w:rsidR="004778B8">
              <w:rPr>
                <w:rStyle w:val="a9"/>
                <w:rFonts w:eastAsiaTheme="majorEastAsia"/>
                <w:noProof/>
              </w:rPr>
              <w:t>2.12 Организация движения маршрутных транспортных средств</w:t>
            </w:r>
            <w:r w:rsidR="004778B8">
              <w:rPr>
                <w:rStyle w:val="a9"/>
                <w:rFonts w:eastAsiaTheme="majorEastAsia"/>
                <w:noProof/>
                <w:webHidden/>
              </w:rPr>
              <w:tab/>
            </w:r>
            <w:r>
              <w:rPr>
                <w:rStyle w:val="a9"/>
                <w:rFonts w:eastAsiaTheme="majorEastAsia"/>
              </w:rPr>
              <w:fldChar w:fldCharType="begin"/>
            </w:r>
            <w:r w:rsidR="004778B8">
              <w:rPr>
                <w:rStyle w:val="a9"/>
                <w:rFonts w:eastAsiaTheme="majorEastAsia"/>
                <w:noProof/>
                <w:webHidden/>
              </w:rPr>
              <w:instrText xml:space="preserve"> PAGEREF _Toc27219860 \h </w:instrText>
            </w:r>
            <w:r>
              <w:rPr>
                <w:rStyle w:val="a9"/>
                <w:rFonts w:eastAsiaTheme="majorEastAsia"/>
              </w:rPr>
            </w:r>
            <w:r>
              <w:rPr>
                <w:rStyle w:val="a9"/>
                <w:rFonts w:eastAsiaTheme="majorEastAsia"/>
              </w:rPr>
              <w:fldChar w:fldCharType="separate"/>
            </w:r>
            <w:r w:rsidR="001C3B8C">
              <w:rPr>
                <w:rStyle w:val="a9"/>
                <w:rFonts w:eastAsiaTheme="majorEastAsia"/>
                <w:noProof/>
                <w:webHidden/>
              </w:rPr>
              <w:t>64</w:t>
            </w:r>
            <w:r>
              <w:rPr>
                <w:rStyle w:val="a9"/>
                <w:rFonts w:eastAsiaTheme="majorEastAsia"/>
              </w:rPr>
              <w:fldChar w:fldCharType="end"/>
            </w:r>
          </w:hyperlink>
        </w:p>
        <w:p w:rsidR="004778B8" w:rsidRDefault="00F72CDE" w:rsidP="004778B8">
          <w:pPr>
            <w:pStyle w:val="26"/>
            <w:rPr>
              <w:rFonts w:ascii="Times New Roman" w:eastAsiaTheme="minorEastAsia" w:hAnsi="Times New Roman" w:cs="Times New Roman"/>
              <w:noProof/>
              <w:kern w:val="0"/>
              <w:lang w:eastAsia="ru-RU"/>
            </w:rPr>
          </w:pPr>
          <w:hyperlink r:id="rId53" w:anchor="_Toc27219861" w:history="1">
            <w:r w:rsidR="004778B8">
              <w:rPr>
                <w:rStyle w:val="a9"/>
                <w:rFonts w:eastAsiaTheme="majorEastAsia"/>
                <w:noProof/>
              </w:rPr>
              <w:t>2.13 Организация системы мониторинга дорожного движения, установка детекторов транспорта, организация сбора и хранения документации по организации дорожного движения</w:t>
            </w:r>
            <w:r w:rsidR="004778B8">
              <w:rPr>
                <w:rStyle w:val="a9"/>
                <w:rFonts w:eastAsiaTheme="majorEastAsia"/>
                <w:noProof/>
                <w:webHidden/>
              </w:rPr>
              <w:tab/>
            </w:r>
            <w:r>
              <w:rPr>
                <w:rStyle w:val="a9"/>
                <w:rFonts w:eastAsiaTheme="majorEastAsia"/>
              </w:rPr>
              <w:fldChar w:fldCharType="begin"/>
            </w:r>
            <w:r w:rsidR="004778B8">
              <w:rPr>
                <w:rStyle w:val="a9"/>
                <w:rFonts w:eastAsiaTheme="majorEastAsia"/>
                <w:noProof/>
                <w:webHidden/>
              </w:rPr>
              <w:instrText xml:space="preserve"> PAGEREF _Toc27219861 \h </w:instrText>
            </w:r>
            <w:r>
              <w:rPr>
                <w:rStyle w:val="a9"/>
                <w:rFonts w:eastAsiaTheme="majorEastAsia"/>
              </w:rPr>
            </w:r>
            <w:r>
              <w:rPr>
                <w:rStyle w:val="a9"/>
                <w:rFonts w:eastAsiaTheme="majorEastAsia"/>
              </w:rPr>
              <w:fldChar w:fldCharType="separate"/>
            </w:r>
            <w:r w:rsidR="001C3B8C">
              <w:rPr>
                <w:rStyle w:val="a9"/>
                <w:rFonts w:eastAsiaTheme="majorEastAsia"/>
                <w:noProof/>
                <w:webHidden/>
              </w:rPr>
              <w:t>65</w:t>
            </w:r>
            <w:r>
              <w:rPr>
                <w:rStyle w:val="a9"/>
                <w:rFonts w:eastAsiaTheme="majorEastAsia"/>
              </w:rPr>
              <w:fldChar w:fldCharType="end"/>
            </w:r>
          </w:hyperlink>
        </w:p>
        <w:p w:rsidR="004778B8" w:rsidRDefault="00F72CDE" w:rsidP="004778B8">
          <w:pPr>
            <w:pStyle w:val="26"/>
            <w:rPr>
              <w:rFonts w:ascii="Times New Roman" w:eastAsiaTheme="minorEastAsia" w:hAnsi="Times New Roman" w:cs="Times New Roman"/>
              <w:noProof/>
              <w:kern w:val="0"/>
              <w:lang w:eastAsia="ru-RU"/>
            </w:rPr>
          </w:pPr>
          <w:hyperlink r:id="rId54" w:anchor="_Toc27219862" w:history="1">
            <w:r w:rsidR="004778B8">
              <w:rPr>
                <w:rStyle w:val="a9"/>
                <w:rFonts w:eastAsiaTheme="majorEastAsia"/>
                <w:noProof/>
              </w:rPr>
              <w:t>2.14 Совершенствование системы информационного обеспечения участников дорожного движения</w:t>
            </w:r>
            <w:r w:rsidR="004778B8">
              <w:rPr>
                <w:rStyle w:val="a9"/>
                <w:rFonts w:eastAsiaTheme="majorEastAsia"/>
                <w:noProof/>
                <w:webHidden/>
              </w:rPr>
              <w:tab/>
            </w:r>
            <w:r>
              <w:rPr>
                <w:rStyle w:val="a9"/>
                <w:rFonts w:eastAsiaTheme="majorEastAsia"/>
              </w:rPr>
              <w:fldChar w:fldCharType="begin"/>
            </w:r>
            <w:r w:rsidR="004778B8">
              <w:rPr>
                <w:rStyle w:val="a9"/>
                <w:rFonts w:eastAsiaTheme="majorEastAsia"/>
                <w:noProof/>
                <w:webHidden/>
              </w:rPr>
              <w:instrText xml:space="preserve"> PAGEREF _Toc27219862 \h </w:instrText>
            </w:r>
            <w:r>
              <w:rPr>
                <w:rStyle w:val="a9"/>
                <w:rFonts w:eastAsiaTheme="majorEastAsia"/>
              </w:rPr>
            </w:r>
            <w:r>
              <w:rPr>
                <w:rStyle w:val="a9"/>
                <w:rFonts w:eastAsiaTheme="majorEastAsia"/>
              </w:rPr>
              <w:fldChar w:fldCharType="separate"/>
            </w:r>
            <w:r w:rsidR="001C3B8C">
              <w:rPr>
                <w:rStyle w:val="a9"/>
                <w:rFonts w:eastAsiaTheme="majorEastAsia"/>
                <w:noProof/>
                <w:webHidden/>
              </w:rPr>
              <w:t>68</w:t>
            </w:r>
            <w:r>
              <w:rPr>
                <w:rStyle w:val="a9"/>
                <w:rFonts w:eastAsiaTheme="majorEastAsia"/>
              </w:rPr>
              <w:fldChar w:fldCharType="end"/>
            </w:r>
          </w:hyperlink>
        </w:p>
        <w:p w:rsidR="004778B8" w:rsidRDefault="00F72CDE" w:rsidP="004778B8">
          <w:pPr>
            <w:pStyle w:val="26"/>
            <w:rPr>
              <w:rFonts w:ascii="Times New Roman" w:eastAsiaTheme="minorEastAsia" w:hAnsi="Times New Roman" w:cs="Times New Roman"/>
              <w:noProof/>
              <w:kern w:val="0"/>
              <w:lang w:eastAsia="ru-RU"/>
            </w:rPr>
          </w:pPr>
          <w:hyperlink r:id="rId55" w:anchor="_Toc27219863" w:history="1">
            <w:r w:rsidR="004778B8">
              <w:rPr>
                <w:rStyle w:val="a9"/>
                <w:rFonts w:eastAsiaTheme="majorEastAsia"/>
                <w:noProof/>
              </w:rPr>
              <w:t>2.15 Организация пропуска грузовых транспортных средств, включая предложения по организации движения транспортных средств, осуществляющих перевозку опасных, крупногабаритных и тяжеловесных грузов, а также по допустимым весогабаритным параметрам таких средств</w:t>
            </w:r>
            <w:r w:rsidR="004778B8">
              <w:rPr>
                <w:rStyle w:val="a9"/>
                <w:rFonts w:eastAsiaTheme="majorEastAsia"/>
                <w:noProof/>
                <w:webHidden/>
              </w:rPr>
              <w:tab/>
            </w:r>
            <w:r>
              <w:rPr>
                <w:rStyle w:val="a9"/>
                <w:rFonts w:eastAsiaTheme="majorEastAsia"/>
              </w:rPr>
              <w:fldChar w:fldCharType="begin"/>
            </w:r>
            <w:r w:rsidR="004778B8">
              <w:rPr>
                <w:rStyle w:val="a9"/>
                <w:rFonts w:eastAsiaTheme="majorEastAsia"/>
                <w:noProof/>
                <w:webHidden/>
              </w:rPr>
              <w:instrText xml:space="preserve"> PAGEREF _Toc27219863 \h </w:instrText>
            </w:r>
            <w:r>
              <w:rPr>
                <w:rStyle w:val="a9"/>
                <w:rFonts w:eastAsiaTheme="majorEastAsia"/>
              </w:rPr>
            </w:r>
            <w:r>
              <w:rPr>
                <w:rStyle w:val="a9"/>
                <w:rFonts w:eastAsiaTheme="majorEastAsia"/>
              </w:rPr>
              <w:fldChar w:fldCharType="separate"/>
            </w:r>
            <w:r w:rsidR="001C3B8C">
              <w:rPr>
                <w:rStyle w:val="a9"/>
                <w:rFonts w:eastAsiaTheme="majorEastAsia"/>
                <w:noProof/>
                <w:webHidden/>
              </w:rPr>
              <w:t>71</w:t>
            </w:r>
            <w:r>
              <w:rPr>
                <w:rStyle w:val="a9"/>
                <w:rFonts w:eastAsiaTheme="majorEastAsia"/>
              </w:rPr>
              <w:fldChar w:fldCharType="end"/>
            </w:r>
          </w:hyperlink>
        </w:p>
        <w:p w:rsidR="004778B8" w:rsidRDefault="00F72CDE" w:rsidP="004778B8">
          <w:pPr>
            <w:pStyle w:val="26"/>
            <w:rPr>
              <w:rFonts w:ascii="Times New Roman" w:eastAsiaTheme="minorEastAsia" w:hAnsi="Times New Roman" w:cs="Times New Roman"/>
              <w:noProof/>
              <w:kern w:val="0"/>
              <w:lang w:eastAsia="ru-RU"/>
            </w:rPr>
          </w:pPr>
          <w:hyperlink r:id="rId56" w:anchor="_Toc27219864" w:history="1">
            <w:r w:rsidR="004778B8">
              <w:rPr>
                <w:rStyle w:val="a9"/>
                <w:rFonts w:eastAsiaTheme="majorEastAsia"/>
                <w:noProof/>
              </w:rPr>
              <w:t>2.16 Скоростной режим движения транспортных средств на отдельных участках дорог или в различных зонах</w:t>
            </w:r>
            <w:r w:rsidR="004778B8">
              <w:rPr>
                <w:rStyle w:val="a9"/>
                <w:rFonts w:eastAsiaTheme="majorEastAsia"/>
                <w:noProof/>
                <w:webHidden/>
              </w:rPr>
              <w:tab/>
            </w:r>
            <w:r>
              <w:rPr>
                <w:rStyle w:val="a9"/>
                <w:rFonts w:eastAsiaTheme="majorEastAsia"/>
              </w:rPr>
              <w:fldChar w:fldCharType="begin"/>
            </w:r>
            <w:r w:rsidR="004778B8">
              <w:rPr>
                <w:rStyle w:val="a9"/>
                <w:rFonts w:eastAsiaTheme="majorEastAsia"/>
                <w:noProof/>
                <w:webHidden/>
              </w:rPr>
              <w:instrText xml:space="preserve"> PAGEREF _Toc27219864 \h </w:instrText>
            </w:r>
            <w:r>
              <w:rPr>
                <w:rStyle w:val="a9"/>
                <w:rFonts w:eastAsiaTheme="majorEastAsia"/>
              </w:rPr>
            </w:r>
            <w:r>
              <w:rPr>
                <w:rStyle w:val="a9"/>
                <w:rFonts w:eastAsiaTheme="majorEastAsia"/>
              </w:rPr>
              <w:fldChar w:fldCharType="separate"/>
            </w:r>
            <w:r w:rsidR="001C3B8C">
              <w:rPr>
                <w:rStyle w:val="a9"/>
                <w:rFonts w:eastAsiaTheme="majorEastAsia"/>
                <w:noProof/>
                <w:webHidden/>
              </w:rPr>
              <w:t>71</w:t>
            </w:r>
            <w:r>
              <w:rPr>
                <w:rStyle w:val="a9"/>
                <w:rFonts w:eastAsiaTheme="majorEastAsia"/>
              </w:rPr>
              <w:fldChar w:fldCharType="end"/>
            </w:r>
          </w:hyperlink>
        </w:p>
        <w:p w:rsidR="004778B8" w:rsidRDefault="00F72CDE" w:rsidP="004778B8">
          <w:pPr>
            <w:pStyle w:val="26"/>
            <w:rPr>
              <w:rFonts w:ascii="Times New Roman" w:eastAsiaTheme="minorEastAsia" w:hAnsi="Times New Roman" w:cs="Times New Roman"/>
              <w:noProof/>
              <w:kern w:val="0"/>
              <w:lang w:eastAsia="ru-RU"/>
            </w:rPr>
          </w:pPr>
          <w:hyperlink r:id="rId57" w:anchor="_Toc27219865" w:history="1">
            <w:r w:rsidR="004778B8">
              <w:rPr>
                <w:rStyle w:val="a9"/>
                <w:rFonts w:eastAsiaTheme="majorEastAsia"/>
                <w:noProof/>
              </w:rPr>
              <w:t>2.17 Обеспечение благоприятных условий для движения инвалидов</w:t>
            </w:r>
            <w:r w:rsidR="004778B8">
              <w:rPr>
                <w:rStyle w:val="a9"/>
                <w:rFonts w:eastAsiaTheme="majorEastAsia"/>
                <w:noProof/>
                <w:webHidden/>
              </w:rPr>
              <w:tab/>
            </w:r>
            <w:r>
              <w:rPr>
                <w:rStyle w:val="a9"/>
                <w:rFonts w:eastAsiaTheme="majorEastAsia"/>
              </w:rPr>
              <w:fldChar w:fldCharType="begin"/>
            </w:r>
            <w:r w:rsidR="004778B8">
              <w:rPr>
                <w:rStyle w:val="a9"/>
                <w:rFonts w:eastAsiaTheme="majorEastAsia"/>
                <w:noProof/>
                <w:webHidden/>
              </w:rPr>
              <w:instrText xml:space="preserve"> PAGEREF _Toc27219865 \h </w:instrText>
            </w:r>
            <w:r>
              <w:rPr>
                <w:rStyle w:val="a9"/>
                <w:rFonts w:eastAsiaTheme="majorEastAsia"/>
              </w:rPr>
            </w:r>
            <w:r>
              <w:rPr>
                <w:rStyle w:val="a9"/>
                <w:rFonts w:eastAsiaTheme="majorEastAsia"/>
              </w:rPr>
              <w:fldChar w:fldCharType="separate"/>
            </w:r>
            <w:r w:rsidR="001C3B8C">
              <w:rPr>
                <w:rStyle w:val="a9"/>
                <w:rFonts w:eastAsiaTheme="majorEastAsia"/>
                <w:noProof/>
                <w:webHidden/>
              </w:rPr>
              <w:t>72</w:t>
            </w:r>
            <w:r>
              <w:rPr>
                <w:rStyle w:val="a9"/>
                <w:rFonts w:eastAsiaTheme="majorEastAsia"/>
              </w:rPr>
              <w:fldChar w:fldCharType="end"/>
            </w:r>
          </w:hyperlink>
        </w:p>
        <w:p w:rsidR="004778B8" w:rsidRDefault="00F72CDE" w:rsidP="004778B8">
          <w:pPr>
            <w:pStyle w:val="26"/>
            <w:rPr>
              <w:rFonts w:ascii="Times New Roman" w:eastAsiaTheme="minorEastAsia" w:hAnsi="Times New Roman" w:cs="Times New Roman"/>
              <w:noProof/>
              <w:kern w:val="0"/>
              <w:lang w:eastAsia="ru-RU"/>
            </w:rPr>
          </w:pPr>
          <w:hyperlink r:id="rId58" w:anchor="_Toc27219866" w:history="1">
            <w:r w:rsidR="004778B8">
              <w:rPr>
                <w:rStyle w:val="a9"/>
                <w:rFonts w:eastAsiaTheme="majorEastAsia"/>
                <w:noProof/>
              </w:rPr>
              <w:t>2.18 Обеспечение маршрутов безопасного движения детей к образовательным организациям</w:t>
            </w:r>
            <w:r w:rsidR="004778B8">
              <w:rPr>
                <w:rStyle w:val="a9"/>
                <w:rFonts w:eastAsiaTheme="majorEastAsia"/>
                <w:noProof/>
                <w:webHidden/>
              </w:rPr>
              <w:tab/>
            </w:r>
            <w:r>
              <w:rPr>
                <w:rStyle w:val="a9"/>
                <w:rFonts w:eastAsiaTheme="majorEastAsia"/>
              </w:rPr>
              <w:fldChar w:fldCharType="begin"/>
            </w:r>
            <w:r w:rsidR="004778B8">
              <w:rPr>
                <w:rStyle w:val="a9"/>
                <w:rFonts w:eastAsiaTheme="majorEastAsia"/>
                <w:noProof/>
                <w:webHidden/>
              </w:rPr>
              <w:instrText xml:space="preserve"> PAGEREF _Toc27219866 \h </w:instrText>
            </w:r>
            <w:r>
              <w:rPr>
                <w:rStyle w:val="a9"/>
                <w:rFonts w:eastAsiaTheme="majorEastAsia"/>
              </w:rPr>
            </w:r>
            <w:r>
              <w:rPr>
                <w:rStyle w:val="a9"/>
                <w:rFonts w:eastAsiaTheme="majorEastAsia"/>
              </w:rPr>
              <w:fldChar w:fldCharType="separate"/>
            </w:r>
            <w:r w:rsidR="001C3B8C">
              <w:rPr>
                <w:rStyle w:val="a9"/>
                <w:rFonts w:eastAsiaTheme="majorEastAsia"/>
                <w:noProof/>
                <w:webHidden/>
              </w:rPr>
              <w:t>78</w:t>
            </w:r>
            <w:r>
              <w:rPr>
                <w:rStyle w:val="a9"/>
                <w:rFonts w:eastAsiaTheme="majorEastAsia"/>
              </w:rPr>
              <w:fldChar w:fldCharType="end"/>
            </w:r>
          </w:hyperlink>
        </w:p>
        <w:p w:rsidR="004778B8" w:rsidRDefault="00F72CDE" w:rsidP="004778B8">
          <w:pPr>
            <w:pStyle w:val="26"/>
            <w:rPr>
              <w:rFonts w:ascii="Times New Roman" w:eastAsiaTheme="minorEastAsia" w:hAnsi="Times New Roman" w:cs="Times New Roman"/>
              <w:noProof/>
              <w:kern w:val="0"/>
              <w:lang w:eastAsia="ru-RU"/>
            </w:rPr>
          </w:pPr>
          <w:hyperlink r:id="rId59" w:anchor="_Toc27219867" w:history="1">
            <w:r w:rsidR="004778B8">
              <w:rPr>
                <w:rStyle w:val="a9"/>
                <w:rFonts w:eastAsiaTheme="majorEastAsia"/>
                <w:noProof/>
              </w:rPr>
              <w:t>2.19 Мероприятия по развитию сети дорог, дорог или участков дорог, локально-реконструкционным мероприятиям, повышающим эффективность функционирования сети дорог в целом.</w:t>
            </w:r>
            <w:r w:rsidR="004778B8">
              <w:rPr>
                <w:rStyle w:val="a9"/>
                <w:rFonts w:eastAsiaTheme="majorEastAsia"/>
                <w:noProof/>
                <w:webHidden/>
              </w:rPr>
              <w:tab/>
            </w:r>
            <w:r>
              <w:rPr>
                <w:rStyle w:val="a9"/>
                <w:rFonts w:eastAsiaTheme="majorEastAsia"/>
              </w:rPr>
              <w:fldChar w:fldCharType="begin"/>
            </w:r>
            <w:r w:rsidR="004778B8">
              <w:rPr>
                <w:rStyle w:val="a9"/>
                <w:rFonts w:eastAsiaTheme="majorEastAsia"/>
                <w:noProof/>
                <w:webHidden/>
              </w:rPr>
              <w:instrText xml:space="preserve"> PAGEREF _Toc27219867 \h </w:instrText>
            </w:r>
            <w:r>
              <w:rPr>
                <w:rStyle w:val="a9"/>
                <w:rFonts w:eastAsiaTheme="majorEastAsia"/>
              </w:rPr>
            </w:r>
            <w:r>
              <w:rPr>
                <w:rStyle w:val="a9"/>
                <w:rFonts w:eastAsiaTheme="majorEastAsia"/>
              </w:rPr>
              <w:fldChar w:fldCharType="separate"/>
            </w:r>
            <w:r w:rsidR="001C3B8C">
              <w:rPr>
                <w:rStyle w:val="a9"/>
                <w:rFonts w:eastAsiaTheme="majorEastAsia"/>
                <w:noProof/>
                <w:webHidden/>
              </w:rPr>
              <w:t>84</w:t>
            </w:r>
            <w:r>
              <w:rPr>
                <w:rStyle w:val="a9"/>
                <w:rFonts w:eastAsiaTheme="majorEastAsia"/>
              </w:rPr>
              <w:fldChar w:fldCharType="end"/>
            </w:r>
          </w:hyperlink>
        </w:p>
        <w:p w:rsidR="004778B8" w:rsidRDefault="00F72CDE" w:rsidP="004778B8">
          <w:pPr>
            <w:pStyle w:val="26"/>
            <w:rPr>
              <w:rFonts w:ascii="Times New Roman" w:eastAsiaTheme="minorEastAsia" w:hAnsi="Times New Roman" w:cs="Times New Roman"/>
              <w:noProof/>
              <w:kern w:val="0"/>
              <w:lang w:eastAsia="ru-RU"/>
            </w:rPr>
          </w:pPr>
          <w:hyperlink r:id="rId60" w:anchor="_Toc27219868" w:history="1">
            <w:r w:rsidR="004778B8">
              <w:rPr>
                <w:rStyle w:val="a9"/>
                <w:rFonts w:eastAsiaTheme="majorEastAsia"/>
                <w:noProof/>
              </w:rPr>
              <w:t>2.20 Расстановка работающих в автоматическом режиме средств фото- и видеофиксации нарушений правил дорожного движения</w:t>
            </w:r>
            <w:r w:rsidR="004778B8">
              <w:rPr>
                <w:rStyle w:val="a9"/>
                <w:rFonts w:eastAsiaTheme="majorEastAsia"/>
                <w:noProof/>
                <w:webHidden/>
              </w:rPr>
              <w:tab/>
            </w:r>
            <w:r>
              <w:rPr>
                <w:rStyle w:val="a9"/>
                <w:rFonts w:eastAsiaTheme="majorEastAsia"/>
              </w:rPr>
              <w:fldChar w:fldCharType="begin"/>
            </w:r>
            <w:r w:rsidR="004778B8">
              <w:rPr>
                <w:rStyle w:val="a9"/>
                <w:rFonts w:eastAsiaTheme="majorEastAsia"/>
                <w:noProof/>
                <w:webHidden/>
              </w:rPr>
              <w:instrText xml:space="preserve"> PAGEREF _Toc27219868 \h </w:instrText>
            </w:r>
            <w:r>
              <w:rPr>
                <w:rStyle w:val="a9"/>
                <w:rFonts w:eastAsiaTheme="majorEastAsia"/>
              </w:rPr>
            </w:r>
            <w:r>
              <w:rPr>
                <w:rStyle w:val="a9"/>
                <w:rFonts w:eastAsiaTheme="majorEastAsia"/>
              </w:rPr>
              <w:fldChar w:fldCharType="separate"/>
            </w:r>
            <w:r w:rsidR="001C3B8C">
              <w:rPr>
                <w:rStyle w:val="a9"/>
                <w:rFonts w:eastAsiaTheme="majorEastAsia"/>
                <w:noProof/>
                <w:webHidden/>
              </w:rPr>
              <w:t>84</w:t>
            </w:r>
            <w:r>
              <w:rPr>
                <w:rStyle w:val="a9"/>
                <w:rFonts w:eastAsiaTheme="majorEastAsia"/>
              </w:rPr>
              <w:fldChar w:fldCharType="end"/>
            </w:r>
          </w:hyperlink>
        </w:p>
        <w:p w:rsidR="004778B8" w:rsidRDefault="00F72CDE" w:rsidP="004778B8">
          <w:pPr>
            <w:pStyle w:val="1a"/>
            <w:tabs>
              <w:tab w:val="left" w:pos="440"/>
            </w:tabs>
            <w:rPr>
              <w:rFonts w:ascii="Times New Roman" w:eastAsiaTheme="minorEastAsia" w:hAnsi="Times New Roman" w:cs="Times New Roman"/>
              <w:noProof/>
              <w:kern w:val="0"/>
              <w:lang w:eastAsia="ru-RU"/>
            </w:rPr>
          </w:pPr>
          <w:hyperlink r:id="rId61" w:anchor="_Toc27219869" w:history="1">
            <w:r w:rsidR="004778B8">
              <w:rPr>
                <w:rStyle w:val="a9"/>
                <w:rFonts w:eastAsiaTheme="majorEastAsia"/>
                <w:noProof/>
              </w:rPr>
              <w:t>3</w:t>
            </w:r>
            <w:r w:rsidR="004778B8">
              <w:rPr>
                <w:rStyle w:val="a9"/>
                <w:rFonts w:eastAsiaTheme="minorEastAsia"/>
                <w:noProof/>
                <w:kern w:val="0"/>
                <w:lang w:eastAsia="ru-RU"/>
              </w:rPr>
              <w:tab/>
            </w:r>
            <w:r w:rsidR="004778B8">
              <w:rPr>
                <w:rStyle w:val="a9"/>
                <w:rFonts w:eastAsiaTheme="majorEastAsia"/>
                <w:noProof/>
              </w:rPr>
              <w:t>Формирование программы мероприятий КСОДД с указанием очередности реализации, а также оценка требуемых объемов финансирования и ожидаемого эффекта от внедрения</w:t>
            </w:r>
            <w:r w:rsidR="004778B8">
              <w:rPr>
                <w:rStyle w:val="a9"/>
                <w:rFonts w:eastAsiaTheme="majorEastAsia"/>
                <w:noProof/>
                <w:webHidden/>
              </w:rPr>
              <w:tab/>
            </w:r>
            <w:r>
              <w:rPr>
                <w:rStyle w:val="a9"/>
                <w:rFonts w:eastAsiaTheme="majorEastAsia"/>
              </w:rPr>
              <w:fldChar w:fldCharType="begin"/>
            </w:r>
            <w:r w:rsidR="004778B8">
              <w:rPr>
                <w:rStyle w:val="a9"/>
                <w:rFonts w:eastAsiaTheme="majorEastAsia"/>
                <w:noProof/>
                <w:webHidden/>
              </w:rPr>
              <w:instrText xml:space="preserve"> PAGEREF _Toc27219869 \h </w:instrText>
            </w:r>
            <w:r>
              <w:rPr>
                <w:rStyle w:val="a9"/>
                <w:rFonts w:eastAsiaTheme="majorEastAsia"/>
              </w:rPr>
            </w:r>
            <w:r>
              <w:rPr>
                <w:rStyle w:val="a9"/>
                <w:rFonts w:eastAsiaTheme="majorEastAsia"/>
              </w:rPr>
              <w:fldChar w:fldCharType="separate"/>
            </w:r>
            <w:r w:rsidR="001C3B8C">
              <w:rPr>
                <w:rStyle w:val="a9"/>
                <w:rFonts w:eastAsiaTheme="majorEastAsia"/>
                <w:noProof/>
                <w:webHidden/>
              </w:rPr>
              <w:t>87</w:t>
            </w:r>
            <w:r>
              <w:rPr>
                <w:rStyle w:val="a9"/>
                <w:rFonts w:eastAsiaTheme="majorEastAsia"/>
              </w:rPr>
              <w:fldChar w:fldCharType="end"/>
            </w:r>
          </w:hyperlink>
        </w:p>
        <w:p w:rsidR="004778B8" w:rsidRDefault="00F72CDE" w:rsidP="004778B8">
          <w:pPr>
            <w:pStyle w:val="1a"/>
            <w:tabs>
              <w:tab w:val="left" w:pos="440"/>
            </w:tabs>
            <w:rPr>
              <w:rFonts w:ascii="Times New Roman" w:eastAsiaTheme="minorEastAsia" w:hAnsi="Times New Roman" w:cs="Times New Roman"/>
              <w:noProof/>
              <w:kern w:val="0"/>
              <w:lang w:eastAsia="ru-RU"/>
            </w:rPr>
          </w:pPr>
          <w:hyperlink r:id="rId62" w:anchor="_Toc27219870" w:history="1">
            <w:r w:rsidR="004778B8">
              <w:rPr>
                <w:rStyle w:val="a9"/>
                <w:rFonts w:eastAsiaTheme="majorEastAsia"/>
                <w:noProof/>
              </w:rPr>
              <w:t>4</w:t>
            </w:r>
            <w:r w:rsidR="004778B8">
              <w:rPr>
                <w:rStyle w:val="a9"/>
                <w:rFonts w:eastAsiaTheme="minorEastAsia"/>
                <w:noProof/>
                <w:kern w:val="0"/>
                <w:lang w:eastAsia="ru-RU"/>
              </w:rPr>
              <w:tab/>
            </w:r>
            <w:r w:rsidR="004778B8">
              <w:rPr>
                <w:rStyle w:val="a9"/>
                <w:rFonts w:eastAsiaTheme="majorEastAsia"/>
                <w:noProof/>
              </w:rPr>
              <w:t>Формирование предложения по институциональным преобразованиям в сфере ОДД</w:t>
            </w:r>
            <w:r w:rsidR="004778B8">
              <w:rPr>
                <w:rStyle w:val="a9"/>
                <w:rFonts w:eastAsiaTheme="majorEastAsia"/>
                <w:noProof/>
                <w:webHidden/>
              </w:rPr>
              <w:tab/>
            </w:r>
            <w:r>
              <w:rPr>
                <w:rStyle w:val="a9"/>
                <w:rFonts w:eastAsiaTheme="majorEastAsia"/>
              </w:rPr>
              <w:fldChar w:fldCharType="begin"/>
            </w:r>
            <w:r w:rsidR="004778B8">
              <w:rPr>
                <w:rStyle w:val="a9"/>
                <w:rFonts w:eastAsiaTheme="majorEastAsia"/>
                <w:noProof/>
                <w:webHidden/>
              </w:rPr>
              <w:instrText xml:space="preserve"> PAGEREF _Toc27219870 \h </w:instrText>
            </w:r>
            <w:r>
              <w:rPr>
                <w:rStyle w:val="a9"/>
                <w:rFonts w:eastAsiaTheme="majorEastAsia"/>
              </w:rPr>
            </w:r>
            <w:r>
              <w:rPr>
                <w:rStyle w:val="a9"/>
                <w:rFonts w:eastAsiaTheme="majorEastAsia"/>
              </w:rPr>
              <w:fldChar w:fldCharType="separate"/>
            </w:r>
            <w:r w:rsidR="001C3B8C">
              <w:rPr>
                <w:rStyle w:val="a9"/>
                <w:rFonts w:eastAsiaTheme="majorEastAsia"/>
                <w:noProof/>
                <w:webHidden/>
              </w:rPr>
              <w:t>96</w:t>
            </w:r>
            <w:r>
              <w:rPr>
                <w:rStyle w:val="a9"/>
                <w:rFonts w:eastAsiaTheme="majorEastAsia"/>
              </w:rPr>
              <w:fldChar w:fldCharType="end"/>
            </w:r>
          </w:hyperlink>
        </w:p>
        <w:p w:rsidR="004778B8" w:rsidRDefault="00F72CDE" w:rsidP="004778B8">
          <w:pPr>
            <w:pStyle w:val="1a"/>
            <w:rPr>
              <w:rFonts w:ascii="Times New Roman" w:eastAsiaTheme="minorEastAsia" w:hAnsi="Times New Roman" w:cs="Times New Roman"/>
              <w:noProof/>
              <w:kern w:val="0"/>
              <w:lang w:eastAsia="ru-RU"/>
            </w:rPr>
          </w:pPr>
          <w:hyperlink r:id="rId63" w:anchor="_Toc27219871" w:history="1">
            <w:r w:rsidR="004778B8">
              <w:rPr>
                <w:rStyle w:val="a9"/>
                <w:rFonts w:eastAsiaTheme="majorEastAsia"/>
                <w:noProof/>
                <w:lang w:eastAsia="ru-RU"/>
              </w:rPr>
              <w:t>Заключение</w:t>
            </w:r>
            <w:r w:rsidR="004778B8">
              <w:rPr>
                <w:rStyle w:val="a9"/>
                <w:rFonts w:eastAsiaTheme="majorEastAsia"/>
                <w:noProof/>
                <w:webHidden/>
              </w:rPr>
              <w:tab/>
            </w:r>
            <w:r>
              <w:rPr>
                <w:rStyle w:val="a9"/>
                <w:rFonts w:eastAsiaTheme="majorEastAsia"/>
              </w:rPr>
              <w:fldChar w:fldCharType="begin"/>
            </w:r>
            <w:r w:rsidR="004778B8">
              <w:rPr>
                <w:rStyle w:val="a9"/>
                <w:rFonts w:eastAsiaTheme="majorEastAsia"/>
                <w:noProof/>
                <w:webHidden/>
              </w:rPr>
              <w:instrText xml:space="preserve"> PAGEREF _Toc27219871 \h </w:instrText>
            </w:r>
            <w:r>
              <w:rPr>
                <w:rStyle w:val="a9"/>
                <w:rFonts w:eastAsiaTheme="majorEastAsia"/>
              </w:rPr>
            </w:r>
            <w:r>
              <w:rPr>
                <w:rStyle w:val="a9"/>
                <w:rFonts w:eastAsiaTheme="majorEastAsia"/>
              </w:rPr>
              <w:fldChar w:fldCharType="separate"/>
            </w:r>
            <w:r w:rsidR="001C3B8C">
              <w:rPr>
                <w:rStyle w:val="a9"/>
                <w:rFonts w:eastAsiaTheme="majorEastAsia"/>
                <w:noProof/>
                <w:webHidden/>
              </w:rPr>
              <w:t>98</w:t>
            </w:r>
            <w:r>
              <w:rPr>
                <w:rStyle w:val="a9"/>
                <w:rFonts w:eastAsiaTheme="majorEastAsia"/>
              </w:rPr>
              <w:fldChar w:fldCharType="end"/>
            </w:r>
          </w:hyperlink>
        </w:p>
        <w:p w:rsidR="004778B8" w:rsidRDefault="00F72CDE" w:rsidP="004778B8">
          <w:pPr>
            <w:pStyle w:val="1a"/>
            <w:rPr>
              <w:rFonts w:asciiTheme="minorHAnsi" w:eastAsiaTheme="minorEastAsia" w:hAnsiTheme="minorHAnsi" w:cstheme="minorBidi"/>
              <w:noProof/>
              <w:kern w:val="0"/>
              <w:sz w:val="22"/>
              <w:szCs w:val="22"/>
              <w:lang w:eastAsia="ru-RU"/>
            </w:rPr>
          </w:pPr>
          <w:hyperlink r:id="rId64" w:anchor="_Toc27219872" w:history="1">
            <w:r w:rsidR="004778B8">
              <w:rPr>
                <w:rStyle w:val="a9"/>
                <w:rFonts w:eastAsiaTheme="majorEastAsia"/>
                <w:noProof/>
                <w:lang w:eastAsia="ru-RU"/>
              </w:rPr>
              <w:t>Список использованных источников</w:t>
            </w:r>
            <w:r w:rsidR="004778B8">
              <w:rPr>
                <w:rStyle w:val="a9"/>
                <w:rFonts w:eastAsiaTheme="majorEastAsia"/>
                <w:noProof/>
                <w:webHidden/>
              </w:rPr>
              <w:tab/>
            </w:r>
            <w:r>
              <w:rPr>
                <w:rStyle w:val="a9"/>
                <w:rFonts w:eastAsiaTheme="majorEastAsia"/>
              </w:rPr>
              <w:fldChar w:fldCharType="begin"/>
            </w:r>
            <w:r w:rsidR="004778B8">
              <w:rPr>
                <w:rStyle w:val="a9"/>
                <w:rFonts w:eastAsiaTheme="majorEastAsia"/>
                <w:noProof/>
                <w:webHidden/>
              </w:rPr>
              <w:instrText xml:space="preserve"> PAGEREF _Toc27219872 \h </w:instrText>
            </w:r>
            <w:r>
              <w:rPr>
                <w:rStyle w:val="a9"/>
                <w:rFonts w:eastAsiaTheme="majorEastAsia"/>
              </w:rPr>
            </w:r>
            <w:r>
              <w:rPr>
                <w:rStyle w:val="a9"/>
                <w:rFonts w:eastAsiaTheme="majorEastAsia"/>
              </w:rPr>
              <w:fldChar w:fldCharType="separate"/>
            </w:r>
            <w:r w:rsidR="001C3B8C">
              <w:rPr>
                <w:rStyle w:val="a9"/>
                <w:rFonts w:eastAsiaTheme="majorEastAsia"/>
                <w:noProof/>
                <w:webHidden/>
              </w:rPr>
              <w:t>99</w:t>
            </w:r>
            <w:r>
              <w:rPr>
                <w:rStyle w:val="a9"/>
                <w:rFonts w:eastAsiaTheme="majorEastAsia"/>
              </w:rPr>
              <w:fldChar w:fldCharType="end"/>
            </w:r>
          </w:hyperlink>
        </w:p>
        <w:p w:rsidR="004778B8" w:rsidRDefault="00F72CDE" w:rsidP="004778B8">
          <w:pPr>
            <w:spacing w:line="360" w:lineRule="auto"/>
            <w:jc w:val="both"/>
            <w:rPr>
              <w:rFonts w:ascii="Times New Roman" w:hAnsi="Times New Roman" w:cs="Times New Roman"/>
            </w:rPr>
          </w:pPr>
          <w:r>
            <w:fldChar w:fldCharType="end"/>
          </w:r>
        </w:p>
      </w:sdtContent>
    </w:sdt>
    <w:p w:rsidR="004778B8" w:rsidRDefault="004778B8" w:rsidP="004778B8">
      <w:pPr>
        <w:suppressAutoHyphens w:val="0"/>
        <w:spacing w:after="160" w:line="256" w:lineRule="auto"/>
        <w:rPr>
          <w:rFonts w:ascii="Times New Roman" w:eastAsiaTheme="majorEastAsia" w:hAnsi="Times New Roman" w:cs="Times New Roman"/>
          <w:b/>
          <w:caps/>
          <w:kern w:val="26"/>
          <w:sz w:val="26"/>
          <w:szCs w:val="26"/>
        </w:rPr>
      </w:pPr>
      <w:r>
        <w:rPr>
          <w:rFonts w:cs="Times New Roman"/>
        </w:rPr>
        <w:br w:type="page"/>
      </w:r>
    </w:p>
    <w:p w:rsidR="004778B8" w:rsidRDefault="004778B8" w:rsidP="004778B8">
      <w:pPr>
        <w:pStyle w:val="affe"/>
        <w:rPr>
          <w:rFonts w:cs="Times New Roman"/>
          <w:color w:val="auto"/>
        </w:rPr>
      </w:pPr>
      <w:bookmarkStart w:id="6" w:name="_Toc27219814"/>
      <w:bookmarkStart w:id="7" w:name="_Toc27219716"/>
      <w:bookmarkStart w:id="8" w:name="_Toc15039703"/>
      <w:bookmarkStart w:id="9" w:name="_Toc15030725"/>
      <w:r>
        <w:rPr>
          <w:rFonts w:cs="Times New Roman"/>
          <w:color w:val="auto"/>
        </w:rPr>
        <w:lastRenderedPageBreak/>
        <w:t>Обозначения и сокращения</w:t>
      </w:r>
      <w:bookmarkEnd w:id="5"/>
      <w:bookmarkEnd w:id="4"/>
      <w:bookmarkEnd w:id="3"/>
      <w:bookmarkEnd w:id="6"/>
      <w:bookmarkEnd w:id="7"/>
      <w:bookmarkEnd w:id="8"/>
      <w:bookmarkEnd w:id="9"/>
    </w:p>
    <w:tbl>
      <w:tblPr>
        <w:tblpPr w:leftFromText="180" w:rightFromText="180" w:bottomFromText="160" w:vertAnchor="page" w:horzAnchor="margin" w:tblpX="-142" w:tblpY="1796"/>
        <w:tblW w:w="9750" w:type="dxa"/>
        <w:tblLayout w:type="fixed"/>
        <w:tblLook w:val="04A0"/>
      </w:tblPr>
      <w:tblGrid>
        <w:gridCol w:w="1418"/>
        <w:gridCol w:w="709"/>
        <w:gridCol w:w="7623"/>
      </w:tblGrid>
      <w:tr w:rsidR="004778B8" w:rsidTr="004778B8">
        <w:trPr>
          <w:trHeight w:val="109"/>
        </w:trPr>
        <w:tc>
          <w:tcPr>
            <w:tcW w:w="1418" w:type="dxa"/>
            <w:tcBorders>
              <w:top w:val="nil"/>
              <w:left w:val="nil"/>
              <w:bottom w:val="nil"/>
              <w:right w:val="nil"/>
            </w:tcBorders>
            <w:hideMark/>
          </w:tcPr>
          <w:p w:rsidR="004778B8" w:rsidRDefault="004778B8">
            <w:pPr>
              <w:widowControl w:val="0"/>
              <w:autoSpaceDE w:val="0"/>
              <w:autoSpaceDN w:val="0"/>
              <w:adjustRightInd w:val="0"/>
              <w:spacing w:line="360" w:lineRule="auto"/>
              <w:rPr>
                <w:rFonts w:ascii="Times New Roman" w:hAnsi="Times New Roman" w:cs="Times New Roman"/>
                <w:sz w:val="26"/>
                <w:szCs w:val="26"/>
              </w:rPr>
            </w:pPr>
            <w:r>
              <w:rPr>
                <w:rFonts w:ascii="Times New Roman" w:hAnsi="Times New Roman" w:cs="Times New Roman"/>
                <w:sz w:val="26"/>
                <w:szCs w:val="26"/>
              </w:rPr>
              <w:t>а/</w:t>
            </w:r>
            <w:proofErr w:type="spellStart"/>
            <w:r>
              <w:rPr>
                <w:rFonts w:ascii="Times New Roman" w:hAnsi="Times New Roman" w:cs="Times New Roman"/>
                <w:sz w:val="26"/>
                <w:szCs w:val="26"/>
              </w:rPr>
              <w:t>д</w:t>
            </w:r>
            <w:proofErr w:type="spellEnd"/>
            <w:r>
              <w:rPr>
                <w:rFonts w:ascii="Times New Roman" w:hAnsi="Times New Roman" w:cs="Times New Roman"/>
                <w:sz w:val="26"/>
                <w:szCs w:val="26"/>
              </w:rPr>
              <w:t xml:space="preserve"> </w:t>
            </w:r>
          </w:p>
        </w:tc>
        <w:tc>
          <w:tcPr>
            <w:tcW w:w="709" w:type="dxa"/>
            <w:tcBorders>
              <w:top w:val="nil"/>
              <w:left w:val="nil"/>
              <w:bottom w:val="nil"/>
              <w:right w:val="nil"/>
            </w:tcBorders>
            <w:hideMark/>
          </w:tcPr>
          <w:p w:rsidR="004778B8" w:rsidRDefault="004778B8">
            <w:pPr>
              <w:widowControl w:val="0"/>
              <w:autoSpaceDE w:val="0"/>
              <w:autoSpaceDN w:val="0"/>
              <w:adjustRightInd w:val="0"/>
              <w:spacing w:line="360" w:lineRule="auto"/>
              <w:rPr>
                <w:rFonts w:ascii="Times New Roman" w:hAnsi="Times New Roman" w:cs="Times New Roman"/>
                <w:sz w:val="26"/>
                <w:szCs w:val="26"/>
              </w:rPr>
            </w:pPr>
            <w:r>
              <w:rPr>
                <w:rFonts w:ascii="Times New Roman" w:hAnsi="Times New Roman" w:cs="Times New Roman"/>
                <w:sz w:val="26"/>
                <w:szCs w:val="26"/>
              </w:rPr>
              <w:t xml:space="preserve">– </w:t>
            </w:r>
          </w:p>
        </w:tc>
        <w:tc>
          <w:tcPr>
            <w:tcW w:w="7621" w:type="dxa"/>
            <w:tcBorders>
              <w:top w:val="nil"/>
              <w:left w:val="nil"/>
              <w:bottom w:val="nil"/>
              <w:right w:val="nil"/>
            </w:tcBorders>
            <w:hideMark/>
          </w:tcPr>
          <w:p w:rsidR="004778B8" w:rsidRDefault="004778B8">
            <w:pPr>
              <w:widowControl w:val="0"/>
              <w:autoSpaceDE w:val="0"/>
              <w:autoSpaceDN w:val="0"/>
              <w:adjustRightInd w:val="0"/>
              <w:spacing w:line="360" w:lineRule="auto"/>
              <w:rPr>
                <w:rFonts w:ascii="Times New Roman" w:hAnsi="Times New Roman" w:cs="Times New Roman"/>
                <w:sz w:val="26"/>
                <w:szCs w:val="26"/>
              </w:rPr>
            </w:pPr>
            <w:r>
              <w:rPr>
                <w:rFonts w:ascii="Times New Roman" w:hAnsi="Times New Roman" w:cs="Times New Roman"/>
                <w:sz w:val="26"/>
                <w:szCs w:val="26"/>
              </w:rPr>
              <w:t xml:space="preserve">автомобильная дорога </w:t>
            </w:r>
          </w:p>
        </w:tc>
      </w:tr>
      <w:tr w:rsidR="004778B8" w:rsidTr="004778B8">
        <w:trPr>
          <w:trHeight w:val="109"/>
        </w:trPr>
        <w:tc>
          <w:tcPr>
            <w:tcW w:w="1418" w:type="dxa"/>
            <w:tcBorders>
              <w:top w:val="nil"/>
              <w:left w:val="nil"/>
              <w:bottom w:val="nil"/>
              <w:right w:val="nil"/>
            </w:tcBorders>
            <w:hideMark/>
          </w:tcPr>
          <w:p w:rsidR="004778B8" w:rsidRDefault="004778B8">
            <w:pPr>
              <w:widowControl w:val="0"/>
              <w:autoSpaceDE w:val="0"/>
              <w:autoSpaceDN w:val="0"/>
              <w:adjustRightInd w:val="0"/>
              <w:spacing w:line="360" w:lineRule="auto"/>
              <w:rPr>
                <w:rFonts w:ascii="Times New Roman" w:hAnsi="Times New Roman" w:cs="Times New Roman"/>
                <w:sz w:val="26"/>
                <w:szCs w:val="26"/>
              </w:rPr>
            </w:pPr>
            <w:r>
              <w:rPr>
                <w:rFonts w:ascii="Times New Roman" w:hAnsi="Times New Roman" w:cs="Times New Roman"/>
                <w:sz w:val="26"/>
                <w:szCs w:val="26"/>
              </w:rPr>
              <w:t xml:space="preserve">АИП </w:t>
            </w:r>
          </w:p>
        </w:tc>
        <w:tc>
          <w:tcPr>
            <w:tcW w:w="709" w:type="dxa"/>
            <w:tcBorders>
              <w:top w:val="nil"/>
              <w:left w:val="nil"/>
              <w:bottom w:val="nil"/>
              <w:right w:val="nil"/>
            </w:tcBorders>
            <w:hideMark/>
          </w:tcPr>
          <w:p w:rsidR="004778B8" w:rsidRDefault="004778B8">
            <w:pPr>
              <w:widowControl w:val="0"/>
              <w:autoSpaceDE w:val="0"/>
              <w:autoSpaceDN w:val="0"/>
              <w:adjustRightInd w:val="0"/>
              <w:spacing w:line="360" w:lineRule="auto"/>
              <w:rPr>
                <w:rFonts w:ascii="Times New Roman" w:hAnsi="Times New Roman" w:cs="Times New Roman"/>
                <w:sz w:val="26"/>
                <w:szCs w:val="26"/>
              </w:rPr>
            </w:pPr>
            <w:r>
              <w:rPr>
                <w:rFonts w:ascii="Times New Roman" w:hAnsi="Times New Roman" w:cs="Times New Roman"/>
                <w:sz w:val="26"/>
                <w:szCs w:val="26"/>
              </w:rPr>
              <w:t xml:space="preserve">– </w:t>
            </w:r>
          </w:p>
        </w:tc>
        <w:tc>
          <w:tcPr>
            <w:tcW w:w="7621" w:type="dxa"/>
            <w:tcBorders>
              <w:top w:val="nil"/>
              <w:left w:val="nil"/>
              <w:bottom w:val="nil"/>
              <w:right w:val="nil"/>
            </w:tcBorders>
            <w:hideMark/>
          </w:tcPr>
          <w:p w:rsidR="004778B8" w:rsidRDefault="004778B8">
            <w:pPr>
              <w:widowControl w:val="0"/>
              <w:autoSpaceDE w:val="0"/>
              <w:autoSpaceDN w:val="0"/>
              <w:adjustRightInd w:val="0"/>
              <w:spacing w:line="360" w:lineRule="auto"/>
              <w:rPr>
                <w:rFonts w:ascii="Times New Roman" w:hAnsi="Times New Roman" w:cs="Times New Roman"/>
                <w:sz w:val="26"/>
                <w:szCs w:val="26"/>
              </w:rPr>
            </w:pPr>
            <w:r>
              <w:rPr>
                <w:rFonts w:ascii="Times New Roman" w:hAnsi="Times New Roman" w:cs="Times New Roman"/>
                <w:sz w:val="26"/>
                <w:szCs w:val="26"/>
              </w:rPr>
              <w:t xml:space="preserve">адресная инвестиционная программа </w:t>
            </w:r>
          </w:p>
        </w:tc>
      </w:tr>
      <w:tr w:rsidR="004778B8" w:rsidTr="004778B8">
        <w:trPr>
          <w:trHeight w:val="109"/>
        </w:trPr>
        <w:tc>
          <w:tcPr>
            <w:tcW w:w="1418" w:type="dxa"/>
            <w:tcBorders>
              <w:top w:val="nil"/>
              <w:left w:val="nil"/>
              <w:bottom w:val="nil"/>
              <w:right w:val="nil"/>
            </w:tcBorders>
            <w:hideMark/>
          </w:tcPr>
          <w:p w:rsidR="004778B8" w:rsidRDefault="004778B8">
            <w:pPr>
              <w:widowControl w:val="0"/>
              <w:autoSpaceDE w:val="0"/>
              <w:autoSpaceDN w:val="0"/>
              <w:adjustRightInd w:val="0"/>
              <w:spacing w:line="360" w:lineRule="auto"/>
              <w:rPr>
                <w:rFonts w:ascii="Times New Roman" w:hAnsi="Times New Roman" w:cs="Times New Roman"/>
                <w:sz w:val="26"/>
                <w:szCs w:val="26"/>
              </w:rPr>
            </w:pPr>
            <w:r>
              <w:rPr>
                <w:rFonts w:ascii="Times New Roman" w:hAnsi="Times New Roman" w:cs="Times New Roman"/>
                <w:sz w:val="26"/>
                <w:szCs w:val="26"/>
              </w:rPr>
              <w:t>АСУДД</w:t>
            </w:r>
          </w:p>
        </w:tc>
        <w:tc>
          <w:tcPr>
            <w:tcW w:w="709" w:type="dxa"/>
            <w:tcBorders>
              <w:top w:val="nil"/>
              <w:left w:val="nil"/>
              <w:bottom w:val="nil"/>
              <w:right w:val="nil"/>
            </w:tcBorders>
            <w:hideMark/>
          </w:tcPr>
          <w:p w:rsidR="004778B8" w:rsidRDefault="004778B8">
            <w:pPr>
              <w:widowControl w:val="0"/>
              <w:autoSpaceDE w:val="0"/>
              <w:autoSpaceDN w:val="0"/>
              <w:adjustRightInd w:val="0"/>
              <w:spacing w:line="360" w:lineRule="auto"/>
              <w:rPr>
                <w:rFonts w:ascii="Times New Roman" w:hAnsi="Times New Roman" w:cs="Times New Roman"/>
                <w:sz w:val="26"/>
                <w:szCs w:val="26"/>
              </w:rPr>
            </w:pPr>
            <w:r>
              <w:rPr>
                <w:rFonts w:ascii="Times New Roman" w:hAnsi="Times New Roman" w:cs="Times New Roman"/>
                <w:sz w:val="26"/>
                <w:szCs w:val="26"/>
              </w:rPr>
              <w:t xml:space="preserve">– </w:t>
            </w:r>
          </w:p>
        </w:tc>
        <w:tc>
          <w:tcPr>
            <w:tcW w:w="7621" w:type="dxa"/>
            <w:tcBorders>
              <w:top w:val="nil"/>
              <w:left w:val="nil"/>
              <w:bottom w:val="nil"/>
              <w:right w:val="nil"/>
            </w:tcBorders>
            <w:hideMark/>
          </w:tcPr>
          <w:p w:rsidR="004778B8" w:rsidRDefault="004778B8">
            <w:pPr>
              <w:widowControl w:val="0"/>
              <w:autoSpaceDE w:val="0"/>
              <w:autoSpaceDN w:val="0"/>
              <w:adjustRightInd w:val="0"/>
              <w:spacing w:line="360" w:lineRule="auto"/>
              <w:rPr>
                <w:rFonts w:ascii="Times New Roman" w:hAnsi="Times New Roman" w:cs="Times New Roman"/>
                <w:sz w:val="26"/>
                <w:szCs w:val="26"/>
              </w:rPr>
            </w:pPr>
            <w:r>
              <w:rPr>
                <w:rFonts w:ascii="Times New Roman" w:hAnsi="Times New Roman" w:cs="Times New Roman"/>
                <w:sz w:val="26"/>
                <w:szCs w:val="26"/>
              </w:rPr>
              <w:t xml:space="preserve">автоматизированная система управления дорожным движением </w:t>
            </w:r>
          </w:p>
        </w:tc>
      </w:tr>
      <w:tr w:rsidR="004778B8" w:rsidTr="004778B8">
        <w:trPr>
          <w:trHeight w:val="109"/>
        </w:trPr>
        <w:tc>
          <w:tcPr>
            <w:tcW w:w="1418" w:type="dxa"/>
            <w:tcBorders>
              <w:top w:val="nil"/>
              <w:left w:val="nil"/>
              <w:bottom w:val="nil"/>
              <w:right w:val="nil"/>
            </w:tcBorders>
            <w:hideMark/>
          </w:tcPr>
          <w:p w:rsidR="004778B8" w:rsidRDefault="004778B8">
            <w:pPr>
              <w:widowControl w:val="0"/>
              <w:autoSpaceDE w:val="0"/>
              <w:autoSpaceDN w:val="0"/>
              <w:adjustRightInd w:val="0"/>
              <w:spacing w:line="360" w:lineRule="auto"/>
              <w:rPr>
                <w:rFonts w:ascii="Times New Roman" w:hAnsi="Times New Roman" w:cs="Times New Roman"/>
                <w:sz w:val="26"/>
                <w:szCs w:val="26"/>
              </w:rPr>
            </w:pPr>
            <w:r>
              <w:rPr>
                <w:rFonts w:ascii="Times New Roman" w:hAnsi="Times New Roman" w:cs="Times New Roman"/>
                <w:sz w:val="26"/>
                <w:szCs w:val="26"/>
              </w:rPr>
              <w:t xml:space="preserve">БДД </w:t>
            </w:r>
          </w:p>
        </w:tc>
        <w:tc>
          <w:tcPr>
            <w:tcW w:w="709" w:type="dxa"/>
            <w:tcBorders>
              <w:top w:val="nil"/>
              <w:left w:val="nil"/>
              <w:bottom w:val="nil"/>
              <w:right w:val="nil"/>
            </w:tcBorders>
            <w:hideMark/>
          </w:tcPr>
          <w:p w:rsidR="004778B8" w:rsidRDefault="004778B8">
            <w:pPr>
              <w:widowControl w:val="0"/>
              <w:autoSpaceDE w:val="0"/>
              <w:autoSpaceDN w:val="0"/>
              <w:adjustRightInd w:val="0"/>
              <w:spacing w:line="360" w:lineRule="auto"/>
              <w:rPr>
                <w:rFonts w:ascii="Times New Roman" w:hAnsi="Times New Roman" w:cs="Times New Roman"/>
                <w:sz w:val="26"/>
                <w:szCs w:val="26"/>
              </w:rPr>
            </w:pPr>
            <w:r>
              <w:rPr>
                <w:rFonts w:ascii="Times New Roman" w:hAnsi="Times New Roman" w:cs="Times New Roman"/>
                <w:sz w:val="26"/>
                <w:szCs w:val="26"/>
              </w:rPr>
              <w:t xml:space="preserve">– </w:t>
            </w:r>
          </w:p>
        </w:tc>
        <w:tc>
          <w:tcPr>
            <w:tcW w:w="7621" w:type="dxa"/>
            <w:tcBorders>
              <w:top w:val="nil"/>
              <w:left w:val="nil"/>
              <w:bottom w:val="nil"/>
              <w:right w:val="nil"/>
            </w:tcBorders>
            <w:hideMark/>
          </w:tcPr>
          <w:p w:rsidR="004778B8" w:rsidRDefault="004778B8">
            <w:pPr>
              <w:widowControl w:val="0"/>
              <w:autoSpaceDE w:val="0"/>
              <w:autoSpaceDN w:val="0"/>
              <w:adjustRightInd w:val="0"/>
              <w:spacing w:line="360" w:lineRule="auto"/>
              <w:rPr>
                <w:rFonts w:ascii="Times New Roman" w:hAnsi="Times New Roman" w:cs="Times New Roman"/>
                <w:sz w:val="26"/>
                <w:szCs w:val="26"/>
              </w:rPr>
            </w:pPr>
            <w:r>
              <w:rPr>
                <w:rFonts w:ascii="Times New Roman" w:hAnsi="Times New Roman" w:cs="Times New Roman"/>
                <w:sz w:val="26"/>
                <w:szCs w:val="26"/>
              </w:rPr>
              <w:t xml:space="preserve">безопасность дорожного движения </w:t>
            </w:r>
          </w:p>
        </w:tc>
      </w:tr>
      <w:tr w:rsidR="004778B8" w:rsidTr="004778B8">
        <w:trPr>
          <w:trHeight w:val="109"/>
        </w:trPr>
        <w:tc>
          <w:tcPr>
            <w:tcW w:w="1418" w:type="dxa"/>
            <w:tcBorders>
              <w:top w:val="nil"/>
              <w:left w:val="nil"/>
              <w:bottom w:val="nil"/>
              <w:right w:val="nil"/>
            </w:tcBorders>
            <w:hideMark/>
          </w:tcPr>
          <w:p w:rsidR="004778B8" w:rsidRDefault="004778B8">
            <w:pPr>
              <w:widowControl w:val="0"/>
              <w:autoSpaceDE w:val="0"/>
              <w:autoSpaceDN w:val="0"/>
              <w:adjustRightInd w:val="0"/>
              <w:spacing w:line="360" w:lineRule="auto"/>
              <w:rPr>
                <w:rFonts w:ascii="Times New Roman" w:hAnsi="Times New Roman" w:cs="Times New Roman"/>
                <w:sz w:val="26"/>
                <w:szCs w:val="26"/>
              </w:rPr>
            </w:pPr>
            <w:r>
              <w:rPr>
                <w:rFonts w:ascii="Times New Roman" w:hAnsi="Times New Roman" w:cs="Times New Roman"/>
                <w:sz w:val="26"/>
                <w:szCs w:val="26"/>
              </w:rPr>
              <w:lastRenderedPageBreak/>
              <w:t>МО</w:t>
            </w:r>
          </w:p>
        </w:tc>
        <w:tc>
          <w:tcPr>
            <w:tcW w:w="709" w:type="dxa"/>
            <w:tcBorders>
              <w:top w:val="nil"/>
              <w:left w:val="nil"/>
              <w:bottom w:val="nil"/>
              <w:right w:val="nil"/>
            </w:tcBorders>
            <w:hideMark/>
          </w:tcPr>
          <w:p w:rsidR="004778B8" w:rsidRDefault="004778B8">
            <w:pPr>
              <w:widowControl w:val="0"/>
              <w:autoSpaceDE w:val="0"/>
              <w:autoSpaceDN w:val="0"/>
              <w:adjustRightInd w:val="0"/>
              <w:spacing w:line="360" w:lineRule="auto"/>
              <w:rPr>
                <w:rFonts w:ascii="Times New Roman" w:hAnsi="Times New Roman" w:cs="Times New Roman"/>
                <w:sz w:val="26"/>
                <w:szCs w:val="26"/>
              </w:rPr>
            </w:pPr>
            <w:r>
              <w:rPr>
                <w:rFonts w:ascii="Times New Roman" w:hAnsi="Times New Roman" w:cs="Times New Roman"/>
                <w:sz w:val="26"/>
                <w:szCs w:val="26"/>
              </w:rPr>
              <w:t xml:space="preserve">– </w:t>
            </w:r>
          </w:p>
        </w:tc>
        <w:tc>
          <w:tcPr>
            <w:tcW w:w="7621" w:type="dxa"/>
            <w:tcBorders>
              <w:top w:val="nil"/>
              <w:left w:val="nil"/>
              <w:bottom w:val="nil"/>
              <w:right w:val="nil"/>
            </w:tcBorders>
            <w:hideMark/>
          </w:tcPr>
          <w:p w:rsidR="004778B8" w:rsidRDefault="004778B8">
            <w:pPr>
              <w:widowControl w:val="0"/>
              <w:autoSpaceDE w:val="0"/>
              <w:autoSpaceDN w:val="0"/>
              <w:adjustRightInd w:val="0"/>
              <w:spacing w:line="360" w:lineRule="auto"/>
              <w:rPr>
                <w:rFonts w:ascii="Times New Roman" w:hAnsi="Times New Roman" w:cs="Times New Roman"/>
                <w:sz w:val="26"/>
                <w:szCs w:val="26"/>
              </w:rPr>
            </w:pPr>
            <w:r>
              <w:rPr>
                <w:rFonts w:ascii="Times New Roman" w:hAnsi="Times New Roman" w:cs="Times New Roman"/>
                <w:sz w:val="26"/>
                <w:szCs w:val="26"/>
              </w:rPr>
              <w:t>муниципальное образование</w:t>
            </w:r>
          </w:p>
        </w:tc>
      </w:tr>
      <w:tr w:rsidR="004778B8" w:rsidTr="004778B8">
        <w:trPr>
          <w:trHeight w:val="109"/>
        </w:trPr>
        <w:tc>
          <w:tcPr>
            <w:tcW w:w="1418" w:type="dxa"/>
            <w:tcBorders>
              <w:top w:val="nil"/>
              <w:left w:val="nil"/>
              <w:bottom w:val="nil"/>
              <w:right w:val="nil"/>
            </w:tcBorders>
            <w:hideMark/>
          </w:tcPr>
          <w:p w:rsidR="004778B8" w:rsidRDefault="004778B8">
            <w:pPr>
              <w:widowControl w:val="0"/>
              <w:autoSpaceDE w:val="0"/>
              <w:autoSpaceDN w:val="0"/>
              <w:adjustRightInd w:val="0"/>
              <w:spacing w:line="360" w:lineRule="auto"/>
              <w:rPr>
                <w:rFonts w:ascii="Times New Roman" w:hAnsi="Times New Roman" w:cs="Times New Roman"/>
                <w:sz w:val="26"/>
                <w:szCs w:val="26"/>
              </w:rPr>
            </w:pPr>
            <w:r>
              <w:rPr>
                <w:rFonts w:ascii="Times New Roman" w:hAnsi="Times New Roman" w:cs="Times New Roman"/>
                <w:sz w:val="26"/>
                <w:szCs w:val="26"/>
              </w:rPr>
              <w:t xml:space="preserve">ГП </w:t>
            </w:r>
          </w:p>
        </w:tc>
        <w:tc>
          <w:tcPr>
            <w:tcW w:w="709" w:type="dxa"/>
            <w:tcBorders>
              <w:top w:val="nil"/>
              <w:left w:val="nil"/>
              <w:bottom w:val="nil"/>
              <w:right w:val="nil"/>
            </w:tcBorders>
            <w:hideMark/>
          </w:tcPr>
          <w:p w:rsidR="004778B8" w:rsidRDefault="004778B8">
            <w:pPr>
              <w:widowControl w:val="0"/>
              <w:autoSpaceDE w:val="0"/>
              <w:autoSpaceDN w:val="0"/>
              <w:adjustRightInd w:val="0"/>
              <w:spacing w:line="360" w:lineRule="auto"/>
              <w:rPr>
                <w:rFonts w:ascii="Times New Roman" w:hAnsi="Times New Roman" w:cs="Times New Roman"/>
                <w:sz w:val="26"/>
                <w:szCs w:val="26"/>
              </w:rPr>
            </w:pPr>
            <w:r>
              <w:rPr>
                <w:rFonts w:ascii="Times New Roman" w:hAnsi="Times New Roman" w:cs="Times New Roman"/>
                <w:sz w:val="26"/>
                <w:szCs w:val="26"/>
              </w:rPr>
              <w:t xml:space="preserve">– </w:t>
            </w:r>
          </w:p>
        </w:tc>
        <w:tc>
          <w:tcPr>
            <w:tcW w:w="7621" w:type="dxa"/>
            <w:tcBorders>
              <w:top w:val="nil"/>
              <w:left w:val="nil"/>
              <w:bottom w:val="nil"/>
              <w:right w:val="nil"/>
            </w:tcBorders>
            <w:hideMark/>
          </w:tcPr>
          <w:p w:rsidR="004778B8" w:rsidRDefault="004778B8">
            <w:pPr>
              <w:widowControl w:val="0"/>
              <w:autoSpaceDE w:val="0"/>
              <w:autoSpaceDN w:val="0"/>
              <w:adjustRightInd w:val="0"/>
              <w:spacing w:line="360" w:lineRule="auto"/>
              <w:rPr>
                <w:rFonts w:ascii="Times New Roman" w:hAnsi="Times New Roman" w:cs="Times New Roman"/>
                <w:sz w:val="26"/>
                <w:szCs w:val="26"/>
              </w:rPr>
            </w:pPr>
            <w:r>
              <w:rPr>
                <w:rFonts w:ascii="Times New Roman" w:hAnsi="Times New Roman" w:cs="Times New Roman"/>
                <w:sz w:val="26"/>
                <w:szCs w:val="26"/>
              </w:rPr>
              <w:t xml:space="preserve">государственная программа </w:t>
            </w:r>
          </w:p>
        </w:tc>
      </w:tr>
      <w:tr w:rsidR="004778B8" w:rsidTr="004778B8">
        <w:trPr>
          <w:trHeight w:val="109"/>
        </w:trPr>
        <w:tc>
          <w:tcPr>
            <w:tcW w:w="1418" w:type="dxa"/>
            <w:tcBorders>
              <w:top w:val="nil"/>
              <w:left w:val="nil"/>
              <w:bottom w:val="nil"/>
              <w:right w:val="nil"/>
            </w:tcBorders>
            <w:hideMark/>
          </w:tcPr>
          <w:p w:rsidR="004778B8" w:rsidRDefault="004778B8">
            <w:pPr>
              <w:widowControl w:val="0"/>
              <w:autoSpaceDE w:val="0"/>
              <w:autoSpaceDN w:val="0"/>
              <w:adjustRightInd w:val="0"/>
              <w:spacing w:line="360" w:lineRule="auto"/>
              <w:rPr>
                <w:rFonts w:ascii="Times New Roman" w:hAnsi="Times New Roman" w:cs="Times New Roman"/>
                <w:sz w:val="26"/>
                <w:szCs w:val="26"/>
              </w:rPr>
            </w:pPr>
            <w:r>
              <w:rPr>
                <w:rFonts w:ascii="Times New Roman" w:hAnsi="Times New Roman" w:cs="Times New Roman"/>
                <w:sz w:val="26"/>
                <w:szCs w:val="26"/>
              </w:rPr>
              <w:t xml:space="preserve">НГПТ </w:t>
            </w:r>
          </w:p>
        </w:tc>
        <w:tc>
          <w:tcPr>
            <w:tcW w:w="709" w:type="dxa"/>
            <w:tcBorders>
              <w:top w:val="nil"/>
              <w:left w:val="nil"/>
              <w:bottom w:val="nil"/>
              <w:right w:val="nil"/>
            </w:tcBorders>
            <w:hideMark/>
          </w:tcPr>
          <w:p w:rsidR="004778B8" w:rsidRDefault="004778B8">
            <w:pPr>
              <w:widowControl w:val="0"/>
              <w:autoSpaceDE w:val="0"/>
              <w:autoSpaceDN w:val="0"/>
              <w:adjustRightInd w:val="0"/>
              <w:spacing w:line="360" w:lineRule="auto"/>
              <w:rPr>
                <w:rFonts w:ascii="Times New Roman" w:hAnsi="Times New Roman" w:cs="Times New Roman"/>
                <w:sz w:val="26"/>
                <w:szCs w:val="26"/>
              </w:rPr>
            </w:pPr>
            <w:r>
              <w:rPr>
                <w:rFonts w:ascii="Times New Roman" w:hAnsi="Times New Roman" w:cs="Times New Roman"/>
                <w:sz w:val="26"/>
                <w:szCs w:val="26"/>
              </w:rPr>
              <w:t xml:space="preserve">– </w:t>
            </w:r>
          </w:p>
        </w:tc>
        <w:tc>
          <w:tcPr>
            <w:tcW w:w="7621" w:type="dxa"/>
            <w:tcBorders>
              <w:top w:val="nil"/>
              <w:left w:val="nil"/>
              <w:bottom w:val="nil"/>
              <w:right w:val="nil"/>
            </w:tcBorders>
            <w:hideMark/>
          </w:tcPr>
          <w:p w:rsidR="004778B8" w:rsidRDefault="004778B8">
            <w:pPr>
              <w:widowControl w:val="0"/>
              <w:autoSpaceDE w:val="0"/>
              <w:autoSpaceDN w:val="0"/>
              <w:adjustRightInd w:val="0"/>
              <w:spacing w:line="360" w:lineRule="auto"/>
              <w:rPr>
                <w:rFonts w:ascii="Times New Roman" w:hAnsi="Times New Roman" w:cs="Times New Roman"/>
                <w:sz w:val="26"/>
                <w:szCs w:val="26"/>
              </w:rPr>
            </w:pPr>
            <w:r>
              <w:rPr>
                <w:rFonts w:ascii="Times New Roman" w:hAnsi="Times New Roman" w:cs="Times New Roman"/>
                <w:sz w:val="26"/>
                <w:szCs w:val="26"/>
              </w:rPr>
              <w:t xml:space="preserve">наземный городской пассажирский транспорт </w:t>
            </w:r>
          </w:p>
        </w:tc>
      </w:tr>
      <w:tr w:rsidR="004778B8" w:rsidTr="004778B8">
        <w:trPr>
          <w:trHeight w:val="109"/>
        </w:trPr>
        <w:tc>
          <w:tcPr>
            <w:tcW w:w="1418" w:type="dxa"/>
            <w:tcBorders>
              <w:top w:val="nil"/>
              <w:left w:val="nil"/>
              <w:bottom w:val="nil"/>
              <w:right w:val="nil"/>
            </w:tcBorders>
            <w:hideMark/>
          </w:tcPr>
          <w:p w:rsidR="004778B8" w:rsidRDefault="004778B8">
            <w:pPr>
              <w:widowControl w:val="0"/>
              <w:autoSpaceDE w:val="0"/>
              <w:autoSpaceDN w:val="0"/>
              <w:adjustRightInd w:val="0"/>
              <w:spacing w:line="360" w:lineRule="auto"/>
              <w:rPr>
                <w:rFonts w:ascii="Times New Roman" w:hAnsi="Times New Roman" w:cs="Times New Roman"/>
                <w:sz w:val="26"/>
                <w:szCs w:val="26"/>
              </w:rPr>
            </w:pPr>
            <w:r>
              <w:rPr>
                <w:rFonts w:ascii="Times New Roman" w:hAnsi="Times New Roman" w:cs="Times New Roman"/>
                <w:sz w:val="26"/>
                <w:szCs w:val="26"/>
              </w:rPr>
              <w:t xml:space="preserve">ДТП </w:t>
            </w:r>
          </w:p>
        </w:tc>
        <w:tc>
          <w:tcPr>
            <w:tcW w:w="709" w:type="dxa"/>
            <w:tcBorders>
              <w:top w:val="nil"/>
              <w:left w:val="nil"/>
              <w:bottom w:val="nil"/>
              <w:right w:val="nil"/>
            </w:tcBorders>
            <w:hideMark/>
          </w:tcPr>
          <w:p w:rsidR="004778B8" w:rsidRDefault="004778B8">
            <w:pPr>
              <w:widowControl w:val="0"/>
              <w:autoSpaceDE w:val="0"/>
              <w:autoSpaceDN w:val="0"/>
              <w:adjustRightInd w:val="0"/>
              <w:spacing w:line="360" w:lineRule="auto"/>
              <w:rPr>
                <w:rFonts w:ascii="Times New Roman" w:hAnsi="Times New Roman" w:cs="Times New Roman"/>
                <w:sz w:val="26"/>
                <w:szCs w:val="26"/>
              </w:rPr>
            </w:pPr>
            <w:r>
              <w:rPr>
                <w:rFonts w:ascii="Times New Roman" w:hAnsi="Times New Roman" w:cs="Times New Roman"/>
                <w:sz w:val="26"/>
                <w:szCs w:val="26"/>
              </w:rPr>
              <w:t xml:space="preserve">– </w:t>
            </w:r>
          </w:p>
        </w:tc>
        <w:tc>
          <w:tcPr>
            <w:tcW w:w="7621" w:type="dxa"/>
            <w:tcBorders>
              <w:top w:val="nil"/>
              <w:left w:val="nil"/>
              <w:bottom w:val="nil"/>
              <w:right w:val="nil"/>
            </w:tcBorders>
            <w:hideMark/>
          </w:tcPr>
          <w:p w:rsidR="004778B8" w:rsidRDefault="004778B8">
            <w:pPr>
              <w:widowControl w:val="0"/>
              <w:autoSpaceDE w:val="0"/>
              <w:autoSpaceDN w:val="0"/>
              <w:adjustRightInd w:val="0"/>
              <w:spacing w:line="360" w:lineRule="auto"/>
              <w:rPr>
                <w:rFonts w:ascii="Times New Roman" w:hAnsi="Times New Roman" w:cs="Times New Roman"/>
                <w:sz w:val="26"/>
                <w:szCs w:val="26"/>
              </w:rPr>
            </w:pPr>
            <w:r>
              <w:rPr>
                <w:rFonts w:ascii="Times New Roman" w:hAnsi="Times New Roman" w:cs="Times New Roman"/>
                <w:sz w:val="26"/>
                <w:szCs w:val="26"/>
              </w:rPr>
              <w:t xml:space="preserve">дорожно-транспортное происшествие </w:t>
            </w:r>
          </w:p>
        </w:tc>
      </w:tr>
      <w:tr w:rsidR="004778B8" w:rsidTr="004778B8">
        <w:trPr>
          <w:trHeight w:val="109"/>
        </w:trPr>
        <w:tc>
          <w:tcPr>
            <w:tcW w:w="1418" w:type="dxa"/>
            <w:tcBorders>
              <w:top w:val="nil"/>
              <w:left w:val="nil"/>
              <w:bottom w:val="nil"/>
              <w:right w:val="nil"/>
            </w:tcBorders>
            <w:hideMark/>
          </w:tcPr>
          <w:p w:rsidR="004778B8" w:rsidRDefault="004778B8">
            <w:pPr>
              <w:widowControl w:val="0"/>
              <w:autoSpaceDE w:val="0"/>
              <w:autoSpaceDN w:val="0"/>
              <w:adjustRightInd w:val="0"/>
              <w:spacing w:line="360" w:lineRule="auto"/>
              <w:rPr>
                <w:rFonts w:ascii="Times New Roman" w:hAnsi="Times New Roman" w:cs="Times New Roman"/>
                <w:sz w:val="26"/>
                <w:szCs w:val="26"/>
              </w:rPr>
            </w:pPr>
            <w:proofErr w:type="gramStart"/>
            <w:r>
              <w:rPr>
                <w:rFonts w:ascii="Times New Roman" w:hAnsi="Times New Roman" w:cs="Times New Roman"/>
                <w:sz w:val="26"/>
                <w:szCs w:val="26"/>
              </w:rPr>
              <w:t>ж</w:t>
            </w:r>
            <w:proofErr w:type="gramEnd"/>
            <w:r>
              <w:rPr>
                <w:rFonts w:ascii="Times New Roman" w:hAnsi="Times New Roman" w:cs="Times New Roman"/>
                <w:sz w:val="26"/>
                <w:szCs w:val="26"/>
              </w:rPr>
              <w:t>/</w:t>
            </w:r>
            <w:proofErr w:type="spellStart"/>
            <w:r>
              <w:rPr>
                <w:rFonts w:ascii="Times New Roman" w:hAnsi="Times New Roman" w:cs="Times New Roman"/>
                <w:sz w:val="26"/>
                <w:szCs w:val="26"/>
              </w:rPr>
              <w:t>д</w:t>
            </w:r>
            <w:proofErr w:type="spellEnd"/>
            <w:r>
              <w:rPr>
                <w:rFonts w:ascii="Times New Roman" w:hAnsi="Times New Roman" w:cs="Times New Roman"/>
                <w:sz w:val="26"/>
                <w:szCs w:val="26"/>
              </w:rPr>
              <w:t xml:space="preserve"> </w:t>
            </w:r>
          </w:p>
        </w:tc>
        <w:tc>
          <w:tcPr>
            <w:tcW w:w="709" w:type="dxa"/>
            <w:tcBorders>
              <w:top w:val="nil"/>
              <w:left w:val="nil"/>
              <w:bottom w:val="nil"/>
              <w:right w:val="nil"/>
            </w:tcBorders>
            <w:hideMark/>
          </w:tcPr>
          <w:p w:rsidR="004778B8" w:rsidRDefault="004778B8">
            <w:pPr>
              <w:widowControl w:val="0"/>
              <w:autoSpaceDE w:val="0"/>
              <w:autoSpaceDN w:val="0"/>
              <w:adjustRightInd w:val="0"/>
              <w:spacing w:line="360" w:lineRule="auto"/>
              <w:rPr>
                <w:rFonts w:ascii="Times New Roman" w:hAnsi="Times New Roman" w:cs="Times New Roman"/>
                <w:sz w:val="26"/>
                <w:szCs w:val="26"/>
              </w:rPr>
            </w:pPr>
            <w:r>
              <w:rPr>
                <w:rFonts w:ascii="Times New Roman" w:hAnsi="Times New Roman" w:cs="Times New Roman"/>
                <w:sz w:val="26"/>
                <w:szCs w:val="26"/>
              </w:rPr>
              <w:t xml:space="preserve">– </w:t>
            </w:r>
          </w:p>
        </w:tc>
        <w:tc>
          <w:tcPr>
            <w:tcW w:w="7621" w:type="dxa"/>
            <w:tcBorders>
              <w:top w:val="nil"/>
              <w:left w:val="nil"/>
              <w:bottom w:val="nil"/>
              <w:right w:val="nil"/>
            </w:tcBorders>
            <w:hideMark/>
          </w:tcPr>
          <w:p w:rsidR="004778B8" w:rsidRDefault="004778B8">
            <w:pPr>
              <w:widowControl w:val="0"/>
              <w:autoSpaceDE w:val="0"/>
              <w:autoSpaceDN w:val="0"/>
              <w:adjustRightInd w:val="0"/>
              <w:spacing w:line="360" w:lineRule="auto"/>
              <w:rPr>
                <w:rFonts w:ascii="Times New Roman" w:hAnsi="Times New Roman" w:cs="Times New Roman"/>
                <w:sz w:val="26"/>
                <w:szCs w:val="26"/>
              </w:rPr>
            </w:pPr>
            <w:r>
              <w:rPr>
                <w:rFonts w:ascii="Times New Roman" w:hAnsi="Times New Roman" w:cs="Times New Roman"/>
                <w:sz w:val="26"/>
                <w:szCs w:val="26"/>
              </w:rPr>
              <w:t xml:space="preserve">железная дорога </w:t>
            </w:r>
          </w:p>
        </w:tc>
      </w:tr>
      <w:tr w:rsidR="004778B8" w:rsidTr="004778B8">
        <w:trPr>
          <w:trHeight w:val="109"/>
        </w:trPr>
        <w:tc>
          <w:tcPr>
            <w:tcW w:w="1418" w:type="dxa"/>
            <w:tcBorders>
              <w:top w:val="nil"/>
              <w:left w:val="nil"/>
              <w:bottom w:val="nil"/>
              <w:right w:val="nil"/>
            </w:tcBorders>
            <w:hideMark/>
          </w:tcPr>
          <w:p w:rsidR="004778B8" w:rsidRDefault="004778B8">
            <w:pPr>
              <w:widowControl w:val="0"/>
              <w:autoSpaceDE w:val="0"/>
              <w:autoSpaceDN w:val="0"/>
              <w:adjustRightInd w:val="0"/>
              <w:spacing w:line="360" w:lineRule="auto"/>
              <w:rPr>
                <w:rFonts w:ascii="Times New Roman" w:hAnsi="Times New Roman" w:cs="Times New Roman"/>
                <w:sz w:val="26"/>
                <w:szCs w:val="26"/>
              </w:rPr>
            </w:pPr>
            <w:r>
              <w:rPr>
                <w:rFonts w:ascii="Times New Roman" w:hAnsi="Times New Roman" w:cs="Times New Roman"/>
                <w:sz w:val="26"/>
                <w:szCs w:val="26"/>
              </w:rPr>
              <w:t xml:space="preserve">КСОДД </w:t>
            </w:r>
          </w:p>
        </w:tc>
        <w:tc>
          <w:tcPr>
            <w:tcW w:w="709" w:type="dxa"/>
            <w:tcBorders>
              <w:top w:val="nil"/>
              <w:left w:val="nil"/>
              <w:bottom w:val="nil"/>
              <w:right w:val="nil"/>
            </w:tcBorders>
            <w:hideMark/>
          </w:tcPr>
          <w:p w:rsidR="004778B8" w:rsidRDefault="004778B8">
            <w:pPr>
              <w:widowControl w:val="0"/>
              <w:autoSpaceDE w:val="0"/>
              <w:autoSpaceDN w:val="0"/>
              <w:adjustRightInd w:val="0"/>
              <w:spacing w:line="360" w:lineRule="auto"/>
              <w:rPr>
                <w:rFonts w:ascii="Times New Roman" w:hAnsi="Times New Roman" w:cs="Times New Roman"/>
                <w:sz w:val="26"/>
                <w:szCs w:val="26"/>
              </w:rPr>
            </w:pPr>
            <w:r>
              <w:rPr>
                <w:rFonts w:ascii="Times New Roman" w:hAnsi="Times New Roman" w:cs="Times New Roman"/>
                <w:sz w:val="26"/>
                <w:szCs w:val="26"/>
              </w:rPr>
              <w:t xml:space="preserve">– </w:t>
            </w:r>
          </w:p>
        </w:tc>
        <w:tc>
          <w:tcPr>
            <w:tcW w:w="7621" w:type="dxa"/>
            <w:tcBorders>
              <w:top w:val="nil"/>
              <w:left w:val="nil"/>
              <w:bottom w:val="nil"/>
              <w:right w:val="nil"/>
            </w:tcBorders>
            <w:hideMark/>
          </w:tcPr>
          <w:p w:rsidR="004778B8" w:rsidRDefault="004778B8">
            <w:pPr>
              <w:widowControl w:val="0"/>
              <w:autoSpaceDE w:val="0"/>
              <w:autoSpaceDN w:val="0"/>
              <w:adjustRightInd w:val="0"/>
              <w:spacing w:line="360" w:lineRule="auto"/>
              <w:rPr>
                <w:rFonts w:ascii="Times New Roman" w:hAnsi="Times New Roman" w:cs="Times New Roman"/>
                <w:sz w:val="26"/>
                <w:szCs w:val="26"/>
              </w:rPr>
            </w:pPr>
            <w:r>
              <w:rPr>
                <w:rFonts w:ascii="Times New Roman" w:hAnsi="Times New Roman" w:cs="Times New Roman"/>
                <w:sz w:val="26"/>
                <w:szCs w:val="26"/>
              </w:rPr>
              <w:t xml:space="preserve">Комплексная схема организации дорожного движения </w:t>
            </w:r>
          </w:p>
        </w:tc>
      </w:tr>
      <w:tr w:rsidR="004778B8" w:rsidTr="004778B8">
        <w:trPr>
          <w:trHeight w:val="109"/>
        </w:trPr>
        <w:tc>
          <w:tcPr>
            <w:tcW w:w="1418" w:type="dxa"/>
            <w:tcBorders>
              <w:top w:val="nil"/>
              <w:left w:val="nil"/>
              <w:bottom w:val="nil"/>
              <w:right w:val="nil"/>
            </w:tcBorders>
            <w:hideMark/>
          </w:tcPr>
          <w:p w:rsidR="004778B8" w:rsidRDefault="004778B8">
            <w:pPr>
              <w:widowControl w:val="0"/>
              <w:autoSpaceDE w:val="0"/>
              <w:autoSpaceDN w:val="0"/>
              <w:adjustRightInd w:val="0"/>
              <w:spacing w:line="360" w:lineRule="auto"/>
              <w:rPr>
                <w:rFonts w:ascii="Times New Roman" w:hAnsi="Times New Roman" w:cs="Times New Roman"/>
                <w:sz w:val="26"/>
                <w:szCs w:val="26"/>
              </w:rPr>
            </w:pPr>
            <w:r>
              <w:rPr>
                <w:rFonts w:ascii="Times New Roman" w:hAnsi="Times New Roman" w:cs="Times New Roman"/>
                <w:sz w:val="26"/>
                <w:szCs w:val="26"/>
              </w:rPr>
              <w:t>НИР</w:t>
            </w:r>
          </w:p>
        </w:tc>
        <w:tc>
          <w:tcPr>
            <w:tcW w:w="709" w:type="dxa"/>
            <w:tcBorders>
              <w:top w:val="nil"/>
              <w:left w:val="nil"/>
              <w:bottom w:val="nil"/>
              <w:right w:val="nil"/>
            </w:tcBorders>
            <w:hideMark/>
          </w:tcPr>
          <w:p w:rsidR="004778B8" w:rsidRDefault="004778B8">
            <w:pPr>
              <w:widowControl w:val="0"/>
              <w:autoSpaceDE w:val="0"/>
              <w:autoSpaceDN w:val="0"/>
              <w:adjustRightInd w:val="0"/>
              <w:spacing w:line="360" w:lineRule="auto"/>
              <w:rPr>
                <w:rFonts w:ascii="Times New Roman" w:hAnsi="Times New Roman" w:cs="Times New Roman"/>
                <w:sz w:val="26"/>
                <w:szCs w:val="26"/>
              </w:rPr>
            </w:pPr>
            <w:r>
              <w:rPr>
                <w:rFonts w:ascii="Times New Roman" w:hAnsi="Times New Roman" w:cs="Times New Roman"/>
                <w:sz w:val="26"/>
                <w:szCs w:val="26"/>
              </w:rPr>
              <w:t xml:space="preserve">– </w:t>
            </w:r>
          </w:p>
        </w:tc>
        <w:tc>
          <w:tcPr>
            <w:tcW w:w="7621" w:type="dxa"/>
            <w:tcBorders>
              <w:top w:val="nil"/>
              <w:left w:val="nil"/>
              <w:bottom w:val="nil"/>
              <w:right w:val="nil"/>
            </w:tcBorders>
            <w:hideMark/>
          </w:tcPr>
          <w:p w:rsidR="004778B8" w:rsidRDefault="004778B8">
            <w:pPr>
              <w:widowControl w:val="0"/>
              <w:autoSpaceDE w:val="0"/>
              <w:autoSpaceDN w:val="0"/>
              <w:adjustRightInd w:val="0"/>
              <w:spacing w:line="360" w:lineRule="auto"/>
              <w:rPr>
                <w:rFonts w:ascii="Times New Roman" w:hAnsi="Times New Roman" w:cs="Times New Roman"/>
                <w:sz w:val="26"/>
                <w:szCs w:val="26"/>
              </w:rPr>
            </w:pPr>
            <w:r>
              <w:rPr>
                <w:rFonts w:ascii="Times New Roman" w:hAnsi="Times New Roman" w:cs="Times New Roman"/>
                <w:sz w:val="26"/>
                <w:szCs w:val="26"/>
              </w:rPr>
              <w:t>Научно-исследовательская работа</w:t>
            </w:r>
          </w:p>
        </w:tc>
      </w:tr>
      <w:tr w:rsidR="004778B8" w:rsidTr="004778B8">
        <w:trPr>
          <w:trHeight w:val="109"/>
        </w:trPr>
        <w:tc>
          <w:tcPr>
            <w:tcW w:w="1418" w:type="dxa"/>
            <w:tcBorders>
              <w:top w:val="nil"/>
              <w:left w:val="nil"/>
              <w:bottom w:val="nil"/>
              <w:right w:val="nil"/>
            </w:tcBorders>
            <w:hideMark/>
          </w:tcPr>
          <w:p w:rsidR="004778B8" w:rsidRDefault="004778B8">
            <w:pPr>
              <w:widowControl w:val="0"/>
              <w:autoSpaceDE w:val="0"/>
              <w:autoSpaceDN w:val="0"/>
              <w:adjustRightInd w:val="0"/>
              <w:spacing w:line="360" w:lineRule="auto"/>
              <w:rPr>
                <w:rFonts w:ascii="Times New Roman" w:hAnsi="Times New Roman" w:cs="Times New Roman"/>
                <w:sz w:val="26"/>
                <w:szCs w:val="26"/>
              </w:rPr>
            </w:pPr>
            <w:r>
              <w:rPr>
                <w:rFonts w:ascii="Times New Roman" w:hAnsi="Times New Roman" w:cs="Times New Roman"/>
                <w:sz w:val="26"/>
                <w:szCs w:val="26"/>
              </w:rPr>
              <w:t xml:space="preserve">ОДД </w:t>
            </w:r>
          </w:p>
        </w:tc>
        <w:tc>
          <w:tcPr>
            <w:tcW w:w="709" w:type="dxa"/>
            <w:tcBorders>
              <w:top w:val="nil"/>
              <w:left w:val="nil"/>
              <w:bottom w:val="nil"/>
              <w:right w:val="nil"/>
            </w:tcBorders>
            <w:hideMark/>
          </w:tcPr>
          <w:p w:rsidR="004778B8" w:rsidRDefault="004778B8">
            <w:pPr>
              <w:widowControl w:val="0"/>
              <w:autoSpaceDE w:val="0"/>
              <w:autoSpaceDN w:val="0"/>
              <w:adjustRightInd w:val="0"/>
              <w:spacing w:line="360" w:lineRule="auto"/>
              <w:rPr>
                <w:rFonts w:ascii="Times New Roman" w:hAnsi="Times New Roman" w:cs="Times New Roman"/>
                <w:sz w:val="26"/>
                <w:szCs w:val="26"/>
              </w:rPr>
            </w:pPr>
            <w:r>
              <w:rPr>
                <w:rFonts w:ascii="Times New Roman" w:hAnsi="Times New Roman" w:cs="Times New Roman"/>
                <w:sz w:val="26"/>
                <w:szCs w:val="26"/>
              </w:rPr>
              <w:t xml:space="preserve">– </w:t>
            </w:r>
          </w:p>
        </w:tc>
        <w:tc>
          <w:tcPr>
            <w:tcW w:w="7621" w:type="dxa"/>
            <w:tcBorders>
              <w:top w:val="nil"/>
              <w:left w:val="nil"/>
              <w:bottom w:val="nil"/>
              <w:right w:val="nil"/>
            </w:tcBorders>
            <w:hideMark/>
          </w:tcPr>
          <w:p w:rsidR="004778B8" w:rsidRDefault="004778B8">
            <w:pPr>
              <w:widowControl w:val="0"/>
              <w:autoSpaceDE w:val="0"/>
              <w:autoSpaceDN w:val="0"/>
              <w:adjustRightInd w:val="0"/>
              <w:spacing w:line="360" w:lineRule="auto"/>
              <w:rPr>
                <w:rFonts w:ascii="Times New Roman" w:hAnsi="Times New Roman" w:cs="Times New Roman"/>
                <w:sz w:val="26"/>
                <w:szCs w:val="26"/>
              </w:rPr>
            </w:pPr>
            <w:r>
              <w:rPr>
                <w:rFonts w:ascii="Times New Roman" w:hAnsi="Times New Roman" w:cs="Times New Roman"/>
                <w:sz w:val="26"/>
                <w:szCs w:val="26"/>
              </w:rPr>
              <w:t xml:space="preserve">организация дорожного движения </w:t>
            </w:r>
          </w:p>
        </w:tc>
      </w:tr>
      <w:tr w:rsidR="004778B8" w:rsidTr="004778B8">
        <w:trPr>
          <w:trHeight w:val="109"/>
        </w:trPr>
        <w:tc>
          <w:tcPr>
            <w:tcW w:w="1418" w:type="dxa"/>
            <w:tcBorders>
              <w:top w:val="nil"/>
              <w:left w:val="nil"/>
              <w:bottom w:val="nil"/>
              <w:right w:val="nil"/>
            </w:tcBorders>
            <w:hideMark/>
          </w:tcPr>
          <w:p w:rsidR="004778B8" w:rsidRDefault="004778B8">
            <w:pPr>
              <w:widowControl w:val="0"/>
              <w:autoSpaceDE w:val="0"/>
              <w:autoSpaceDN w:val="0"/>
              <w:adjustRightInd w:val="0"/>
              <w:spacing w:line="360" w:lineRule="auto"/>
              <w:rPr>
                <w:rFonts w:ascii="Times New Roman" w:hAnsi="Times New Roman" w:cs="Times New Roman"/>
                <w:sz w:val="26"/>
                <w:szCs w:val="26"/>
              </w:rPr>
            </w:pPr>
            <w:r>
              <w:rPr>
                <w:rFonts w:ascii="Times New Roman" w:hAnsi="Times New Roman" w:cs="Times New Roman"/>
                <w:sz w:val="26"/>
                <w:szCs w:val="26"/>
              </w:rPr>
              <w:t xml:space="preserve">ПДД </w:t>
            </w:r>
          </w:p>
        </w:tc>
        <w:tc>
          <w:tcPr>
            <w:tcW w:w="709" w:type="dxa"/>
            <w:tcBorders>
              <w:top w:val="nil"/>
              <w:left w:val="nil"/>
              <w:bottom w:val="nil"/>
              <w:right w:val="nil"/>
            </w:tcBorders>
            <w:hideMark/>
          </w:tcPr>
          <w:p w:rsidR="004778B8" w:rsidRDefault="004778B8">
            <w:pPr>
              <w:widowControl w:val="0"/>
              <w:autoSpaceDE w:val="0"/>
              <w:autoSpaceDN w:val="0"/>
              <w:adjustRightInd w:val="0"/>
              <w:spacing w:line="360" w:lineRule="auto"/>
              <w:rPr>
                <w:rFonts w:ascii="Times New Roman" w:hAnsi="Times New Roman" w:cs="Times New Roman"/>
                <w:sz w:val="26"/>
                <w:szCs w:val="26"/>
              </w:rPr>
            </w:pPr>
            <w:r>
              <w:rPr>
                <w:rFonts w:ascii="Times New Roman" w:hAnsi="Times New Roman" w:cs="Times New Roman"/>
                <w:sz w:val="26"/>
                <w:szCs w:val="26"/>
              </w:rPr>
              <w:t xml:space="preserve">– </w:t>
            </w:r>
          </w:p>
        </w:tc>
        <w:tc>
          <w:tcPr>
            <w:tcW w:w="7621" w:type="dxa"/>
            <w:tcBorders>
              <w:top w:val="nil"/>
              <w:left w:val="nil"/>
              <w:bottom w:val="nil"/>
              <w:right w:val="nil"/>
            </w:tcBorders>
            <w:hideMark/>
          </w:tcPr>
          <w:p w:rsidR="004778B8" w:rsidRDefault="004778B8">
            <w:pPr>
              <w:widowControl w:val="0"/>
              <w:autoSpaceDE w:val="0"/>
              <w:autoSpaceDN w:val="0"/>
              <w:adjustRightInd w:val="0"/>
              <w:spacing w:line="360" w:lineRule="auto"/>
              <w:rPr>
                <w:rFonts w:ascii="Times New Roman" w:hAnsi="Times New Roman" w:cs="Times New Roman"/>
                <w:sz w:val="26"/>
                <w:szCs w:val="26"/>
              </w:rPr>
            </w:pPr>
            <w:r>
              <w:rPr>
                <w:rFonts w:ascii="Times New Roman" w:hAnsi="Times New Roman" w:cs="Times New Roman"/>
                <w:sz w:val="26"/>
                <w:szCs w:val="26"/>
              </w:rPr>
              <w:t xml:space="preserve">правила дорожного движения </w:t>
            </w:r>
          </w:p>
        </w:tc>
      </w:tr>
      <w:tr w:rsidR="004778B8" w:rsidTr="004778B8">
        <w:trPr>
          <w:trHeight w:val="109"/>
        </w:trPr>
        <w:tc>
          <w:tcPr>
            <w:tcW w:w="1418" w:type="dxa"/>
            <w:tcBorders>
              <w:top w:val="nil"/>
              <w:left w:val="nil"/>
              <w:bottom w:val="nil"/>
              <w:right w:val="nil"/>
            </w:tcBorders>
            <w:hideMark/>
          </w:tcPr>
          <w:p w:rsidR="004778B8" w:rsidRDefault="004778B8">
            <w:pPr>
              <w:widowControl w:val="0"/>
              <w:autoSpaceDE w:val="0"/>
              <w:autoSpaceDN w:val="0"/>
              <w:adjustRightInd w:val="0"/>
              <w:spacing w:line="360" w:lineRule="auto"/>
              <w:rPr>
                <w:rFonts w:ascii="Times New Roman" w:hAnsi="Times New Roman" w:cs="Times New Roman"/>
                <w:sz w:val="26"/>
                <w:szCs w:val="26"/>
              </w:rPr>
            </w:pPr>
            <w:r>
              <w:rPr>
                <w:rFonts w:ascii="Times New Roman" w:hAnsi="Times New Roman" w:cs="Times New Roman"/>
                <w:sz w:val="26"/>
                <w:szCs w:val="26"/>
              </w:rPr>
              <w:t>ПКРТИ</w:t>
            </w:r>
          </w:p>
        </w:tc>
        <w:tc>
          <w:tcPr>
            <w:tcW w:w="709" w:type="dxa"/>
            <w:tcBorders>
              <w:top w:val="nil"/>
              <w:left w:val="nil"/>
              <w:bottom w:val="nil"/>
              <w:right w:val="nil"/>
            </w:tcBorders>
            <w:hideMark/>
          </w:tcPr>
          <w:p w:rsidR="004778B8" w:rsidRDefault="004778B8">
            <w:pPr>
              <w:widowControl w:val="0"/>
              <w:autoSpaceDE w:val="0"/>
              <w:autoSpaceDN w:val="0"/>
              <w:adjustRightInd w:val="0"/>
              <w:spacing w:line="360" w:lineRule="auto"/>
              <w:rPr>
                <w:rFonts w:ascii="Times New Roman" w:hAnsi="Times New Roman" w:cs="Times New Roman"/>
                <w:sz w:val="26"/>
                <w:szCs w:val="26"/>
              </w:rPr>
            </w:pPr>
            <w:r>
              <w:rPr>
                <w:rFonts w:ascii="Times New Roman" w:hAnsi="Times New Roman" w:cs="Times New Roman"/>
                <w:sz w:val="26"/>
                <w:szCs w:val="26"/>
              </w:rPr>
              <w:t xml:space="preserve">– </w:t>
            </w:r>
          </w:p>
        </w:tc>
        <w:tc>
          <w:tcPr>
            <w:tcW w:w="7621" w:type="dxa"/>
            <w:tcBorders>
              <w:top w:val="nil"/>
              <w:left w:val="nil"/>
              <w:bottom w:val="nil"/>
              <w:right w:val="nil"/>
            </w:tcBorders>
            <w:hideMark/>
          </w:tcPr>
          <w:p w:rsidR="004778B8" w:rsidRDefault="004778B8">
            <w:pPr>
              <w:widowControl w:val="0"/>
              <w:autoSpaceDE w:val="0"/>
              <w:autoSpaceDN w:val="0"/>
              <w:adjustRightInd w:val="0"/>
              <w:spacing w:line="360" w:lineRule="auto"/>
              <w:rPr>
                <w:rFonts w:ascii="Times New Roman" w:hAnsi="Times New Roman" w:cs="Times New Roman"/>
                <w:sz w:val="26"/>
                <w:szCs w:val="26"/>
              </w:rPr>
            </w:pPr>
            <w:r>
              <w:rPr>
                <w:rFonts w:ascii="Times New Roman" w:hAnsi="Times New Roman" w:cs="Times New Roman"/>
                <w:sz w:val="26"/>
                <w:szCs w:val="26"/>
              </w:rPr>
              <w:t>Программа комплексного развития транспортной инфраструктуры</w:t>
            </w:r>
          </w:p>
        </w:tc>
      </w:tr>
      <w:tr w:rsidR="004778B8" w:rsidTr="004778B8">
        <w:trPr>
          <w:trHeight w:val="376"/>
        </w:trPr>
        <w:tc>
          <w:tcPr>
            <w:tcW w:w="1418" w:type="dxa"/>
            <w:tcBorders>
              <w:top w:val="nil"/>
              <w:left w:val="nil"/>
              <w:bottom w:val="nil"/>
              <w:right w:val="nil"/>
            </w:tcBorders>
            <w:hideMark/>
          </w:tcPr>
          <w:p w:rsidR="004778B8" w:rsidRDefault="004778B8">
            <w:pPr>
              <w:widowControl w:val="0"/>
              <w:autoSpaceDE w:val="0"/>
              <w:autoSpaceDN w:val="0"/>
              <w:adjustRightInd w:val="0"/>
              <w:spacing w:line="360" w:lineRule="auto"/>
              <w:rPr>
                <w:rFonts w:ascii="Times New Roman" w:hAnsi="Times New Roman" w:cs="Times New Roman"/>
                <w:sz w:val="26"/>
                <w:szCs w:val="26"/>
              </w:rPr>
            </w:pPr>
            <w:r>
              <w:rPr>
                <w:rFonts w:ascii="Times New Roman" w:hAnsi="Times New Roman" w:cs="Times New Roman"/>
                <w:sz w:val="26"/>
                <w:szCs w:val="26"/>
              </w:rPr>
              <w:t xml:space="preserve">РТК </w:t>
            </w:r>
          </w:p>
        </w:tc>
        <w:tc>
          <w:tcPr>
            <w:tcW w:w="709" w:type="dxa"/>
            <w:tcBorders>
              <w:top w:val="nil"/>
              <w:left w:val="nil"/>
              <w:bottom w:val="nil"/>
              <w:right w:val="nil"/>
            </w:tcBorders>
            <w:hideMark/>
          </w:tcPr>
          <w:p w:rsidR="004778B8" w:rsidRDefault="004778B8">
            <w:pPr>
              <w:widowControl w:val="0"/>
              <w:autoSpaceDE w:val="0"/>
              <w:autoSpaceDN w:val="0"/>
              <w:adjustRightInd w:val="0"/>
              <w:spacing w:line="360" w:lineRule="auto"/>
              <w:rPr>
                <w:rFonts w:ascii="Times New Roman" w:hAnsi="Times New Roman" w:cs="Times New Roman"/>
                <w:sz w:val="26"/>
                <w:szCs w:val="26"/>
              </w:rPr>
            </w:pPr>
            <w:r>
              <w:rPr>
                <w:rFonts w:ascii="Times New Roman" w:hAnsi="Times New Roman" w:cs="Times New Roman"/>
                <w:sz w:val="26"/>
                <w:szCs w:val="26"/>
              </w:rPr>
              <w:t xml:space="preserve">– </w:t>
            </w:r>
          </w:p>
        </w:tc>
        <w:tc>
          <w:tcPr>
            <w:tcW w:w="7621" w:type="dxa"/>
            <w:tcBorders>
              <w:top w:val="nil"/>
              <w:left w:val="nil"/>
              <w:bottom w:val="nil"/>
              <w:right w:val="nil"/>
            </w:tcBorders>
            <w:hideMark/>
          </w:tcPr>
          <w:p w:rsidR="004778B8" w:rsidRDefault="004778B8">
            <w:pPr>
              <w:widowControl w:val="0"/>
              <w:autoSpaceDE w:val="0"/>
              <w:autoSpaceDN w:val="0"/>
              <w:adjustRightInd w:val="0"/>
              <w:spacing w:line="360" w:lineRule="auto"/>
              <w:rPr>
                <w:rFonts w:ascii="Times New Roman" w:hAnsi="Times New Roman" w:cs="Times New Roman"/>
                <w:sz w:val="26"/>
                <w:szCs w:val="26"/>
              </w:rPr>
            </w:pPr>
            <w:r>
              <w:rPr>
                <w:rFonts w:ascii="Times New Roman" w:hAnsi="Times New Roman" w:cs="Times New Roman"/>
                <w:sz w:val="26"/>
                <w:szCs w:val="26"/>
              </w:rPr>
              <w:t xml:space="preserve">региональные транспортные коридоры </w:t>
            </w:r>
          </w:p>
        </w:tc>
      </w:tr>
      <w:tr w:rsidR="004778B8" w:rsidTr="004778B8">
        <w:trPr>
          <w:trHeight w:val="109"/>
        </w:trPr>
        <w:tc>
          <w:tcPr>
            <w:tcW w:w="1418" w:type="dxa"/>
            <w:tcBorders>
              <w:top w:val="nil"/>
              <w:left w:val="nil"/>
              <w:bottom w:val="nil"/>
              <w:right w:val="nil"/>
            </w:tcBorders>
            <w:hideMark/>
          </w:tcPr>
          <w:p w:rsidR="004778B8" w:rsidRDefault="004778B8">
            <w:pPr>
              <w:widowControl w:val="0"/>
              <w:autoSpaceDE w:val="0"/>
              <w:autoSpaceDN w:val="0"/>
              <w:adjustRightInd w:val="0"/>
              <w:spacing w:line="360" w:lineRule="auto"/>
              <w:rPr>
                <w:rFonts w:ascii="Times New Roman" w:hAnsi="Times New Roman" w:cs="Times New Roman"/>
                <w:sz w:val="26"/>
                <w:szCs w:val="26"/>
              </w:rPr>
            </w:pPr>
            <w:r>
              <w:rPr>
                <w:rFonts w:ascii="Times New Roman" w:hAnsi="Times New Roman" w:cs="Times New Roman"/>
                <w:sz w:val="26"/>
                <w:szCs w:val="26"/>
              </w:rPr>
              <w:t xml:space="preserve">СО </w:t>
            </w:r>
          </w:p>
        </w:tc>
        <w:tc>
          <w:tcPr>
            <w:tcW w:w="709" w:type="dxa"/>
            <w:tcBorders>
              <w:top w:val="nil"/>
              <w:left w:val="nil"/>
              <w:bottom w:val="nil"/>
              <w:right w:val="nil"/>
            </w:tcBorders>
            <w:hideMark/>
          </w:tcPr>
          <w:p w:rsidR="004778B8" w:rsidRDefault="004778B8">
            <w:pPr>
              <w:widowControl w:val="0"/>
              <w:autoSpaceDE w:val="0"/>
              <w:autoSpaceDN w:val="0"/>
              <w:adjustRightInd w:val="0"/>
              <w:spacing w:line="360" w:lineRule="auto"/>
              <w:rPr>
                <w:rFonts w:ascii="Times New Roman" w:hAnsi="Times New Roman" w:cs="Times New Roman"/>
                <w:sz w:val="26"/>
                <w:szCs w:val="26"/>
              </w:rPr>
            </w:pPr>
            <w:r>
              <w:rPr>
                <w:rFonts w:ascii="Times New Roman" w:hAnsi="Times New Roman" w:cs="Times New Roman"/>
                <w:sz w:val="26"/>
                <w:szCs w:val="26"/>
              </w:rPr>
              <w:t xml:space="preserve">– </w:t>
            </w:r>
          </w:p>
        </w:tc>
        <w:tc>
          <w:tcPr>
            <w:tcW w:w="7621" w:type="dxa"/>
            <w:tcBorders>
              <w:top w:val="nil"/>
              <w:left w:val="nil"/>
              <w:bottom w:val="nil"/>
              <w:right w:val="nil"/>
            </w:tcBorders>
            <w:hideMark/>
          </w:tcPr>
          <w:p w:rsidR="004778B8" w:rsidRDefault="004778B8">
            <w:pPr>
              <w:widowControl w:val="0"/>
              <w:autoSpaceDE w:val="0"/>
              <w:autoSpaceDN w:val="0"/>
              <w:adjustRightInd w:val="0"/>
              <w:spacing w:line="360" w:lineRule="auto"/>
              <w:rPr>
                <w:rFonts w:ascii="Times New Roman" w:hAnsi="Times New Roman" w:cs="Times New Roman"/>
                <w:sz w:val="26"/>
                <w:szCs w:val="26"/>
              </w:rPr>
            </w:pPr>
            <w:r>
              <w:rPr>
                <w:rFonts w:ascii="Times New Roman" w:hAnsi="Times New Roman" w:cs="Times New Roman"/>
                <w:sz w:val="26"/>
                <w:szCs w:val="26"/>
              </w:rPr>
              <w:t xml:space="preserve">светофорный объект </w:t>
            </w:r>
          </w:p>
        </w:tc>
      </w:tr>
      <w:tr w:rsidR="004778B8" w:rsidTr="004778B8">
        <w:trPr>
          <w:trHeight w:val="109"/>
        </w:trPr>
        <w:tc>
          <w:tcPr>
            <w:tcW w:w="1418" w:type="dxa"/>
            <w:tcBorders>
              <w:top w:val="nil"/>
              <w:left w:val="nil"/>
              <w:bottom w:val="nil"/>
              <w:right w:val="nil"/>
            </w:tcBorders>
            <w:hideMark/>
          </w:tcPr>
          <w:p w:rsidR="004778B8" w:rsidRDefault="004778B8">
            <w:pPr>
              <w:widowControl w:val="0"/>
              <w:autoSpaceDE w:val="0"/>
              <w:autoSpaceDN w:val="0"/>
              <w:adjustRightInd w:val="0"/>
              <w:spacing w:line="360" w:lineRule="auto"/>
              <w:rPr>
                <w:rFonts w:ascii="Times New Roman" w:hAnsi="Times New Roman" w:cs="Times New Roman"/>
                <w:sz w:val="26"/>
                <w:szCs w:val="26"/>
              </w:rPr>
            </w:pPr>
            <w:r>
              <w:rPr>
                <w:rFonts w:ascii="Times New Roman" w:hAnsi="Times New Roman" w:cs="Times New Roman"/>
                <w:sz w:val="26"/>
                <w:szCs w:val="26"/>
              </w:rPr>
              <w:t xml:space="preserve">СТП </w:t>
            </w:r>
          </w:p>
        </w:tc>
        <w:tc>
          <w:tcPr>
            <w:tcW w:w="709" w:type="dxa"/>
            <w:tcBorders>
              <w:top w:val="nil"/>
              <w:left w:val="nil"/>
              <w:bottom w:val="nil"/>
              <w:right w:val="nil"/>
            </w:tcBorders>
            <w:hideMark/>
          </w:tcPr>
          <w:p w:rsidR="004778B8" w:rsidRDefault="004778B8">
            <w:pPr>
              <w:widowControl w:val="0"/>
              <w:autoSpaceDE w:val="0"/>
              <w:autoSpaceDN w:val="0"/>
              <w:adjustRightInd w:val="0"/>
              <w:spacing w:line="360" w:lineRule="auto"/>
              <w:rPr>
                <w:rFonts w:ascii="Times New Roman" w:hAnsi="Times New Roman" w:cs="Times New Roman"/>
                <w:sz w:val="26"/>
                <w:szCs w:val="26"/>
              </w:rPr>
            </w:pPr>
            <w:r>
              <w:rPr>
                <w:rFonts w:ascii="Times New Roman" w:hAnsi="Times New Roman" w:cs="Times New Roman"/>
                <w:sz w:val="26"/>
                <w:szCs w:val="26"/>
              </w:rPr>
              <w:t xml:space="preserve">– </w:t>
            </w:r>
          </w:p>
        </w:tc>
        <w:tc>
          <w:tcPr>
            <w:tcW w:w="7621" w:type="dxa"/>
            <w:tcBorders>
              <w:top w:val="nil"/>
              <w:left w:val="nil"/>
              <w:bottom w:val="nil"/>
              <w:right w:val="nil"/>
            </w:tcBorders>
            <w:hideMark/>
          </w:tcPr>
          <w:p w:rsidR="004778B8" w:rsidRDefault="004778B8">
            <w:pPr>
              <w:widowControl w:val="0"/>
              <w:autoSpaceDE w:val="0"/>
              <w:autoSpaceDN w:val="0"/>
              <w:adjustRightInd w:val="0"/>
              <w:spacing w:line="360" w:lineRule="auto"/>
              <w:rPr>
                <w:rFonts w:ascii="Times New Roman" w:hAnsi="Times New Roman" w:cs="Times New Roman"/>
                <w:sz w:val="26"/>
                <w:szCs w:val="26"/>
              </w:rPr>
            </w:pPr>
            <w:r>
              <w:rPr>
                <w:rFonts w:ascii="Times New Roman" w:hAnsi="Times New Roman" w:cs="Times New Roman"/>
                <w:sz w:val="26"/>
                <w:szCs w:val="26"/>
              </w:rPr>
              <w:t xml:space="preserve">схема территориального планирования </w:t>
            </w:r>
          </w:p>
        </w:tc>
      </w:tr>
      <w:tr w:rsidR="004778B8" w:rsidTr="004778B8">
        <w:trPr>
          <w:trHeight w:val="109"/>
        </w:trPr>
        <w:tc>
          <w:tcPr>
            <w:tcW w:w="1418" w:type="dxa"/>
            <w:tcBorders>
              <w:top w:val="nil"/>
              <w:left w:val="nil"/>
              <w:bottom w:val="nil"/>
              <w:right w:val="nil"/>
            </w:tcBorders>
            <w:hideMark/>
          </w:tcPr>
          <w:p w:rsidR="004778B8" w:rsidRDefault="004778B8">
            <w:pPr>
              <w:widowControl w:val="0"/>
              <w:autoSpaceDE w:val="0"/>
              <w:autoSpaceDN w:val="0"/>
              <w:adjustRightInd w:val="0"/>
              <w:spacing w:line="360" w:lineRule="auto"/>
              <w:rPr>
                <w:rFonts w:ascii="Times New Roman" w:hAnsi="Times New Roman" w:cs="Times New Roman"/>
                <w:sz w:val="26"/>
                <w:szCs w:val="26"/>
              </w:rPr>
            </w:pPr>
            <w:r>
              <w:rPr>
                <w:rFonts w:ascii="Times New Roman" w:hAnsi="Times New Roman" w:cs="Times New Roman"/>
                <w:sz w:val="26"/>
                <w:szCs w:val="26"/>
              </w:rPr>
              <w:t>ТОП</w:t>
            </w:r>
          </w:p>
        </w:tc>
        <w:tc>
          <w:tcPr>
            <w:tcW w:w="709" w:type="dxa"/>
            <w:tcBorders>
              <w:top w:val="nil"/>
              <w:left w:val="nil"/>
              <w:bottom w:val="nil"/>
              <w:right w:val="nil"/>
            </w:tcBorders>
            <w:hideMark/>
          </w:tcPr>
          <w:p w:rsidR="004778B8" w:rsidRDefault="004778B8">
            <w:pPr>
              <w:widowControl w:val="0"/>
              <w:autoSpaceDE w:val="0"/>
              <w:autoSpaceDN w:val="0"/>
              <w:adjustRightInd w:val="0"/>
              <w:spacing w:line="360" w:lineRule="auto"/>
              <w:rPr>
                <w:rFonts w:ascii="Times New Roman" w:hAnsi="Times New Roman" w:cs="Times New Roman"/>
                <w:sz w:val="26"/>
                <w:szCs w:val="26"/>
              </w:rPr>
            </w:pPr>
            <w:r>
              <w:rPr>
                <w:rFonts w:ascii="Times New Roman" w:hAnsi="Times New Roman" w:cs="Times New Roman"/>
                <w:sz w:val="26"/>
                <w:szCs w:val="26"/>
              </w:rPr>
              <w:t xml:space="preserve">– </w:t>
            </w:r>
          </w:p>
        </w:tc>
        <w:tc>
          <w:tcPr>
            <w:tcW w:w="7621" w:type="dxa"/>
            <w:tcBorders>
              <w:top w:val="nil"/>
              <w:left w:val="nil"/>
              <w:bottom w:val="nil"/>
              <w:right w:val="nil"/>
            </w:tcBorders>
            <w:hideMark/>
          </w:tcPr>
          <w:p w:rsidR="004778B8" w:rsidRDefault="004778B8">
            <w:pPr>
              <w:widowControl w:val="0"/>
              <w:autoSpaceDE w:val="0"/>
              <w:autoSpaceDN w:val="0"/>
              <w:adjustRightInd w:val="0"/>
              <w:spacing w:line="360" w:lineRule="auto"/>
              <w:rPr>
                <w:rFonts w:ascii="Times New Roman" w:hAnsi="Times New Roman" w:cs="Times New Roman"/>
                <w:sz w:val="26"/>
                <w:szCs w:val="26"/>
              </w:rPr>
            </w:pPr>
            <w:r>
              <w:rPr>
                <w:rFonts w:ascii="Times New Roman" w:hAnsi="Times New Roman" w:cs="Times New Roman"/>
                <w:sz w:val="26"/>
                <w:szCs w:val="26"/>
              </w:rPr>
              <w:t>транспорт общего пользования</w:t>
            </w:r>
          </w:p>
        </w:tc>
      </w:tr>
      <w:tr w:rsidR="004778B8" w:rsidTr="004778B8">
        <w:trPr>
          <w:trHeight w:val="109"/>
        </w:trPr>
        <w:tc>
          <w:tcPr>
            <w:tcW w:w="1418" w:type="dxa"/>
            <w:tcBorders>
              <w:top w:val="nil"/>
              <w:left w:val="nil"/>
              <w:bottom w:val="nil"/>
              <w:right w:val="nil"/>
            </w:tcBorders>
            <w:hideMark/>
          </w:tcPr>
          <w:p w:rsidR="004778B8" w:rsidRDefault="004778B8">
            <w:pPr>
              <w:widowControl w:val="0"/>
              <w:autoSpaceDE w:val="0"/>
              <w:autoSpaceDN w:val="0"/>
              <w:adjustRightInd w:val="0"/>
              <w:spacing w:line="360" w:lineRule="auto"/>
              <w:rPr>
                <w:rFonts w:ascii="Times New Roman" w:hAnsi="Times New Roman" w:cs="Times New Roman"/>
                <w:sz w:val="26"/>
                <w:szCs w:val="26"/>
              </w:rPr>
            </w:pPr>
            <w:r>
              <w:rPr>
                <w:rFonts w:ascii="Times New Roman" w:hAnsi="Times New Roman" w:cs="Times New Roman"/>
                <w:sz w:val="26"/>
                <w:szCs w:val="26"/>
              </w:rPr>
              <w:t>ТП</w:t>
            </w:r>
          </w:p>
        </w:tc>
        <w:tc>
          <w:tcPr>
            <w:tcW w:w="709" w:type="dxa"/>
            <w:tcBorders>
              <w:top w:val="nil"/>
              <w:left w:val="nil"/>
              <w:bottom w:val="nil"/>
              <w:right w:val="nil"/>
            </w:tcBorders>
            <w:hideMark/>
          </w:tcPr>
          <w:p w:rsidR="004778B8" w:rsidRDefault="004778B8">
            <w:pPr>
              <w:widowControl w:val="0"/>
              <w:autoSpaceDE w:val="0"/>
              <w:autoSpaceDN w:val="0"/>
              <w:adjustRightInd w:val="0"/>
              <w:spacing w:line="360" w:lineRule="auto"/>
              <w:rPr>
                <w:rFonts w:ascii="Times New Roman" w:hAnsi="Times New Roman" w:cs="Times New Roman"/>
                <w:sz w:val="26"/>
                <w:szCs w:val="26"/>
              </w:rPr>
            </w:pPr>
            <w:r>
              <w:rPr>
                <w:rFonts w:ascii="Times New Roman" w:hAnsi="Times New Roman" w:cs="Times New Roman"/>
                <w:sz w:val="26"/>
                <w:szCs w:val="26"/>
              </w:rPr>
              <w:t xml:space="preserve">– </w:t>
            </w:r>
          </w:p>
        </w:tc>
        <w:tc>
          <w:tcPr>
            <w:tcW w:w="7621" w:type="dxa"/>
            <w:tcBorders>
              <w:top w:val="nil"/>
              <w:left w:val="nil"/>
              <w:bottom w:val="nil"/>
              <w:right w:val="nil"/>
            </w:tcBorders>
            <w:hideMark/>
          </w:tcPr>
          <w:p w:rsidR="004778B8" w:rsidRDefault="004778B8">
            <w:pPr>
              <w:widowControl w:val="0"/>
              <w:autoSpaceDE w:val="0"/>
              <w:autoSpaceDN w:val="0"/>
              <w:adjustRightInd w:val="0"/>
              <w:spacing w:line="360" w:lineRule="auto"/>
              <w:rPr>
                <w:rFonts w:ascii="Times New Roman" w:hAnsi="Times New Roman" w:cs="Times New Roman"/>
                <w:sz w:val="26"/>
                <w:szCs w:val="26"/>
              </w:rPr>
            </w:pPr>
            <w:r>
              <w:rPr>
                <w:rFonts w:ascii="Times New Roman" w:hAnsi="Times New Roman" w:cs="Times New Roman"/>
                <w:sz w:val="26"/>
                <w:szCs w:val="26"/>
              </w:rPr>
              <w:t xml:space="preserve">транспортный поток </w:t>
            </w:r>
          </w:p>
        </w:tc>
      </w:tr>
      <w:tr w:rsidR="004778B8" w:rsidTr="004778B8">
        <w:trPr>
          <w:trHeight w:val="109"/>
        </w:trPr>
        <w:tc>
          <w:tcPr>
            <w:tcW w:w="1418" w:type="dxa"/>
            <w:tcBorders>
              <w:top w:val="nil"/>
              <w:left w:val="nil"/>
              <w:bottom w:val="nil"/>
              <w:right w:val="nil"/>
            </w:tcBorders>
            <w:hideMark/>
          </w:tcPr>
          <w:p w:rsidR="004778B8" w:rsidRDefault="004778B8">
            <w:pPr>
              <w:widowControl w:val="0"/>
              <w:autoSpaceDE w:val="0"/>
              <w:autoSpaceDN w:val="0"/>
              <w:adjustRightInd w:val="0"/>
              <w:spacing w:line="360" w:lineRule="auto"/>
              <w:rPr>
                <w:rFonts w:ascii="Times New Roman" w:hAnsi="Times New Roman" w:cs="Times New Roman"/>
                <w:sz w:val="26"/>
                <w:szCs w:val="26"/>
              </w:rPr>
            </w:pPr>
            <w:r>
              <w:rPr>
                <w:rFonts w:ascii="Times New Roman" w:hAnsi="Times New Roman" w:cs="Times New Roman"/>
                <w:sz w:val="26"/>
                <w:szCs w:val="26"/>
              </w:rPr>
              <w:t xml:space="preserve">ТПУ </w:t>
            </w:r>
          </w:p>
        </w:tc>
        <w:tc>
          <w:tcPr>
            <w:tcW w:w="709" w:type="dxa"/>
            <w:tcBorders>
              <w:top w:val="nil"/>
              <w:left w:val="nil"/>
              <w:bottom w:val="nil"/>
              <w:right w:val="nil"/>
            </w:tcBorders>
            <w:hideMark/>
          </w:tcPr>
          <w:p w:rsidR="004778B8" w:rsidRDefault="004778B8">
            <w:pPr>
              <w:widowControl w:val="0"/>
              <w:autoSpaceDE w:val="0"/>
              <w:autoSpaceDN w:val="0"/>
              <w:adjustRightInd w:val="0"/>
              <w:spacing w:line="360" w:lineRule="auto"/>
              <w:rPr>
                <w:rFonts w:ascii="Times New Roman" w:hAnsi="Times New Roman" w:cs="Times New Roman"/>
                <w:sz w:val="26"/>
                <w:szCs w:val="26"/>
              </w:rPr>
            </w:pPr>
            <w:r>
              <w:rPr>
                <w:rFonts w:ascii="Times New Roman" w:hAnsi="Times New Roman" w:cs="Times New Roman"/>
                <w:sz w:val="26"/>
                <w:szCs w:val="26"/>
              </w:rPr>
              <w:t xml:space="preserve">– </w:t>
            </w:r>
          </w:p>
        </w:tc>
        <w:tc>
          <w:tcPr>
            <w:tcW w:w="7621" w:type="dxa"/>
            <w:tcBorders>
              <w:top w:val="nil"/>
              <w:left w:val="nil"/>
              <w:bottom w:val="nil"/>
              <w:right w:val="nil"/>
            </w:tcBorders>
            <w:hideMark/>
          </w:tcPr>
          <w:p w:rsidR="004778B8" w:rsidRDefault="004778B8">
            <w:pPr>
              <w:widowControl w:val="0"/>
              <w:autoSpaceDE w:val="0"/>
              <w:autoSpaceDN w:val="0"/>
              <w:adjustRightInd w:val="0"/>
              <w:spacing w:line="360" w:lineRule="auto"/>
              <w:rPr>
                <w:rFonts w:ascii="Times New Roman" w:hAnsi="Times New Roman" w:cs="Times New Roman"/>
                <w:sz w:val="26"/>
                <w:szCs w:val="26"/>
              </w:rPr>
            </w:pPr>
            <w:r>
              <w:rPr>
                <w:rFonts w:ascii="Times New Roman" w:hAnsi="Times New Roman" w:cs="Times New Roman"/>
                <w:sz w:val="26"/>
                <w:szCs w:val="26"/>
              </w:rPr>
              <w:t xml:space="preserve">транспортно-пересадочный узел </w:t>
            </w:r>
          </w:p>
        </w:tc>
      </w:tr>
      <w:tr w:rsidR="004778B8" w:rsidTr="004778B8">
        <w:trPr>
          <w:trHeight w:val="109"/>
        </w:trPr>
        <w:tc>
          <w:tcPr>
            <w:tcW w:w="1418" w:type="dxa"/>
            <w:tcBorders>
              <w:top w:val="nil"/>
              <w:left w:val="nil"/>
              <w:bottom w:val="nil"/>
              <w:right w:val="nil"/>
            </w:tcBorders>
            <w:hideMark/>
          </w:tcPr>
          <w:p w:rsidR="004778B8" w:rsidRDefault="004778B8">
            <w:pPr>
              <w:widowControl w:val="0"/>
              <w:autoSpaceDE w:val="0"/>
              <w:autoSpaceDN w:val="0"/>
              <w:adjustRightInd w:val="0"/>
              <w:spacing w:line="360" w:lineRule="auto"/>
              <w:rPr>
                <w:rFonts w:ascii="Times New Roman" w:hAnsi="Times New Roman" w:cs="Times New Roman"/>
                <w:sz w:val="26"/>
                <w:szCs w:val="26"/>
              </w:rPr>
            </w:pPr>
            <w:r>
              <w:rPr>
                <w:rFonts w:ascii="Times New Roman" w:hAnsi="Times New Roman" w:cs="Times New Roman"/>
                <w:sz w:val="26"/>
                <w:szCs w:val="26"/>
              </w:rPr>
              <w:t xml:space="preserve">ТРК </w:t>
            </w:r>
          </w:p>
        </w:tc>
        <w:tc>
          <w:tcPr>
            <w:tcW w:w="709" w:type="dxa"/>
            <w:tcBorders>
              <w:top w:val="nil"/>
              <w:left w:val="nil"/>
              <w:bottom w:val="nil"/>
              <w:right w:val="nil"/>
            </w:tcBorders>
            <w:hideMark/>
          </w:tcPr>
          <w:p w:rsidR="004778B8" w:rsidRDefault="004778B8">
            <w:pPr>
              <w:widowControl w:val="0"/>
              <w:autoSpaceDE w:val="0"/>
              <w:autoSpaceDN w:val="0"/>
              <w:adjustRightInd w:val="0"/>
              <w:spacing w:line="360" w:lineRule="auto"/>
              <w:rPr>
                <w:rFonts w:ascii="Times New Roman" w:hAnsi="Times New Roman" w:cs="Times New Roman"/>
                <w:sz w:val="26"/>
                <w:szCs w:val="26"/>
              </w:rPr>
            </w:pPr>
            <w:r>
              <w:rPr>
                <w:rFonts w:ascii="Times New Roman" w:hAnsi="Times New Roman" w:cs="Times New Roman"/>
                <w:sz w:val="26"/>
                <w:szCs w:val="26"/>
              </w:rPr>
              <w:t xml:space="preserve">– </w:t>
            </w:r>
          </w:p>
        </w:tc>
        <w:tc>
          <w:tcPr>
            <w:tcW w:w="7621" w:type="dxa"/>
            <w:tcBorders>
              <w:top w:val="nil"/>
              <w:left w:val="nil"/>
              <w:bottom w:val="nil"/>
              <w:right w:val="nil"/>
            </w:tcBorders>
            <w:hideMark/>
          </w:tcPr>
          <w:p w:rsidR="004778B8" w:rsidRDefault="004778B8">
            <w:pPr>
              <w:widowControl w:val="0"/>
              <w:autoSpaceDE w:val="0"/>
              <w:autoSpaceDN w:val="0"/>
              <w:adjustRightInd w:val="0"/>
              <w:spacing w:line="360" w:lineRule="auto"/>
              <w:rPr>
                <w:rFonts w:ascii="Times New Roman" w:hAnsi="Times New Roman" w:cs="Times New Roman"/>
                <w:sz w:val="26"/>
                <w:szCs w:val="26"/>
              </w:rPr>
            </w:pPr>
            <w:r>
              <w:rPr>
                <w:rFonts w:ascii="Times New Roman" w:hAnsi="Times New Roman" w:cs="Times New Roman"/>
                <w:sz w:val="26"/>
                <w:szCs w:val="26"/>
              </w:rPr>
              <w:t xml:space="preserve">торгово-развлекательный комплекс </w:t>
            </w:r>
          </w:p>
        </w:tc>
      </w:tr>
      <w:tr w:rsidR="004778B8" w:rsidTr="004778B8">
        <w:trPr>
          <w:trHeight w:val="109"/>
        </w:trPr>
        <w:tc>
          <w:tcPr>
            <w:tcW w:w="1418" w:type="dxa"/>
            <w:tcBorders>
              <w:top w:val="nil"/>
              <w:left w:val="nil"/>
              <w:bottom w:val="nil"/>
              <w:right w:val="nil"/>
            </w:tcBorders>
            <w:hideMark/>
          </w:tcPr>
          <w:p w:rsidR="004778B8" w:rsidRDefault="004778B8">
            <w:pPr>
              <w:widowControl w:val="0"/>
              <w:autoSpaceDE w:val="0"/>
              <w:autoSpaceDN w:val="0"/>
              <w:adjustRightInd w:val="0"/>
              <w:spacing w:line="360" w:lineRule="auto"/>
              <w:rPr>
                <w:rFonts w:ascii="Times New Roman" w:hAnsi="Times New Roman" w:cs="Times New Roman"/>
                <w:sz w:val="26"/>
                <w:szCs w:val="26"/>
              </w:rPr>
            </w:pPr>
            <w:r>
              <w:rPr>
                <w:rFonts w:ascii="Times New Roman" w:hAnsi="Times New Roman" w:cs="Times New Roman"/>
                <w:sz w:val="26"/>
                <w:szCs w:val="26"/>
              </w:rPr>
              <w:t>ТС</w:t>
            </w:r>
          </w:p>
        </w:tc>
        <w:tc>
          <w:tcPr>
            <w:tcW w:w="709" w:type="dxa"/>
            <w:tcBorders>
              <w:top w:val="nil"/>
              <w:left w:val="nil"/>
              <w:bottom w:val="nil"/>
              <w:right w:val="nil"/>
            </w:tcBorders>
            <w:hideMark/>
          </w:tcPr>
          <w:p w:rsidR="004778B8" w:rsidRDefault="004778B8">
            <w:pPr>
              <w:widowControl w:val="0"/>
              <w:autoSpaceDE w:val="0"/>
              <w:autoSpaceDN w:val="0"/>
              <w:adjustRightInd w:val="0"/>
              <w:spacing w:line="360" w:lineRule="auto"/>
              <w:rPr>
                <w:rFonts w:ascii="Times New Roman" w:hAnsi="Times New Roman" w:cs="Times New Roman"/>
                <w:sz w:val="26"/>
                <w:szCs w:val="26"/>
              </w:rPr>
            </w:pPr>
            <w:r>
              <w:rPr>
                <w:rFonts w:ascii="Times New Roman" w:hAnsi="Times New Roman" w:cs="Times New Roman"/>
                <w:sz w:val="26"/>
                <w:szCs w:val="26"/>
              </w:rPr>
              <w:t xml:space="preserve">– </w:t>
            </w:r>
          </w:p>
        </w:tc>
        <w:tc>
          <w:tcPr>
            <w:tcW w:w="7621" w:type="dxa"/>
            <w:tcBorders>
              <w:top w:val="nil"/>
              <w:left w:val="nil"/>
              <w:bottom w:val="nil"/>
              <w:right w:val="nil"/>
            </w:tcBorders>
            <w:hideMark/>
          </w:tcPr>
          <w:p w:rsidR="004778B8" w:rsidRDefault="004778B8">
            <w:pPr>
              <w:widowControl w:val="0"/>
              <w:autoSpaceDE w:val="0"/>
              <w:autoSpaceDN w:val="0"/>
              <w:adjustRightInd w:val="0"/>
              <w:spacing w:line="360" w:lineRule="auto"/>
              <w:rPr>
                <w:rFonts w:ascii="Times New Roman" w:hAnsi="Times New Roman" w:cs="Times New Roman"/>
                <w:sz w:val="26"/>
                <w:szCs w:val="26"/>
              </w:rPr>
            </w:pPr>
            <w:r>
              <w:rPr>
                <w:rFonts w:ascii="Times New Roman" w:hAnsi="Times New Roman" w:cs="Times New Roman"/>
                <w:sz w:val="26"/>
                <w:szCs w:val="26"/>
              </w:rPr>
              <w:t xml:space="preserve">транспортное средство </w:t>
            </w:r>
          </w:p>
        </w:tc>
      </w:tr>
      <w:tr w:rsidR="004778B8" w:rsidTr="004778B8">
        <w:trPr>
          <w:trHeight w:val="109"/>
        </w:trPr>
        <w:tc>
          <w:tcPr>
            <w:tcW w:w="1418" w:type="dxa"/>
            <w:tcBorders>
              <w:top w:val="nil"/>
              <w:left w:val="nil"/>
              <w:bottom w:val="nil"/>
              <w:right w:val="nil"/>
            </w:tcBorders>
            <w:hideMark/>
          </w:tcPr>
          <w:p w:rsidR="004778B8" w:rsidRDefault="004778B8">
            <w:pPr>
              <w:widowControl w:val="0"/>
              <w:autoSpaceDE w:val="0"/>
              <w:autoSpaceDN w:val="0"/>
              <w:adjustRightInd w:val="0"/>
              <w:spacing w:line="360" w:lineRule="auto"/>
              <w:rPr>
                <w:rFonts w:ascii="Times New Roman" w:hAnsi="Times New Roman" w:cs="Times New Roman"/>
                <w:sz w:val="26"/>
                <w:szCs w:val="26"/>
              </w:rPr>
            </w:pPr>
            <w:r>
              <w:rPr>
                <w:rFonts w:ascii="Times New Roman" w:hAnsi="Times New Roman" w:cs="Times New Roman"/>
                <w:sz w:val="26"/>
                <w:szCs w:val="26"/>
              </w:rPr>
              <w:t>ТСОДД</w:t>
            </w:r>
          </w:p>
        </w:tc>
        <w:tc>
          <w:tcPr>
            <w:tcW w:w="709" w:type="dxa"/>
            <w:tcBorders>
              <w:top w:val="nil"/>
              <w:left w:val="nil"/>
              <w:bottom w:val="nil"/>
              <w:right w:val="nil"/>
            </w:tcBorders>
            <w:hideMark/>
          </w:tcPr>
          <w:p w:rsidR="004778B8" w:rsidRDefault="004778B8">
            <w:pPr>
              <w:widowControl w:val="0"/>
              <w:autoSpaceDE w:val="0"/>
              <w:autoSpaceDN w:val="0"/>
              <w:adjustRightInd w:val="0"/>
              <w:spacing w:line="360" w:lineRule="auto"/>
              <w:rPr>
                <w:rFonts w:ascii="Times New Roman" w:hAnsi="Times New Roman" w:cs="Times New Roman"/>
                <w:sz w:val="26"/>
                <w:szCs w:val="26"/>
              </w:rPr>
            </w:pPr>
            <w:r>
              <w:rPr>
                <w:rFonts w:ascii="Times New Roman" w:hAnsi="Times New Roman" w:cs="Times New Roman"/>
                <w:sz w:val="26"/>
                <w:szCs w:val="26"/>
              </w:rPr>
              <w:t xml:space="preserve">– </w:t>
            </w:r>
          </w:p>
        </w:tc>
        <w:tc>
          <w:tcPr>
            <w:tcW w:w="7621" w:type="dxa"/>
            <w:tcBorders>
              <w:top w:val="nil"/>
              <w:left w:val="nil"/>
              <w:bottom w:val="nil"/>
              <w:right w:val="nil"/>
            </w:tcBorders>
            <w:hideMark/>
          </w:tcPr>
          <w:p w:rsidR="004778B8" w:rsidRDefault="004778B8">
            <w:pPr>
              <w:widowControl w:val="0"/>
              <w:autoSpaceDE w:val="0"/>
              <w:autoSpaceDN w:val="0"/>
              <w:adjustRightInd w:val="0"/>
              <w:spacing w:line="360" w:lineRule="auto"/>
              <w:rPr>
                <w:rFonts w:ascii="Times New Roman" w:hAnsi="Times New Roman" w:cs="Times New Roman"/>
                <w:sz w:val="26"/>
                <w:szCs w:val="26"/>
              </w:rPr>
            </w:pPr>
            <w:r>
              <w:rPr>
                <w:rFonts w:ascii="Times New Roman" w:hAnsi="Times New Roman" w:cs="Times New Roman"/>
                <w:sz w:val="26"/>
                <w:szCs w:val="26"/>
              </w:rPr>
              <w:t>технические средства организации дорожного движения</w:t>
            </w:r>
          </w:p>
        </w:tc>
      </w:tr>
      <w:tr w:rsidR="004778B8" w:rsidTr="004778B8">
        <w:trPr>
          <w:trHeight w:val="109"/>
        </w:trPr>
        <w:tc>
          <w:tcPr>
            <w:tcW w:w="1418" w:type="dxa"/>
            <w:tcBorders>
              <w:top w:val="nil"/>
              <w:left w:val="nil"/>
              <w:bottom w:val="nil"/>
              <w:right w:val="nil"/>
            </w:tcBorders>
            <w:hideMark/>
          </w:tcPr>
          <w:p w:rsidR="004778B8" w:rsidRDefault="004778B8">
            <w:pPr>
              <w:widowControl w:val="0"/>
              <w:autoSpaceDE w:val="0"/>
              <w:autoSpaceDN w:val="0"/>
              <w:adjustRightInd w:val="0"/>
              <w:spacing w:line="360" w:lineRule="auto"/>
              <w:rPr>
                <w:rFonts w:ascii="Times New Roman" w:hAnsi="Times New Roman" w:cs="Times New Roman"/>
                <w:sz w:val="26"/>
                <w:szCs w:val="26"/>
              </w:rPr>
            </w:pPr>
            <w:r>
              <w:rPr>
                <w:rFonts w:ascii="Times New Roman" w:hAnsi="Times New Roman" w:cs="Times New Roman"/>
                <w:sz w:val="26"/>
                <w:szCs w:val="26"/>
              </w:rPr>
              <w:t xml:space="preserve">ТЦ </w:t>
            </w:r>
          </w:p>
        </w:tc>
        <w:tc>
          <w:tcPr>
            <w:tcW w:w="709" w:type="dxa"/>
            <w:tcBorders>
              <w:top w:val="nil"/>
              <w:left w:val="nil"/>
              <w:bottom w:val="nil"/>
              <w:right w:val="nil"/>
            </w:tcBorders>
            <w:hideMark/>
          </w:tcPr>
          <w:p w:rsidR="004778B8" w:rsidRDefault="004778B8">
            <w:pPr>
              <w:widowControl w:val="0"/>
              <w:autoSpaceDE w:val="0"/>
              <w:autoSpaceDN w:val="0"/>
              <w:adjustRightInd w:val="0"/>
              <w:spacing w:line="360" w:lineRule="auto"/>
              <w:rPr>
                <w:rFonts w:ascii="Times New Roman" w:hAnsi="Times New Roman" w:cs="Times New Roman"/>
                <w:sz w:val="26"/>
                <w:szCs w:val="26"/>
              </w:rPr>
            </w:pPr>
            <w:r>
              <w:rPr>
                <w:rFonts w:ascii="Times New Roman" w:hAnsi="Times New Roman" w:cs="Times New Roman"/>
                <w:sz w:val="26"/>
                <w:szCs w:val="26"/>
              </w:rPr>
              <w:t xml:space="preserve">– </w:t>
            </w:r>
          </w:p>
        </w:tc>
        <w:tc>
          <w:tcPr>
            <w:tcW w:w="7621" w:type="dxa"/>
            <w:tcBorders>
              <w:top w:val="nil"/>
              <w:left w:val="nil"/>
              <w:bottom w:val="nil"/>
              <w:right w:val="nil"/>
            </w:tcBorders>
            <w:hideMark/>
          </w:tcPr>
          <w:p w:rsidR="004778B8" w:rsidRDefault="004778B8">
            <w:pPr>
              <w:widowControl w:val="0"/>
              <w:autoSpaceDE w:val="0"/>
              <w:autoSpaceDN w:val="0"/>
              <w:adjustRightInd w:val="0"/>
              <w:spacing w:line="360" w:lineRule="auto"/>
              <w:rPr>
                <w:rFonts w:ascii="Times New Roman" w:hAnsi="Times New Roman" w:cs="Times New Roman"/>
                <w:sz w:val="26"/>
                <w:szCs w:val="26"/>
              </w:rPr>
            </w:pPr>
            <w:r>
              <w:rPr>
                <w:rFonts w:ascii="Times New Roman" w:hAnsi="Times New Roman" w:cs="Times New Roman"/>
                <w:sz w:val="26"/>
                <w:szCs w:val="26"/>
              </w:rPr>
              <w:t xml:space="preserve">торговый центр </w:t>
            </w:r>
          </w:p>
        </w:tc>
      </w:tr>
      <w:tr w:rsidR="004778B8" w:rsidTr="004778B8">
        <w:trPr>
          <w:trHeight w:val="109"/>
        </w:trPr>
        <w:tc>
          <w:tcPr>
            <w:tcW w:w="1418" w:type="dxa"/>
            <w:tcBorders>
              <w:top w:val="nil"/>
              <w:left w:val="nil"/>
              <w:bottom w:val="nil"/>
              <w:right w:val="nil"/>
            </w:tcBorders>
            <w:hideMark/>
          </w:tcPr>
          <w:p w:rsidR="004778B8" w:rsidRDefault="004778B8">
            <w:pPr>
              <w:widowControl w:val="0"/>
              <w:autoSpaceDE w:val="0"/>
              <w:autoSpaceDN w:val="0"/>
              <w:adjustRightInd w:val="0"/>
              <w:spacing w:line="360" w:lineRule="auto"/>
              <w:rPr>
                <w:rFonts w:ascii="Times New Roman" w:hAnsi="Times New Roman" w:cs="Times New Roman"/>
                <w:sz w:val="26"/>
                <w:szCs w:val="26"/>
              </w:rPr>
            </w:pPr>
            <w:r>
              <w:rPr>
                <w:rFonts w:ascii="Times New Roman" w:hAnsi="Times New Roman" w:cs="Times New Roman"/>
                <w:sz w:val="26"/>
                <w:szCs w:val="26"/>
              </w:rPr>
              <w:t xml:space="preserve">УДС </w:t>
            </w:r>
          </w:p>
        </w:tc>
        <w:tc>
          <w:tcPr>
            <w:tcW w:w="709" w:type="dxa"/>
            <w:tcBorders>
              <w:top w:val="nil"/>
              <w:left w:val="nil"/>
              <w:bottom w:val="nil"/>
              <w:right w:val="nil"/>
            </w:tcBorders>
            <w:hideMark/>
          </w:tcPr>
          <w:p w:rsidR="004778B8" w:rsidRDefault="004778B8">
            <w:pPr>
              <w:widowControl w:val="0"/>
              <w:autoSpaceDE w:val="0"/>
              <w:autoSpaceDN w:val="0"/>
              <w:adjustRightInd w:val="0"/>
              <w:spacing w:line="360" w:lineRule="auto"/>
              <w:rPr>
                <w:rFonts w:ascii="Times New Roman" w:hAnsi="Times New Roman" w:cs="Times New Roman"/>
                <w:sz w:val="26"/>
                <w:szCs w:val="26"/>
              </w:rPr>
            </w:pPr>
            <w:r>
              <w:rPr>
                <w:rFonts w:ascii="Times New Roman" w:hAnsi="Times New Roman" w:cs="Times New Roman"/>
                <w:sz w:val="26"/>
                <w:szCs w:val="26"/>
              </w:rPr>
              <w:t xml:space="preserve">– </w:t>
            </w:r>
          </w:p>
        </w:tc>
        <w:tc>
          <w:tcPr>
            <w:tcW w:w="7621" w:type="dxa"/>
            <w:tcBorders>
              <w:top w:val="nil"/>
              <w:left w:val="nil"/>
              <w:bottom w:val="nil"/>
              <w:right w:val="nil"/>
            </w:tcBorders>
            <w:hideMark/>
          </w:tcPr>
          <w:p w:rsidR="004778B8" w:rsidRDefault="004778B8">
            <w:pPr>
              <w:widowControl w:val="0"/>
              <w:autoSpaceDE w:val="0"/>
              <w:autoSpaceDN w:val="0"/>
              <w:adjustRightInd w:val="0"/>
              <w:spacing w:line="360" w:lineRule="auto"/>
              <w:rPr>
                <w:rFonts w:ascii="Times New Roman" w:hAnsi="Times New Roman" w:cs="Times New Roman"/>
                <w:sz w:val="26"/>
                <w:szCs w:val="26"/>
              </w:rPr>
            </w:pPr>
            <w:r>
              <w:rPr>
                <w:rFonts w:ascii="Times New Roman" w:hAnsi="Times New Roman" w:cs="Times New Roman"/>
                <w:sz w:val="26"/>
                <w:szCs w:val="26"/>
              </w:rPr>
              <w:t>улично-дорожная сеть</w:t>
            </w:r>
          </w:p>
        </w:tc>
      </w:tr>
    </w:tbl>
    <w:p w:rsidR="004778B8" w:rsidRDefault="004778B8" w:rsidP="004778B8">
      <w:pPr>
        <w:pStyle w:val="affe"/>
      </w:pPr>
      <w:r>
        <w:rPr>
          <w:b w:val="0"/>
          <w:caps w:val="0"/>
        </w:rPr>
        <w:br w:type="page"/>
      </w:r>
      <w:bookmarkStart w:id="10" w:name="_Toc27219815"/>
      <w:bookmarkStart w:id="11" w:name="_Toc21940453"/>
      <w:r>
        <w:lastRenderedPageBreak/>
        <w:t>Введение</w:t>
      </w:r>
      <w:bookmarkEnd w:id="10"/>
      <w:bookmarkEnd w:id="11"/>
    </w:p>
    <w:p w:rsidR="004778B8" w:rsidRDefault="004778B8" w:rsidP="004778B8">
      <w:pPr>
        <w:widowControl w:val="0"/>
        <w:spacing w:line="360" w:lineRule="auto"/>
        <w:ind w:firstLine="709"/>
        <w:jc w:val="both"/>
        <w:rPr>
          <w:rFonts w:ascii="Times New Roman" w:hAnsi="Times New Roman" w:cs="Times New Roman"/>
          <w:sz w:val="26"/>
          <w:szCs w:val="26"/>
        </w:rPr>
      </w:pPr>
      <w:proofErr w:type="gramStart"/>
      <w:r>
        <w:rPr>
          <w:rFonts w:ascii="Times New Roman" w:hAnsi="Times New Roman" w:cs="Times New Roman"/>
          <w:sz w:val="26"/>
          <w:szCs w:val="26"/>
        </w:rPr>
        <w:t>Комплексная схема организации дорожного движения – это документ, предполагающий</w:t>
      </w:r>
      <w:r>
        <w:rPr>
          <w:rFonts w:ascii="Times New Roman" w:hAnsi="Times New Roman" w:cs="Times New Roman"/>
        </w:rPr>
        <w:t xml:space="preserve"> </w:t>
      </w:r>
      <w:r>
        <w:rPr>
          <w:rFonts w:ascii="Times New Roman" w:hAnsi="Times New Roman" w:cs="Times New Roman"/>
          <w:sz w:val="26"/>
          <w:szCs w:val="26"/>
        </w:rPr>
        <w:t>развитие транспортной инфраструктуры муниципального образования на кратко-, средне- и долгосрочный периоды, включая разработку перспективных мероприятий, направленных на обеспечение безопасности дорожного движения, упорядочение и улучшение условий дорожного движения транспортных средств и пешеходов, повышение качества транспортного обслуживания населения, организацию пропуска прогнозируемого потока ТС и пешеходов, повышение пропускной способности дорог и эффективности их использования, организацию</w:t>
      </w:r>
      <w:proofErr w:type="gramEnd"/>
      <w:r>
        <w:rPr>
          <w:rFonts w:ascii="Times New Roman" w:hAnsi="Times New Roman" w:cs="Times New Roman"/>
          <w:sz w:val="26"/>
          <w:szCs w:val="26"/>
        </w:rPr>
        <w:t xml:space="preserve"> транспортного обслуживания новых и реконструируемых объектов капитального строительства различного функционального назначения, снижение экономических потерь при осуществлении дорожного движения транспортных средств и пешеходов, снижение негативного воздействия автомобильного транспорта на окружающую среду. Документ разрабатывается на базе решений, предусмотренных Генеральным планом МО "</w:t>
      </w:r>
      <w:proofErr w:type="spellStart"/>
      <w:r>
        <w:rPr>
          <w:rFonts w:ascii="Times New Roman" w:hAnsi="Times New Roman" w:cs="Times New Roman"/>
          <w:sz w:val="26"/>
          <w:szCs w:val="26"/>
        </w:rPr>
        <w:t>Кингисеппский</w:t>
      </w:r>
      <w:proofErr w:type="spellEnd"/>
      <w:r>
        <w:rPr>
          <w:rFonts w:ascii="Times New Roman" w:hAnsi="Times New Roman" w:cs="Times New Roman"/>
          <w:sz w:val="26"/>
          <w:szCs w:val="26"/>
        </w:rPr>
        <w:t xml:space="preserve"> муниципальный район", схемой территориального планирования </w:t>
      </w:r>
      <w:proofErr w:type="spellStart"/>
      <w:r>
        <w:rPr>
          <w:rFonts w:ascii="Times New Roman" w:hAnsi="Times New Roman" w:cs="Times New Roman"/>
          <w:sz w:val="26"/>
          <w:szCs w:val="26"/>
        </w:rPr>
        <w:t>Кингиссепского</w:t>
      </w:r>
      <w:proofErr w:type="spellEnd"/>
      <w:r>
        <w:rPr>
          <w:rFonts w:ascii="Times New Roman" w:hAnsi="Times New Roman" w:cs="Times New Roman"/>
          <w:sz w:val="26"/>
          <w:szCs w:val="26"/>
        </w:rPr>
        <w:t xml:space="preserve"> муниципального района.</w:t>
      </w:r>
    </w:p>
    <w:p w:rsidR="004778B8" w:rsidRDefault="004778B8" w:rsidP="004778B8">
      <w:pPr>
        <w:widowControl w:val="0"/>
        <w:spacing w:line="360" w:lineRule="auto"/>
        <w:ind w:firstLine="709"/>
        <w:jc w:val="both"/>
        <w:rPr>
          <w:rFonts w:ascii="Times New Roman" w:hAnsi="Times New Roman" w:cs="Times New Roman"/>
          <w:b/>
          <w:sz w:val="26"/>
          <w:szCs w:val="26"/>
        </w:rPr>
      </w:pPr>
      <w:r>
        <w:rPr>
          <w:rFonts w:ascii="Times New Roman" w:hAnsi="Times New Roman" w:cs="Times New Roman"/>
          <w:b/>
          <w:sz w:val="26"/>
          <w:szCs w:val="26"/>
        </w:rPr>
        <w:t>Настоящая работа выполнена в соответствии с требованиями действующих нормативных правовых актов, в том числе с требованиями Приказа Министерства транспорта РФ от 26.12.2018 г. №480 «Об утверждении Правил подготовки документации по организации дорожного движения».</w:t>
      </w:r>
    </w:p>
    <w:p w:rsidR="004778B8" w:rsidRDefault="004778B8" w:rsidP="004778B8">
      <w:pPr>
        <w:widowControl w:val="0"/>
        <w:spacing w:line="360" w:lineRule="auto"/>
        <w:ind w:firstLine="709"/>
        <w:jc w:val="both"/>
        <w:rPr>
          <w:rFonts w:ascii="Times New Roman" w:hAnsi="Times New Roman" w:cs="Times New Roman"/>
          <w:sz w:val="26"/>
          <w:szCs w:val="26"/>
        </w:rPr>
      </w:pPr>
      <w:r>
        <w:rPr>
          <w:rFonts w:ascii="Times New Roman" w:hAnsi="Times New Roman" w:cs="Times New Roman"/>
          <w:sz w:val="26"/>
          <w:szCs w:val="26"/>
        </w:rPr>
        <w:t>Научно-исследовательская работа состоит из 4-х этапов (разделов):</w:t>
      </w:r>
    </w:p>
    <w:p w:rsidR="004778B8" w:rsidRDefault="004778B8" w:rsidP="004778B8">
      <w:pPr>
        <w:pStyle w:val="120"/>
      </w:pPr>
      <w:r>
        <w:t>Характеристика сложившейся ситуации по ОДД на территории муниципального образования (раздел 1);</w:t>
      </w:r>
    </w:p>
    <w:p w:rsidR="004778B8" w:rsidRDefault="004778B8" w:rsidP="004778B8">
      <w:pPr>
        <w:pStyle w:val="120"/>
      </w:pPr>
      <w:r>
        <w:t>Разработка мероприятий по ОДД (раздел 2);</w:t>
      </w:r>
    </w:p>
    <w:p w:rsidR="004778B8" w:rsidRDefault="004778B8" w:rsidP="004778B8">
      <w:pPr>
        <w:pStyle w:val="120"/>
      </w:pPr>
      <w:r>
        <w:t>Формирование программы мероприятий КСОДД с указанием очередности реализации (раздел 3);</w:t>
      </w:r>
    </w:p>
    <w:p w:rsidR="004778B8" w:rsidRDefault="004778B8" w:rsidP="004778B8">
      <w:pPr>
        <w:pStyle w:val="120"/>
      </w:pPr>
      <w:r>
        <w:t>Оценка эффективности мероприятий по ОДД (раздел 3).</w:t>
      </w:r>
    </w:p>
    <w:p w:rsidR="004778B8" w:rsidRDefault="004778B8" w:rsidP="004778B8">
      <w:pPr>
        <w:pStyle w:val="Default0"/>
        <w:widowControl w:val="0"/>
        <w:spacing w:line="360" w:lineRule="auto"/>
        <w:ind w:firstLine="709"/>
        <w:jc w:val="both"/>
        <w:rPr>
          <w:color w:val="auto"/>
          <w:sz w:val="26"/>
          <w:szCs w:val="26"/>
        </w:rPr>
      </w:pPr>
      <w:r>
        <w:rPr>
          <w:color w:val="auto"/>
          <w:sz w:val="26"/>
          <w:szCs w:val="26"/>
        </w:rPr>
        <w:t>Приложения в виде графических материалов представлены в томе 2 настоящей КСОДД.</w:t>
      </w:r>
    </w:p>
    <w:p w:rsidR="004778B8" w:rsidRDefault="004778B8" w:rsidP="004778B8">
      <w:pPr>
        <w:suppressAutoHyphens w:val="0"/>
        <w:spacing w:after="160" w:line="256" w:lineRule="auto"/>
        <w:rPr>
          <w:rFonts w:ascii="Times New Roman" w:hAnsi="Times New Roman" w:cs="Times New Roman"/>
          <w:sz w:val="26"/>
          <w:szCs w:val="26"/>
        </w:rPr>
      </w:pPr>
      <w:r>
        <w:rPr>
          <w:rFonts w:ascii="Times New Roman" w:hAnsi="Times New Roman" w:cs="Times New Roman"/>
          <w:sz w:val="26"/>
          <w:szCs w:val="26"/>
        </w:rPr>
        <w:br w:type="page"/>
      </w:r>
    </w:p>
    <w:p w:rsidR="004778B8" w:rsidRDefault="004778B8" w:rsidP="004778B8">
      <w:pPr>
        <w:pStyle w:val="affe"/>
        <w:rPr>
          <w:rFonts w:cs="Times New Roman"/>
          <w:color w:val="auto"/>
        </w:rPr>
      </w:pPr>
      <w:bookmarkStart w:id="12" w:name="_Toc27219816"/>
      <w:bookmarkStart w:id="13" w:name="_Toc21940455"/>
      <w:bookmarkStart w:id="14" w:name="_Toc14797212"/>
      <w:r>
        <w:rPr>
          <w:rFonts w:cs="Times New Roman"/>
          <w:color w:val="auto"/>
        </w:rPr>
        <w:lastRenderedPageBreak/>
        <w:t>Паспорт КСОДД</w:t>
      </w:r>
      <w:bookmarkEnd w:id="12"/>
      <w:bookmarkEnd w:id="13"/>
      <w:bookmarkEnd w:id="14"/>
    </w:p>
    <w:tbl>
      <w:tblPr>
        <w:tblStyle w:val="affffffd"/>
        <w:tblW w:w="9351" w:type="dxa"/>
        <w:tblLook w:val="04A0"/>
      </w:tblPr>
      <w:tblGrid>
        <w:gridCol w:w="2689"/>
        <w:gridCol w:w="6662"/>
      </w:tblGrid>
      <w:tr w:rsidR="004778B8" w:rsidTr="004778B8">
        <w:tc>
          <w:tcPr>
            <w:tcW w:w="2689" w:type="dxa"/>
            <w:tcBorders>
              <w:top w:val="single" w:sz="4" w:space="0" w:color="000000"/>
              <w:left w:val="single" w:sz="4" w:space="0" w:color="000000"/>
              <w:bottom w:val="single" w:sz="4" w:space="0" w:color="000000"/>
              <w:right w:val="single" w:sz="4" w:space="0" w:color="000000"/>
            </w:tcBorders>
            <w:hideMark/>
          </w:tcPr>
          <w:p w:rsidR="004778B8" w:rsidRDefault="004778B8">
            <w:pPr>
              <w:spacing w:line="276" w:lineRule="auto"/>
              <w:rPr>
                <w:rFonts w:ascii="Times New Roman" w:hAnsi="Times New Roman" w:cs="Times New Roman"/>
                <w:kern w:val="0"/>
                <w:lang w:eastAsia="ja-JP"/>
              </w:rPr>
            </w:pPr>
            <w:r>
              <w:rPr>
                <w:rFonts w:ascii="Times New Roman" w:hAnsi="Times New Roman" w:cs="Times New Roman"/>
                <w:lang w:eastAsia="ja-JP"/>
              </w:rPr>
              <w:t>Наименование КСОДД</w:t>
            </w:r>
          </w:p>
        </w:tc>
        <w:tc>
          <w:tcPr>
            <w:tcW w:w="6662" w:type="dxa"/>
            <w:tcBorders>
              <w:top w:val="single" w:sz="4" w:space="0" w:color="000000"/>
              <w:left w:val="single" w:sz="4" w:space="0" w:color="000000"/>
              <w:bottom w:val="single" w:sz="4" w:space="0" w:color="000000"/>
              <w:right w:val="single" w:sz="4" w:space="0" w:color="000000"/>
            </w:tcBorders>
            <w:hideMark/>
          </w:tcPr>
          <w:p w:rsidR="004778B8" w:rsidRDefault="004778B8">
            <w:pPr>
              <w:pStyle w:val="af7"/>
              <w:kinsoku w:val="0"/>
              <w:overflowPunct w:val="0"/>
              <w:spacing w:after="0" w:line="276" w:lineRule="auto"/>
              <w:ind w:firstLine="0"/>
              <w:rPr>
                <w:lang w:eastAsia="ja-JP"/>
              </w:rPr>
            </w:pPr>
            <w:r>
              <w:rPr>
                <w:shd w:val="clear" w:color="auto" w:fill="FFFFFF"/>
                <w:lang w:eastAsia="ja-JP"/>
              </w:rPr>
              <w:t>Комплексная схема организации дорожного движения в границах муниципального образования «</w:t>
            </w:r>
            <w:proofErr w:type="spellStart"/>
            <w:r>
              <w:rPr>
                <w:shd w:val="clear" w:color="auto" w:fill="FFFFFF"/>
                <w:lang w:eastAsia="ja-JP"/>
              </w:rPr>
              <w:t>Кингисеппский</w:t>
            </w:r>
            <w:proofErr w:type="spellEnd"/>
            <w:r>
              <w:rPr>
                <w:shd w:val="clear" w:color="auto" w:fill="FFFFFF"/>
                <w:lang w:eastAsia="ja-JP"/>
              </w:rPr>
              <w:t xml:space="preserve"> муниципальный район»</w:t>
            </w:r>
          </w:p>
        </w:tc>
      </w:tr>
      <w:tr w:rsidR="004778B8" w:rsidTr="004778B8">
        <w:tc>
          <w:tcPr>
            <w:tcW w:w="2689" w:type="dxa"/>
            <w:tcBorders>
              <w:top w:val="single" w:sz="4" w:space="0" w:color="000000"/>
              <w:left w:val="single" w:sz="4" w:space="0" w:color="000000"/>
              <w:bottom w:val="single" w:sz="4" w:space="0" w:color="000000"/>
              <w:right w:val="single" w:sz="4" w:space="0" w:color="000000"/>
            </w:tcBorders>
            <w:hideMark/>
          </w:tcPr>
          <w:p w:rsidR="004778B8" w:rsidRDefault="004778B8">
            <w:pPr>
              <w:spacing w:line="276" w:lineRule="auto"/>
              <w:rPr>
                <w:rFonts w:ascii="Times New Roman" w:hAnsi="Times New Roman" w:cs="Times New Roman"/>
                <w:lang w:eastAsia="ja-JP"/>
              </w:rPr>
            </w:pPr>
            <w:r>
              <w:rPr>
                <w:rFonts w:ascii="Times New Roman" w:hAnsi="Times New Roman" w:cs="Times New Roman"/>
                <w:lang w:eastAsia="ja-JP"/>
              </w:rPr>
              <w:t>Основания для разработки КСОДД</w:t>
            </w:r>
          </w:p>
        </w:tc>
        <w:tc>
          <w:tcPr>
            <w:tcW w:w="6662" w:type="dxa"/>
            <w:tcBorders>
              <w:top w:val="single" w:sz="4" w:space="0" w:color="000000"/>
              <w:left w:val="single" w:sz="4" w:space="0" w:color="000000"/>
              <w:bottom w:val="single" w:sz="4" w:space="0" w:color="000000"/>
              <w:right w:val="single" w:sz="4" w:space="0" w:color="000000"/>
            </w:tcBorders>
            <w:hideMark/>
          </w:tcPr>
          <w:p w:rsidR="004778B8" w:rsidRDefault="004778B8">
            <w:pPr>
              <w:pStyle w:val="a1"/>
              <w:numPr>
                <w:ilvl w:val="0"/>
                <w:numId w:val="30"/>
              </w:numPr>
              <w:spacing w:line="276" w:lineRule="auto"/>
              <w:ind w:firstLine="0"/>
              <w:rPr>
                <w:rFonts w:cs="Times New Roman"/>
                <w:sz w:val="24"/>
                <w:lang w:eastAsia="ja-JP"/>
              </w:rPr>
            </w:pPr>
            <w:r>
              <w:rPr>
                <w:rFonts w:eastAsia="Calibri" w:cs="Times New Roman"/>
                <w:sz w:val="24"/>
                <w:lang w:eastAsia="en-US"/>
              </w:rPr>
              <w:t>Федеральный закон от 10.12.1995 № 196-ФЗ «О безопасности дорожного движения»;</w:t>
            </w:r>
          </w:p>
          <w:p w:rsidR="004778B8" w:rsidRDefault="004778B8">
            <w:pPr>
              <w:pStyle w:val="a1"/>
              <w:numPr>
                <w:ilvl w:val="0"/>
                <w:numId w:val="30"/>
              </w:numPr>
              <w:spacing w:line="276" w:lineRule="auto"/>
              <w:ind w:firstLine="0"/>
              <w:rPr>
                <w:rFonts w:cs="Times New Roman"/>
                <w:bCs/>
                <w:sz w:val="24"/>
                <w:lang w:eastAsia="ja-JP"/>
              </w:rPr>
            </w:pPr>
            <w:r>
              <w:rPr>
                <w:rFonts w:cs="Times New Roman"/>
                <w:bCs/>
                <w:sz w:val="24"/>
                <w:lang w:eastAsia="ja-JP"/>
              </w:rPr>
              <w:t>Федеральный закон от 29.12.2017 N 443-ФЗ «Об организации дорожного движения в Российской Федерации и о внесении изменений в отдельные законодательные акты Российской Федерации»;</w:t>
            </w:r>
          </w:p>
          <w:p w:rsidR="004778B8" w:rsidRDefault="004778B8">
            <w:pPr>
              <w:pStyle w:val="a1"/>
              <w:numPr>
                <w:ilvl w:val="0"/>
                <w:numId w:val="30"/>
              </w:numPr>
              <w:spacing w:line="276" w:lineRule="auto"/>
              <w:ind w:firstLine="0"/>
              <w:rPr>
                <w:rFonts w:cs="Times New Roman"/>
                <w:bCs/>
                <w:sz w:val="24"/>
                <w:lang w:eastAsia="ja-JP"/>
              </w:rPr>
            </w:pPr>
            <w:r>
              <w:rPr>
                <w:rFonts w:cs="Times New Roman"/>
                <w:bCs/>
                <w:sz w:val="24"/>
                <w:lang w:eastAsia="ja-JP"/>
              </w:rPr>
              <w:t>Приказ Министерства транспорта РФ от 26.12.2018 г. №480 «Об утверждении Правил подготовки документации по организации дорожного движения».</w:t>
            </w:r>
          </w:p>
        </w:tc>
      </w:tr>
      <w:tr w:rsidR="004778B8" w:rsidTr="004778B8">
        <w:tc>
          <w:tcPr>
            <w:tcW w:w="2689" w:type="dxa"/>
            <w:tcBorders>
              <w:top w:val="single" w:sz="4" w:space="0" w:color="000000"/>
              <w:left w:val="single" w:sz="4" w:space="0" w:color="000000"/>
              <w:bottom w:val="single" w:sz="4" w:space="0" w:color="000000"/>
              <w:right w:val="single" w:sz="4" w:space="0" w:color="000000"/>
            </w:tcBorders>
            <w:hideMark/>
          </w:tcPr>
          <w:p w:rsidR="004778B8" w:rsidRDefault="004778B8">
            <w:pPr>
              <w:spacing w:line="276" w:lineRule="auto"/>
              <w:rPr>
                <w:rFonts w:ascii="Times New Roman" w:hAnsi="Times New Roman" w:cs="Times New Roman"/>
                <w:bCs/>
                <w:lang w:eastAsia="ja-JP"/>
              </w:rPr>
            </w:pPr>
            <w:r>
              <w:rPr>
                <w:rFonts w:ascii="Times New Roman" w:hAnsi="Times New Roman" w:cs="Times New Roman"/>
                <w:lang w:eastAsia="ja-JP"/>
              </w:rPr>
              <w:t>Наименование разработчиков КСОДД</w:t>
            </w:r>
          </w:p>
        </w:tc>
        <w:tc>
          <w:tcPr>
            <w:tcW w:w="6662" w:type="dxa"/>
            <w:tcBorders>
              <w:top w:val="single" w:sz="4" w:space="0" w:color="000000"/>
              <w:left w:val="single" w:sz="4" w:space="0" w:color="000000"/>
              <w:bottom w:val="single" w:sz="4" w:space="0" w:color="000000"/>
              <w:right w:val="single" w:sz="4" w:space="0" w:color="000000"/>
            </w:tcBorders>
            <w:hideMark/>
          </w:tcPr>
          <w:p w:rsidR="004778B8" w:rsidRDefault="004778B8">
            <w:pPr>
              <w:spacing w:line="276" w:lineRule="auto"/>
              <w:jc w:val="both"/>
              <w:rPr>
                <w:rFonts w:ascii="Times New Roman" w:hAnsi="Times New Roman" w:cs="Times New Roman"/>
                <w:lang w:eastAsia="ja-JP"/>
              </w:rPr>
            </w:pPr>
            <w:r>
              <w:rPr>
                <w:rFonts w:ascii="Times New Roman" w:hAnsi="Times New Roman" w:cs="Times New Roman"/>
                <w:lang w:eastAsia="ja-JP"/>
              </w:rPr>
              <w:t xml:space="preserve">Администрация муниципального образования </w:t>
            </w:r>
            <w:r>
              <w:rPr>
                <w:shd w:val="clear" w:color="auto" w:fill="FFFFFF"/>
                <w:lang w:eastAsia="ja-JP"/>
              </w:rPr>
              <w:t>«</w:t>
            </w:r>
            <w:proofErr w:type="spellStart"/>
            <w:r>
              <w:rPr>
                <w:shd w:val="clear" w:color="auto" w:fill="FFFFFF"/>
                <w:lang w:eastAsia="ja-JP"/>
              </w:rPr>
              <w:t>Кингисеппский</w:t>
            </w:r>
            <w:proofErr w:type="spellEnd"/>
            <w:r>
              <w:rPr>
                <w:shd w:val="clear" w:color="auto" w:fill="FFFFFF"/>
                <w:lang w:eastAsia="ja-JP"/>
              </w:rPr>
              <w:t xml:space="preserve"> муниципальный район»</w:t>
            </w:r>
          </w:p>
        </w:tc>
      </w:tr>
      <w:tr w:rsidR="004778B8" w:rsidTr="004778B8">
        <w:tc>
          <w:tcPr>
            <w:tcW w:w="2689" w:type="dxa"/>
            <w:tcBorders>
              <w:top w:val="single" w:sz="4" w:space="0" w:color="000000"/>
              <w:left w:val="single" w:sz="4" w:space="0" w:color="000000"/>
              <w:bottom w:val="single" w:sz="4" w:space="0" w:color="000000"/>
              <w:right w:val="single" w:sz="4" w:space="0" w:color="000000"/>
            </w:tcBorders>
            <w:hideMark/>
          </w:tcPr>
          <w:p w:rsidR="004778B8" w:rsidRDefault="004778B8">
            <w:pPr>
              <w:spacing w:line="276" w:lineRule="auto"/>
              <w:rPr>
                <w:rFonts w:ascii="Times New Roman" w:hAnsi="Times New Roman" w:cs="Times New Roman"/>
                <w:lang w:eastAsia="ja-JP"/>
              </w:rPr>
            </w:pPr>
            <w:r>
              <w:rPr>
                <w:rFonts w:ascii="Times New Roman" w:hAnsi="Times New Roman" w:cs="Times New Roman"/>
                <w:lang w:eastAsia="ja-JP"/>
              </w:rPr>
              <w:t>Местонахождение разработчиков КСОДД</w:t>
            </w:r>
          </w:p>
        </w:tc>
        <w:tc>
          <w:tcPr>
            <w:tcW w:w="6662" w:type="dxa"/>
            <w:tcBorders>
              <w:top w:val="single" w:sz="4" w:space="0" w:color="000000"/>
              <w:left w:val="single" w:sz="4" w:space="0" w:color="000000"/>
              <w:bottom w:val="single" w:sz="4" w:space="0" w:color="000000"/>
              <w:right w:val="single" w:sz="4" w:space="0" w:color="000000"/>
            </w:tcBorders>
            <w:hideMark/>
          </w:tcPr>
          <w:p w:rsidR="004778B8" w:rsidRDefault="004778B8">
            <w:pPr>
              <w:shd w:val="clear" w:color="auto" w:fill="FFFFFF"/>
              <w:spacing w:line="276" w:lineRule="auto"/>
              <w:jc w:val="both"/>
              <w:rPr>
                <w:rFonts w:ascii="Times New Roman" w:hAnsi="Times New Roman" w:cs="Times New Roman"/>
                <w:w w:val="105"/>
                <w:lang w:eastAsia="ja-JP"/>
              </w:rPr>
            </w:pPr>
            <w:r>
              <w:rPr>
                <w:rFonts w:ascii="Times New Roman" w:hAnsi="Times New Roman" w:cs="Times New Roman"/>
                <w:w w:val="105"/>
                <w:lang w:eastAsia="ja-JP"/>
              </w:rPr>
              <w:t>Адрес: 188480</w:t>
            </w:r>
            <w:r>
              <w:rPr>
                <w:rFonts w:ascii="Times New Roman" w:hAnsi="Times New Roman" w:cs="Times New Roman"/>
                <w:lang w:eastAsia="ja-JP"/>
              </w:rPr>
              <w:t xml:space="preserve">, </w:t>
            </w:r>
            <w:proofErr w:type="gramStart"/>
            <w:r>
              <w:rPr>
                <w:rFonts w:ascii="Times New Roman" w:hAnsi="Times New Roman" w:cs="Times New Roman"/>
                <w:lang w:eastAsia="ja-JP"/>
              </w:rPr>
              <w:t>Ленинградская</w:t>
            </w:r>
            <w:proofErr w:type="gramEnd"/>
            <w:r>
              <w:rPr>
                <w:rFonts w:ascii="Times New Roman" w:hAnsi="Times New Roman" w:cs="Times New Roman"/>
                <w:lang w:eastAsia="ja-JP"/>
              </w:rPr>
              <w:t xml:space="preserve"> обл., </w:t>
            </w:r>
            <w:proofErr w:type="spellStart"/>
            <w:r>
              <w:rPr>
                <w:rFonts w:ascii="Times New Roman" w:hAnsi="Times New Roman" w:cs="Times New Roman"/>
                <w:lang w:eastAsia="ja-JP"/>
              </w:rPr>
              <w:t>Кингисеппское</w:t>
            </w:r>
            <w:proofErr w:type="spellEnd"/>
            <w:r>
              <w:rPr>
                <w:rFonts w:ascii="Times New Roman" w:hAnsi="Times New Roman" w:cs="Times New Roman"/>
                <w:lang w:eastAsia="ja-JP"/>
              </w:rPr>
              <w:t xml:space="preserve">, </w:t>
            </w:r>
            <w:r>
              <w:rPr>
                <w:rFonts w:ascii="Times New Roman" w:hAnsi="Times New Roman" w:cs="Times New Roman"/>
                <w:lang w:eastAsia="ja-JP"/>
              </w:rPr>
              <w:br/>
              <w:t>пр. Карла Маркса д. 2 А.</w:t>
            </w:r>
          </w:p>
        </w:tc>
      </w:tr>
      <w:tr w:rsidR="004778B8" w:rsidTr="004778B8">
        <w:tc>
          <w:tcPr>
            <w:tcW w:w="2689" w:type="dxa"/>
            <w:tcBorders>
              <w:top w:val="single" w:sz="4" w:space="0" w:color="000000"/>
              <w:left w:val="single" w:sz="4" w:space="0" w:color="000000"/>
              <w:bottom w:val="single" w:sz="4" w:space="0" w:color="000000"/>
              <w:right w:val="single" w:sz="4" w:space="0" w:color="000000"/>
            </w:tcBorders>
            <w:hideMark/>
          </w:tcPr>
          <w:p w:rsidR="004778B8" w:rsidRDefault="004778B8">
            <w:pPr>
              <w:spacing w:line="276" w:lineRule="auto"/>
              <w:rPr>
                <w:rFonts w:ascii="Times New Roman" w:hAnsi="Times New Roman" w:cs="Times New Roman"/>
                <w:lang w:eastAsia="ja-JP"/>
              </w:rPr>
            </w:pPr>
            <w:r>
              <w:rPr>
                <w:rFonts w:ascii="Times New Roman" w:hAnsi="Times New Roman" w:cs="Times New Roman"/>
                <w:lang w:eastAsia="ja-JP"/>
              </w:rPr>
              <w:t>Цели и задачи КСОДД</w:t>
            </w:r>
          </w:p>
        </w:tc>
        <w:tc>
          <w:tcPr>
            <w:tcW w:w="6662" w:type="dxa"/>
            <w:tcBorders>
              <w:top w:val="single" w:sz="4" w:space="0" w:color="000000"/>
              <w:left w:val="single" w:sz="4" w:space="0" w:color="000000"/>
              <w:bottom w:val="single" w:sz="4" w:space="0" w:color="000000"/>
              <w:right w:val="single" w:sz="4" w:space="0" w:color="000000"/>
            </w:tcBorders>
            <w:hideMark/>
          </w:tcPr>
          <w:p w:rsidR="004778B8" w:rsidRDefault="004778B8">
            <w:pPr>
              <w:pStyle w:val="120"/>
              <w:numPr>
                <w:ilvl w:val="0"/>
                <w:numId w:val="31"/>
              </w:numPr>
              <w:spacing w:line="276" w:lineRule="auto"/>
              <w:ind w:left="0" w:firstLine="0"/>
              <w:rPr>
                <w:sz w:val="24"/>
                <w:lang w:eastAsia="ja-JP"/>
              </w:rPr>
            </w:pPr>
            <w:r>
              <w:rPr>
                <w:sz w:val="24"/>
                <w:lang w:eastAsia="ja-JP"/>
              </w:rPr>
              <w:t>Обеспечение безопасности дорожного движения на территории муниципального образования «</w:t>
            </w:r>
            <w:proofErr w:type="spellStart"/>
            <w:r>
              <w:rPr>
                <w:sz w:val="24"/>
                <w:lang w:eastAsia="ja-JP"/>
              </w:rPr>
              <w:t>Кингисеппский</w:t>
            </w:r>
            <w:proofErr w:type="spellEnd"/>
            <w:r>
              <w:rPr>
                <w:sz w:val="24"/>
                <w:lang w:eastAsia="ja-JP"/>
              </w:rPr>
              <w:t xml:space="preserve"> муниципальный район»;</w:t>
            </w:r>
          </w:p>
          <w:p w:rsidR="004778B8" w:rsidRDefault="004778B8">
            <w:pPr>
              <w:pStyle w:val="120"/>
              <w:numPr>
                <w:ilvl w:val="0"/>
                <w:numId w:val="31"/>
              </w:numPr>
              <w:ind w:left="0" w:firstLine="0"/>
              <w:rPr>
                <w:sz w:val="24"/>
                <w:lang w:eastAsia="ja-JP"/>
              </w:rPr>
            </w:pPr>
            <w:r>
              <w:rPr>
                <w:sz w:val="24"/>
                <w:lang w:eastAsia="ja-JP"/>
              </w:rPr>
              <w:t>Упорядочение и улучшение условий дорожного движения транспортных средств и пешеходов;</w:t>
            </w:r>
          </w:p>
          <w:p w:rsidR="004778B8" w:rsidRDefault="004778B8">
            <w:pPr>
              <w:pStyle w:val="120"/>
              <w:numPr>
                <w:ilvl w:val="0"/>
                <w:numId w:val="31"/>
              </w:numPr>
              <w:ind w:left="0" w:firstLine="0"/>
              <w:rPr>
                <w:sz w:val="24"/>
                <w:lang w:eastAsia="ja-JP"/>
              </w:rPr>
            </w:pPr>
            <w:r>
              <w:rPr>
                <w:sz w:val="24"/>
                <w:lang w:eastAsia="ja-JP"/>
              </w:rPr>
              <w:t>Организация пропуска прогнозируемого потока транспортных средств и пешеходов;</w:t>
            </w:r>
          </w:p>
          <w:p w:rsidR="004778B8" w:rsidRDefault="004778B8">
            <w:pPr>
              <w:pStyle w:val="120"/>
              <w:numPr>
                <w:ilvl w:val="0"/>
                <w:numId w:val="31"/>
              </w:numPr>
              <w:ind w:left="0" w:firstLine="0"/>
              <w:rPr>
                <w:sz w:val="24"/>
                <w:lang w:eastAsia="ja-JP"/>
              </w:rPr>
            </w:pPr>
            <w:r>
              <w:rPr>
                <w:sz w:val="24"/>
                <w:lang w:eastAsia="ja-JP"/>
              </w:rPr>
              <w:t>Повышение пропускной способности дорог и эффективности их использования;</w:t>
            </w:r>
          </w:p>
          <w:p w:rsidR="004778B8" w:rsidRDefault="004778B8">
            <w:pPr>
              <w:pStyle w:val="120"/>
              <w:numPr>
                <w:ilvl w:val="0"/>
                <w:numId w:val="31"/>
              </w:numPr>
              <w:ind w:left="0" w:firstLine="0"/>
              <w:rPr>
                <w:sz w:val="24"/>
                <w:lang w:eastAsia="ja-JP"/>
              </w:rPr>
            </w:pPr>
            <w:r>
              <w:rPr>
                <w:sz w:val="24"/>
                <w:lang w:eastAsia="ja-JP"/>
              </w:rPr>
              <w:t>Организация транспортного обслуживания новых или реконструируемых объектов (отдельного объекта или группы объектов) капитального строительства различного функционального назначения;</w:t>
            </w:r>
          </w:p>
          <w:p w:rsidR="004778B8" w:rsidRDefault="004778B8">
            <w:pPr>
              <w:pStyle w:val="120"/>
              <w:numPr>
                <w:ilvl w:val="0"/>
                <w:numId w:val="31"/>
              </w:numPr>
              <w:ind w:left="0" w:firstLine="0"/>
              <w:rPr>
                <w:sz w:val="24"/>
                <w:lang w:eastAsia="ja-JP"/>
              </w:rPr>
            </w:pPr>
            <w:r>
              <w:rPr>
                <w:sz w:val="24"/>
                <w:lang w:eastAsia="ja-JP"/>
              </w:rPr>
              <w:t>Снижение экономических потерь при осуществлении дорожного движения транспортных средств и пешеходов;</w:t>
            </w:r>
          </w:p>
          <w:p w:rsidR="004778B8" w:rsidRDefault="004778B8">
            <w:pPr>
              <w:pStyle w:val="120"/>
              <w:numPr>
                <w:ilvl w:val="0"/>
                <w:numId w:val="31"/>
              </w:numPr>
              <w:ind w:left="0" w:firstLine="0"/>
              <w:rPr>
                <w:sz w:val="24"/>
                <w:lang w:eastAsia="ja-JP"/>
              </w:rPr>
            </w:pPr>
            <w:r>
              <w:rPr>
                <w:sz w:val="24"/>
                <w:lang w:eastAsia="ja-JP"/>
              </w:rPr>
              <w:t>Снижение негативного воздействия от автомобильного транспорта на окружающую среду.</w:t>
            </w:r>
          </w:p>
        </w:tc>
      </w:tr>
      <w:tr w:rsidR="004778B8" w:rsidTr="004778B8">
        <w:tc>
          <w:tcPr>
            <w:tcW w:w="2689" w:type="dxa"/>
            <w:tcBorders>
              <w:top w:val="single" w:sz="4" w:space="0" w:color="000000"/>
              <w:left w:val="single" w:sz="4" w:space="0" w:color="000000"/>
              <w:bottom w:val="single" w:sz="4" w:space="0" w:color="000000"/>
              <w:right w:val="single" w:sz="4" w:space="0" w:color="000000"/>
            </w:tcBorders>
            <w:hideMark/>
          </w:tcPr>
          <w:p w:rsidR="004778B8" w:rsidRDefault="004778B8">
            <w:pPr>
              <w:spacing w:line="276" w:lineRule="auto"/>
              <w:rPr>
                <w:rFonts w:ascii="Times New Roman" w:hAnsi="Times New Roman" w:cs="Times New Roman"/>
                <w:lang w:eastAsia="ja-JP"/>
              </w:rPr>
            </w:pPr>
            <w:r>
              <w:rPr>
                <w:rFonts w:ascii="Times New Roman" w:hAnsi="Times New Roman" w:cs="Times New Roman"/>
                <w:lang w:eastAsia="ja-JP"/>
              </w:rPr>
              <w:t>Показатели оценки эффективности организации дорожного движения</w:t>
            </w:r>
          </w:p>
        </w:tc>
        <w:tc>
          <w:tcPr>
            <w:tcW w:w="6662" w:type="dxa"/>
            <w:tcBorders>
              <w:top w:val="single" w:sz="4" w:space="0" w:color="000000"/>
              <w:left w:val="single" w:sz="4" w:space="0" w:color="000000"/>
              <w:bottom w:val="single" w:sz="4" w:space="0" w:color="000000"/>
              <w:right w:val="single" w:sz="4" w:space="0" w:color="000000"/>
            </w:tcBorders>
            <w:hideMark/>
          </w:tcPr>
          <w:p w:rsidR="004778B8" w:rsidRDefault="004778B8">
            <w:pPr>
              <w:pStyle w:val="120"/>
              <w:numPr>
                <w:ilvl w:val="0"/>
                <w:numId w:val="32"/>
              </w:numPr>
              <w:spacing w:line="276" w:lineRule="auto"/>
              <w:ind w:left="0" w:firstLine="0"/>
              <w:rPr>
                <w:sz w:val="24"/>
              </w:rPr>
            </w:pPr>
            <w:r>
              <w:rPr>
                <w:sz w:val="24"/>
              </w:rPr>
              <w:t>Прогноз основных показателей безопасности дорожного движения;</w:t>
            </w:r>
          </w:p>
          <w:p w:rsidR="004778B8" w:rsidRDefault="004778B8">
            <w:pPr>
              <w:pStyle w:val="120"/>
              <w:numPr>
                <w:ilvl w:val="0"/>
                <w:numId w:val="32"/>
              </w:numPr>
              <w:spacing w:line="276" w:lineRule="auto"/>
              <w:ind w:left="0" w:firstLine="0"/>
              <w:rPr>
                <w:sz w:val="24"/>
              </w:rPr>
            </w:pPr>
            <w:r>
              <w:rPr>
                <w:sz w:val="24"/>
              </w:rPr>
              <w:t>Прогноз параметров, характеризующих дорожное движение;</w:t>
            </w:r>
          </w:p>
          <w:p w:rsidR="004778B8" w:rsidRDefault="004778B8">
            <w:pPr>
              <w:pStyle w:val="120"/>
              <w:numPr>
                <w:ilvl w:val="0"/>
                <w:numId w:val="32"/>
              </w:numPr>
              <w:spacing w:line="276" w:lineRule="auto"/>
              <w:ind w:left="0" w:firstLine="0"/>
              <w:rPr>
                <w:sz w:val="24"/>
              </w:rPr>
            </w:pPr>
            <w:r>
              <w:rPr>
                <w:sz w:val="24"/>
              </w:rPr>
              <w:t>Прогноз параметров эффективности организации дорожного движения;</w:t>
            </w:r>
          </w:p>
          <w:p w:rsidR="004778B8" w:rsidRDefault="004778B8">
            <w:pPr>
              <w:pStyle w:val="120"/>
              <w:numPr>
                <w:ilvl w:val="0"/>
                <w:numId w:val="32"/>
              </w:numPr>
              <w:spacing w:line="276" w:lineRule="auto"/>
              <w:ind w:left="0" w:firstLine="0"/>
              <w:rPr>
                <w:sz w:val="24"/>
              </w:rPr>
            </w:pPr>
            <w:r>
              <w:rPr>
                <w:sz w:val="24"/>
              </w:rPr>
              <w:lastRenderedPageBreak/>
              <w:t>Прогноз негативного воздействия объектов транспортной инфраструктуры на окружающую среду.</w:t>
            </w:r>
          </w:p>
        </w:tc>
      </w:tr>
      <w:tr w:rsidR="004778B8" w:rsidTr="004778B8">
        <w:tc>
          <w:tcPr>
            <w:tcW w:w="2689" w:type="dxa"/>
            <w:tcBorders>
              <w:top w:val="single" w:sz="4" w:space="0" w:color="000000"/>
              <w:left w:val="single" w:sz="4" w:space="0" w:color="000000"/>
              <w:bottom w:val="single" w:sz="4" w:space="0" w:color="000000"/>
              <w:right w:val="single" w:sz="4" w:space="0" w:color="000000"/>
            </w:tcBorders>
            <w:hideMark/>
          </w:tcPr>
          <w:p w:rsidR="004778B8" w:rsidRDefault="004778B8">
            <w:pPr>
              <w:spacing w:line="276" w:lineRule="auto"/>
              <w:rPr>
                <w:rFonts w:ascii="Times New Roman" w:hAnsi="Times New Roman" w:cs="Times New Roman"/>
                <w:lang w:eastAsia="ja-JP"/>
              </w:rPr>
            </w:pPr>
            <w:r>
              <w:rPr>
                <w:rFonts w:ascii="Times New Roman" w:hAnsi="Times New Roman" w:cs="Times New Roman"/>
                <w:lang w:eastAsia="ja-JP"/>
              </w:rPr>
              <w:lastRenderedPageBreak/>
              <w:t>Сроки и этапы реализации КСОДД</w:t>
            </w:r>
          </w:p>
        </w:tc>
        <w:tc>
          <w:tcPr>
            <w:tcW w:w="6662" w:type="dxa"/>
            <w:tcBorders>
              <w:top w:val="single" w:sz="4" w:space="0" w:color="000000"/>
              <w:left w:val="single" w:sz="4" w:space="0" w:color="000000"/>
              <w:bottom w:val="single" w:sz="4" w:space="0" w:color="000000"/>
              <w:right w:val="single" w:sz="4" w:space="0" w:color="000000"/>
            </w:tcBorders>
            <w:hideMark/>
          </w:tcPr>
          <w:p w:rsidR="004778B8" w:rsidRDefault="004778B8">
            <w:pPr>
              <w:spacing w:line="276" w:lineRule="auto"/>
              <w:jc w:val="both"/>
              <w:rPr>
                <w:rFonts w:ascii="Times New Roman" w:hAnsi="Times New Roman" w:cs="Times New Roman"/>
                <w:lang w:eastAsia="ja-JP"/>
              </w:rPr>
            </w:pPr>
            <w:r>
              <w:rPr>
                <w:rFonts w:ascii="Times New Roman" w:hAnsi="Times New Roman" w:cs="Times New Roman"/>
                <w:lang w:eastAsia="ja-JP"/>
              </w:rPr>
              <w:t>2020 – 2034 гг., в том числе:</w:t>
            </w:r>
          </w:p>
          <w:p w:rsidR="004778B8" w:rsidRDefault="004778B8">
            <w:pPr>
              <w:spacing w:line="276" w:lineRule="auto"/>
              <w:jc w:val="both"/>
              <w:rPr>
                <w:rFonts w:ascii="Times New Roman" w:hAnsi="Times New Roman" w:cs="Times New Roman"/>
                <w:lang w:eastAsia="ja-JP"/>
              </w:rPr>
            </w:pPr>
            <w:r>
              <w:rPr>
                <w:rFonts w:ascii="Times New Roman" w:hAnsi="Times New Roman" w:cs="Times New Roman"/>
                <w:lang w:val="en-US" w:eastAsia="ja-JP"/>
              </w:rPr>
              <w:t>I</w:t>
            </w:r>
            <w:r>
              <w:rPr>
                <w:rFonts w:ascii="Times New Roman" w:hAnsi="Times New Roman" w:cs="Times New Roman"/>
                <w:lang w:eastAsia="ja-JP"/>
              </w:rPr>
              <w:t xml:space="preserve"> этап – 2020 – 2024 годы,</w:t>
            </w:r>
          </w:p>
          <w:p w:rsidR="004778B8" w:rsidRDefault="004778B8">
            <w:pPr>
              <w:spacing w:line="276" w:lineRule="auto"/>
              <w:jc w:val="both"/>
              <w:rPr>
                <w:rFonts w:ascii="Times New Roman" w:hAnsi="Times New Roman" w:cs="Times New Roman"/>
                <w:lang w:eastAsia="ja-JP"/>
              </w:rPr>
            </w:pPr>
            <w:r>
              <w:rPr>
                <w:rFonts w:ascii="Times New Roman" w:hAnsi="Times New Roman" w:cs="Times New Roman"/>
                <w:lang w:val="en-US" w:eastAsia="ja-JP"/>
              </w:rPr>
              <w:t>II</w:t>
            </w:r>
            <w:r>
              <w:rPr>
                <w:rFonts w:ascii="Times New Roman" w:hAnsi="Times New Roman" w:cs="Times New Roman"/>
                <w:lang w:eastAsia="ja-JP"/>
              </w:rPr>
              <w:t xml:space="preserve"> этап – 2025 – 2029 годы,</w:t>
            </w:r>
          </w:p>
          <w:p w:rsidR="004778B8" w:rsidRDefault="004778B8">
            <w:pPr>
              <w:spacing w:line="276" w:lineRule="auto"/>
              <w:jc w:val="both"/>
              <w:rPr>
                <w:rFonts w:ascii="Times New Roman" w:hAnsi="Times New Roman" w:cs="Times New Roman"/>
                <w:lang w:eastAsia="ja-JP"/>
              </w:rPr>
            </w:pPr>
            <w:r>
              <w:rPr>
                <w:rFonts w:ascii="Times New Roman" w:hAnsi="Times New Roman" w:cs="Times New Roman"/>
                <w:lang w:val="en-US" w:eastAsia="ja-JP"/>
              </w:rPr>
              <w:t>III</w:t>
            </w:r>
            <w:r>
              <w:rPr>
                <w:rFonts w:ascii="Times New Roman" w:hAnsi="Times New Roman" w:cs="Times New Roman"/>
                <w:lang w:eastAsia="ja-JP"/>
              </w:rPr>
              <w:t xml:space="preserve"> этапа – 2030 – 2034 годы.</w:t>
            </w:r>
          </w:p>
        </w:tc>
      </w:tr>
      <w:tr w:rsidR="004778B8" w:rsidTr="004778B8">
        <w:tc>
          <w:tcPr>
            <w:tcW w:w="2689" w:type="dxa"/>
            <w:tcBorders>
              <w:top w:val="single" w:sz="4" w:space="0" w:color="000000"/>
              <w:left w:val="single" w:sz="4" w:space="0" w:color="000000"/>
              <w:bottom w:val="single" w:sz="4" w:space="0" w:color="000000"/>
              <w:right w:val="single" w:sz="4" w:space="0" w:color="000000"/>
            </w:tcBorders>
            <w:hideMark/>
          </w:tcPr>
          <w:p w:rsidR="004778B8" w:rsidRDefault="004778B8">
            <w:pPr>
              <w:spacing w:line="276" w:lineRule="auto"/>
              <w:rPr>
                <w:rFonts w:ascii="Times New Roman" w:hAnsi="Times New Roman" w:cs="Times New Roman"/>
                <w:lang w:eastAsia="ja-JP"/>
              </w:rPr>
            </w:pPr>
            <w:r>
              <w:rPr>
                <w:rFonts w:ascii="Times New Roman" w:hAnsi="Times New Roman" w:cs="Times New Roman"/>
                <w:lang w:eastAsia="ja-JP"/>
              </w:rPr>
              <w:t>Описание запланированных мероприятий по организации дорожного движения</w:t>
            </w:r>
          </w:p>
        </w:tc>
        <w:tc>
          <w:tcPr>
            <w:tcW w:w="6662" w:type="dxa"/>
            <w:tcBorders>
              <w:top w:val="single" w:sz="4" w:space="0" w:color="000000"/>
              <w:left w:val="single" w:sz="4" w:space="0" w:color="000000"/>
              <w:bottom w:val="single" w:sz="4" w:space="0" w:color="000000"/>
              <w:right w:val="single" w:sz="4" w:space="0" w:color="000000"/>
            </w:tcBorders>
            <w:hideMark/>
          </w:tcPr>
          <w:p w:rsidR="004778B8" w:rsidRDefault="004778B8">
            <w:pPr>
              <w:pStyle w:val="120"/>
              <w:numPr>
                <w:ilvl w:val="0"/>
                <w:numId w:val="33"/>
              </w:numPr>
              <w:spacing w:line="276" w:lineRule="auto"/>
              <w:ind w:left="0" w:firstLine="0"/>
              <w:rPr>
                <w:sz w:val="24"/>
                <w:lang w:eastAsia="ja-JP"/>
              </w:rPr>
            </w:pPr>
            <w:r>
              <w:rPr>
                <w:sz w:val="24"/>
                <w:lang w:eastAsia="ja-JP"/>
              </w:rPr>
              <w:t>Мероприятия по развитию улично-дорожной сети;</w:t>
            </w:r>
          </w:p>
          <w:p w:rsidR="004778B8" w:rsidRDefault="004778B8">
            <w:pPr>
              <w:pStyle w:val="120"/>
              <w:numPr>
                <w:ilvl w:val="0"/>
                <w:numId w:val="33"/>
              </w:numPr>
              <w:spacing w:line="276" w:lineRule="auto"/>
              <w:ind w:left="0" w:firstLine="0"/>
              <w:rPr>
                <w:sz w:val="24"/>
                <w:lang w:eastAsia="ja-JP"/>
              </w:rPr>
            </w:pPr>
            <w:r>
              <w:rPr>
                <w:sz w:val="24"/>
                <w:lang w:eastAsia="ja-JP"/>
              </w:rPr>
              <w:t>Мероприятия по повышению общего уровня безопасности дорожного движения;</w:t>
            </w:r>
          </w:p>
          <w:p w:rsidR="004778B8" w:rsidRDefault="004778B8">
            <w:pPr>
              <w:pStyle w:val="120"/>
              <w:numPr>
                <w:ilvl w:val="0"/>
                <w:numId w:val="33"/>
              </w:numPr>
              <w:spacing w:line="276" w:lineRule="auto"/>
              <w:ind w:left="0" w:firstLine="0"/>
              <w:rPr>
                <w:sz w:val="24"/>
                <w:lang w:eastAsia="ja-JP"/>
              </w:rPr>
            </w:pPr>
            <w:r>
              <w:rPr>
                <w:sz w:val="24"/>
                <w:lang w:eastAsia="ja-JP"/>
              </w:rPr>
              <w:t>Мероприятия по развитию городского транспорта (транспортно-пересадочных узлов, инфраструктуры для городского общественного пассажирского транспорта, парковочных пространств; инфраструктуры грузового и специализированного транспорта);</w:t>
            </w:r>
          </w:p>
          <w:p w:rsidR="004778B8" w:rsidRDefault="004778B8">
            <w:pPr>
              <w:pStyle w:val="120"/>
              <w:numPr>
                <w:ilvl w:val="0"/>
                <w:numId w:val="33"/>
              </w:numPr>
              <w:spacing w:line="276" w:lineRule="auto"/>
              <w:ind w:left="0" w:firstLine="0"/>
              <w:rPr>
                <w:sz w:val="24"/>
                <w:lang w:eastAsia="ja-JP"/>
              </w:rPr>
            </w:pPr>
            <w:r>
              <w:rPr>
                <w:sz w:val="24"/>
                <w:lang w:eastAsia="ja-JP"/>
              </w:rPr>
              <w:t>Мероприятия по развитию немоторизованного транспорта;</w:t>
            </w:r>
          </w:p>
          <w:p w:rsidR="004778B8" w:rsidRDefault="004778B8">
            <w:pPr>
              <w:pStyle w:val="120"/>
              <w:numPr>
                <w:ilvl w:val="0"/>
                <w:numId w:val="33"/>
              </w:numPr>
              <w:spacing w:line="276" w:lineRule="auto"/>
              <w:ind w:left="0" w:firstLine="0"/>
              <w:rPr>
                <w:sz w:val="24"/>
                <w:lang w:eastAsia="ja-JP"/>
              </w:rPr>
            </w:pPr>
            <w:r>
              <w:rPr>
                <w:sz w:val="24"/>
                <w:lang w:eastAsia="ja-JP"/>
              </w:rPr>
              <w:t xml:space="preserve">Мероприятия по снижению негативного воздействия на окружающую среду </w:t>
            </w:r>
            <w:proofErr w:type="gramStart"/>
            <w:r>
              <w:rPr>
                <w:sz w:val="24"/>
                <w:lang w:eastAsia="ja-JP"/>
              </w:rPr>
              <w:t>от</w:t>
            </w:r>
            <w:proofErr w:type="gramEnd"/>
            <w:r>
              <w:rPr>
                <w:sz w:val="24"/>
                <w:lang w:eastAsia="ja-JP"/>
              </w:rPr>
              <w:t xml:space="preserve"> ТС.</w:t>
            </w:r>
          </w:p>
        </w:tc>
      </w:tr>
      <w:tr w:rsidR="004778B8" w:rsidTr="004778B8">
        <w:tc>
          <w:tcPr>
            <w:tcW w:w="2689" w:type="dxa"/>
            <w:tcBorders>
              <w:top w:val="single" w:sz="4" w:space="0" w:color="000000"/>
              <w:left w:val="single" w:sz="4" w:space="0" w:color="000000"/>
              <w:bottom w:val="single" w:sz="4" w:space="0" w:color="000000"/>
              <w:right w:val="single" w:sz="4" w:space="0" w:color="000000"/>
            </w:tcBorders>
            <w:hideMark/>
          </w:tcPr>
          <w:p w:rsidR="004778B8" w:rsidRDefault="004778B8">
            <w:pPr>
              <w:spacing w:line="276" w:lineRule="auto"/>
              <w:rPr>
                <w:rFonts w:ascii="Times New Roman" w:hAnsi="Times New Roman" w:cs="Times New Roman"/>
                <w:lang w:eastAsia="ja-JP"/>
              </w:rPr>
            </w:pPr>
            <w:r>
              <w:rPr>
                <w:rFonts w:ascii="Times New Roman" w:hAnsi="Times New Roman" w:cs="Times New Roman"/>
                <w:lang w:eastAsia="ja-JP"/>
              </w:rPr>
              <w:t>Объемы и источники финансирования КСОДД</w:t>
            </w:r>
          </w:p>
        </w:tc>
        <w:tc>
          <w:tcPr>
            <w:tcW w:w="6662" w:type="dxa"/>
            <w:tcBorders>
              <w:top w:val="single" w:sz="4" w:space="0" w:color="000000"/>
              <w:left w:val="single" w:sz="4" w:space="0" w:color="000000"/>
              <w:bottom w:val="single" w:sz="4" w:space="0" w:color="000000"/>
              <w:right w:val="single" w:sz="4" w:space="0" w:color="000000"/>
            </w:tcBorders>
            <w:hideMark/>
          </w:tcPr>
          <w:p w:rsidR="004778B8" w:rsidRDefault="004778B8">
            <w:pPr>
              <w:spacing w:line="276" w:lineRule="auto"/>
              <w:jc w:val="both"/>
              <w:rPr>
                <w:rFonts w:ascii="Times New Roman" w:hAnsi="Times New Roman" w:cs="Times New Roman"/>
                <w:spacing w:val="2"/>
                <w:lang w:eastAsia="ja-JP"/>
              </w:rPr>
            </w:pPr>
            <w:r>
              <w:rPr>
                <w:rFonts w:ascii="Times New Roman" w:hAnsi="Times New Roman" w:cs="Times New Roman"/>
                <w:spacing w:val="2"/>
                <w:lang w:eastAsia="ja-JP"/>
              </w:rPr>
              <w:t>Общий объем финансирования КСОДД до 2034 года составляет 1589 млн. рублей, в том числе:</w:t>
            </w:r>
          </w:p>
          <w:p w:rsidR="004778B8" w:rsidRDefault="004778B8">
            <w:pPr>
              <w:spacing w:line="276" w:lineRule="auto"/>
              <w:jc w:val="both"/>
              <w:rPr>
                <w:rFonts w:ascii="Times New Roman" w:hAnsi="Times New Roman" w:cs="Times New Roman"/>
                <w:spacing w:val="2"/>
                <w:lang w:eastAsia="ja-JP"/>
              </w:rPr>
            </w:pPr>
            <w:r>
              <w:rPr>
                <w:rFonts w:ascii="Times New Roman" w:hAnsi="Times New Roman" w:cs="Times New Roman"/>
                <w:spacing w:val="2"/>
                <w:lang w:eastAsia="ja-JP"/>
              </w:rPr>
              <w:t>- за счет регионального бюджета Ленинградской области – 965 млн. рублей;</w:t>
            </w:r>
          </w:p>
          <w:p w:rsidR="004778B8" w:rsidRDefault="004778B8">
            <w:pPr>
              <w:spacing w:line="276" w:lineRule="auto"/>
              <w:jc w:val="both"/>
              <w:rPr>
                <w:rFonts w:ascii="Times New Roman" w:hAnsi="Times New Roman" w:cs="Times New Roman"/>
                <w:spacing w:val="2"/>
                <w:lang w:eastAsia="ja-JP"/>
              </w:rPr>
            </w:pPr>
            <w:r>
              <w:rPr>
                <w:rFonts w:ascii="Times New Roman" w:hAnsi="Times New Roman" w:cs="Times New Roman"/>
                <w:spacing w:val="2"/>
                <w:lang w:eastAsia="ja-JP"/>
              </w:rPr>
              <w:t>- за счет бюджета МО «</w:t>
            </w:r>
            <w:proofErr w:type="spellStart"/>
            <w:r>
              <w:rPr>
                <w:rFonts w:ascii="Times New Roman" w:hAnsi="Times New Roman" w:cs="Times New Roman"/>
                <w:spacing w:val="2"/>
                <w:lang w:eastAsia="ja-JP"/>
              </w:rPr>
              <w:t>Кингисеппский</w:t>
            </w:r>
            <w:proofErr w:type="spellEnd"/>
            <w:r>
              <w:rPr>
                <w:rFonts w:ascii="Times New Roman" w:hAnsi="Times New Roman" w:cs="Times New Roman"/>
                <w:spacing w:val="2"/>
                <w:lang w:eastAsia="ja-JP"/>
              </w:rPr>
              <w:t xml:space="preserve"> муниципальный район» – 624,7 млн. рублей;</w:t>
            </w:r>
          </w:p>
          <w:p w:rsidR="004778B8" w:rsidRDefault="004778B8">
            <w:pPr>
              <w:spacing w:line="276" w:lineRule="auto"/>
              <w:jc w:val="both"/>
              <w:rPr>
                <w:rFonts w:ascii="Times New Roman" w:hAnsi="Times New Roman" w:cs="Times New Roman"/>
                <w:lang w:eastAsia="ja-JP"/>
              </w:rPr>
            </w:pPr>
            <w:r>
              <w:rPr>
                <w:rFonts w:ascii="Times New Roman" w:hAnsi="Times New Roman" w:cs="Times New Roman"/>
                <w:spacing w:val="2"/>
                <w:lang w:eastAsia="ja-JP"/>
              </w:rPr>
              <w:t>- внебюджетных источников – в соответствии с проектами.</w:t>
            </w:r>
          </w:p>
        </w:tc>
      </w:tr>
    </w:tbl>
    <w:p w:rsidR="004778B8" w:rsidRDefault="004778B8" w:rsidP="004778B8">
      <w:pPr>
        <w:pStyle w:val="a5"/>
      </w:pPr>
    </w:p>
    <w:p w:rsidR="004778B8" w:rsidRDefault="004778B8" w:rsidP="004778B8">
      <w:pPr>
        <w:suppressAutoHyphens w:val="0"/>
        <w:spacing w:after="160" w:line="256" w:lineRule="auto"/>
        <w:rPr>
          <w:rFonts w:ascii="Times New Roman" w:eastAsiaTheme="majorEastAsia" w:hAnsi="Times New Roman" w:cs="Times New Roman"/>
          <w:b/>
          <w:caps/>
          <w:kern w:val="26"/>
          <w:sz w:val="26"/>
          <w:szCs w:val="26"/>
        </w:rPr>
      </w:pPr>
    </w:p>
    <w:p w:rsidR="004778B8" w:rsidRDefault="004778B8" w:rsidP="004778B8">
      <w:pPr>
        <w:suppressAutoHyphens w:val="0"/>
        <w:spacing w:after="160" w:line="256" w:lineRule="auto"/>
        <w:rPr>
          <w:rFonts w:ascii="Times New Roman" w:eastAsiaTheme="majorEastAsia" w:hAnsi="Times New Roman" w:cs="Times New Roman"/>
          <w:b/>
          <w:caps/>
          <w:kern w:val="26"/>
          <w:sz w:val="26"/>
          <w:szCs w:val="26"/>
        </w:rPr>
      </w:pPr>
      <w:r>
        <w:br w:type="page"/>
      </w:r>
    </w:p>
    <w:p w:rsidR="004778B8" w:rsidRDefault="004778B8" w:rsidP="004778B8">
      <w:pPr>
        <w:pStyle w:val="15"/>
        <w:numPr>
          <w:ilvl w:val="0"/>
          <w:numId w:val="34"/>
        </w:numPr>
      </w:pPr>
      <w:bookmarkStart w:id="15" w:name="_Toc27219817"/>
      <w:bookmarkStart w:id="16" w:name="_Toc21940456"/>
      <w:bookmarkStart w:id="17" w:name="_Toc14767396"/>
      <w:r>
        <w:lastRenderedPageBreak/>
        <w:t>Характеристика существующей дорожно-транспортной ситуации на территории МО «Кингисеппский муниципальный район»</w:t>
      </w:r>
      <w:bookmarkEnd w:id="15"/>
      <w:bookmarkEnd w:id="16"/>
    </w:p>
    <w:p w:rsidR="004778B8" w:rsidRDefault="004778B8" w:rsidP="004778B8">
      <w:pPr>
        <w:pStyle w:val="22"/>
      </w:pPr>
      <w:bookmarkStart w:id="18" w:name="_Toc27219818"/>
      <w:bookmarkStart w:id="19" w:name="_Toc21940457"/>
      <w:bookmarkEnd w:id="17"/>
      <w:r>
        <w:t>Положение МО «</w:t>
      </w:r>
      <w:proofErr w:type="spellStart"/>
      <w:r>
        <w:t>Кингисеппский</w:t>
      </w:r>
      <w:proofErr w:type="spellEnd"/>
      <w:r>
        <w:t xml:space="preserve"> муниципальный район» в структуре пространственной организации Ленинградской области</w:t>
      </w:r>
      <w:bookmarkEnd w:id="18"/>
      <w:bookmarkEnd w:id="19"/>
    </w:p>
    <w:p w:rsidR="004778B8" w:rsidRDefault="004778B8" w:rsidP="004778B8">
      <w:pPr>
        <w:pStyle w:val="a5"/>
      </w:pPr>
      <w:r>
        <w:t>ГЕОГРАФИЧЕСКАЯ СПРАВКА.</w:t>
      </w:r>
    </w:p>
    <w:p w:rsidR="004778B8" w:rsidRDefault="004778B8" w:rsidP="004778B8">
      <w:pPr>
        <w:pStyle w:val="a5"/>
      </w:pPr>
      <w:r>
        <w:t>Границы МО «</w:t>
      </w:r>
      <w:proofErr w:type="spellStart"/>
      <w:r>
        <w:t>Кингисеппский</w:t>
      </w:r>
      <w:proofErr w:type="spellEnd"/>
      <w:r>
        <w:t xml:space="preserve"> муниципальный район» установлены законом Ленинградской области от 28.10.2004 № 81-оз «Об установлении границ и наделении соответствующим статусом муниципального образования «</w:t>
      </w:r>
      <w:proofErr w:type="spellStart"/>
      <w:r>
        <w:t>Кингисеппский</w:t>
      </w:r>
      <w:proofErr w:type="spellEnd"/>
      <w:r>
        <w:t xml:space="preserve"> муниципальный район» и муниципальных образований в его составе» (с последующими изменениями). </w:t>
      </w:r>
    </w:p>
    <w:p w:rsidR="004778B8" w:rsidRDefault="004778B8" w:rsidP="004778B8">
      <w:pPr>
        <w:pStyle w:val="a5"/>
      </w:pPr>
      <w:bookmarkStart w:id="20" w:name="_Hlk21943485"/>
      <w:r>
        <w:t>МО «</w:t>
      </w:r>
      <w:proofErr w:type="spellStart"/>
      <w:r>
        <w:t>Кингисеппский</w:t>
      </w:r>
      <w:proofErr w:type="spellEnd"/>
      <w:r>
        <w:t xml:space="preserve"> муниципальный район» </w:t>
      </w:r>
      <w:bookmarkEnd w:id="20"/>
      <w:r>
        <w:t xml:space="preserve">находится в составе </w:t>
      </w:r>
      <w:proofErr w:type="spellStart"/>
      <w:r>
        <w:t>Кингисеппского</w:t>
      </w:r>
      <w:proofErr w:type="spellEnd"/>
      <w:r>
        <w:t xml:space="preserve"> района Ленинградской области. Административным центром МО «</w:t>
      </w:r>
      <w:proofErr w:type="spellStart"/>
      <w:r>
        <w:t>Кингисеппский</w:t>
      </w:r>
      <w:proofErr w:type="spellEnd"/>
      <w:r>
        <w:t xml:space="preserve"> муниципальный район» является г. Кингисепп. Муниципальное образование «</w:t>
      </w:r>
      <w:proofErr w:type="spellStart"/>
      <w:r>
        <w:t>Кингисеппский</w:t>
      </w:r>
      <w:proofErr w:type="spellEnd"/>
      <w:r>
        <w:t xml:space="preserve"> муниципальный район» располагается в западной части Ленинградской области и граничит:</w:t>
      </w:r>
    </w:p>
    <w:p w:rsidR="004778B8" w:rsidRDefault="004778B8" w:rsidP="004778B8">
      <w:pPr>
        <w:pStyle w:val="a5"/>
        <w:numPr>
          <w:ilvl w:val="0"/>
          <w:numId w:val="35"/>
        </w:numPr>
      </w:pPr>
      <w:r>
        <w:t>на юге – с муниципальным образованием «</w:t>
      </w:r>
      <w:proofErr w:type="spellStart"/>
      <w:r>
        <w:t>Сланцевский</w:t>
      </w:r>
      <w:proofErr w:type="spellEnd"/>
      <w:r>
        <w:t xml:space="preserve"> муниципальный район»;</w:t>
      </w:r>
    </w:p>
    <w:p w:rsidR="004778B8" w:rsidRDefault="004778B8" w:rsidP="004778B8">
      <w:pPr>
        <w:pStyle w:val="a1"/>
        <w:numPr>
          <w:ilvl w:val="0"/>
          <w:numId w:val="30"/>
        </w:numPr>
      </w:pPr>
      <w:r>
        <w:t>на западе – с Эстонской Республикой;</w:t>
      </w:r>
    </w:p>
    <w:p w:rsidR="004778B8" w:rsidRDefault="004778B8" w:rsidP="004778B8">
      <w:pPr>
        <w:pStyle w:val="a1"/>
        <w:numPr>
          <w:ilvl w:val="0"/>
          <w:numId w:val="30"/>
        </w:numPr>
      </w:pPr>
      <w:r>
        <w:t>на востоке – с муниципальным образованием «</w:t>
      </w:r>
      <w:proofErr w:type="spellStart"/>
      <w:r>
        <w:t>Волосовский</w:t>
      </w:r>
      <w:proofErr w:type="spellEnd"/>
      <w:r>
        <w:t xml:space="preserve"> муниципальный район» и МО «Ломоносовский муниципальный район».</w:t>
      </w:r>
    </w:p>
    <w:p w:rsidR="004778B8" w:rsidRDefault="004778B8" w:rsidP="004778B8">
      <w:pPr>
        <w:pStyle w:val="aff9"/>
        <w:numPr>
          <w:ilvl w:val="0"/>
          <w:numId w:val="30"/>
        </w:numPr>
        <w:autoSpaceDE w:val="0"/>
        <w:autoSpaceDN w:val="0"/>
        <w:adjustRightInd w:val="0"/>
      </w:pPr>
      <w:r>
        <w:t xml:space="preserve">В состав </w:t>
      </w:r>
      <w:proofErr w:type="spellStart"/>
      <w:r>
        <w:t>Кингисеппского</w:t>
      </w:r>
      <w:proofErr w:type="spellEnd"/>
      <w:r>
        <w:t xml:space="preserve"> муниципального района входят 2 городских и 9 сельских поселений. Статусом городских поселений наделены следующие муниципальные образования: </w:t>
      </w:r>
      <w:proofErr w:type="spellStart"/>
      <w:r>
        <w:t>Кингисеппское</w:t>
      </w:r>
      <w:proofErr w:type="spellEnd"/>
      <w:r>
        <w:t xml:space="preserve"> городское поселение, </w:t>
      </w:r>
      <w:proofErr w:type="spellStart"/>
      <w:r>
        <w:t>Ивангородское</w:t>
      </w:r>
      <w:proofErr w:type="spellEnd"/>
      <w:r>
        <w:t xml:space="preserve"> городское поселение. К сельским поселениям относятся следующие муниципальные образования: </w:t>
      </w:r>
      <w:proofErr w:type="spellStart"/>
      <w:r>
        <w:t>Большелуцкое</w:t>
      </w:r>
      <w:proofErr w:type="spellEnd"/>
      <w:r>
        <w:t xml:space="preserve">, </w:t>
      </w:r>
      <w:proofErr w:type="spellStart"/>
      <w:r>
        <w:t>Вистинское</w:t>
      </w:r>
      <w:proofErr w:type="spellEnd"/>
      <w:r>
        <w:t xml:space="preserve">, </w:t>
      </w:r>
      <w:proofErr w:type="spellStart"/>
      <w:r>
        <w:t>Котельское</w:t>
      </w:r>
      <w:proofErr w:type="spellEnd"/>
      <w:r>
        <w:t xml:space="preserve">, </w:t>
      </w:r>
      <w:proofErr w:type="spellStart"/>
      <w:r>
        <w:t>Кузёмкинское</w:t>
      </w:r>
      <w:proofErr w:type="spellEnd"/>
      <w:r>
        <w:t xml:space="preserve">, </w:t>
      </w:r>
      <w:proofErr w:type="spellStart"/>
      <w:r>
        <w:t>Опольевское</w:t>
      </w:r>
      <w:proofErr w:type="spellEnd"/>
      <w:r>
        <w:t xml:space="preserve">, </w:t>
      </w:r>
      <w:proofErr w:type="spellStart"/>
      <w:r>
        <w:t>Нежновское</w:t>
      </w:r>
      <w:proofErr w:type="spellEnd"/>
      <w:r>
        <w:t xml:space="preserve">, </w:t>
      </w:r>
      <w:proofErr w:type="spellStart"/>
      <w:r>
        <w:t>Пустомержское</w:t>
      </w:r>
      <w:proofErr w:type="spellEnd"/>
      <w:r>
        <w:t xml:space="preserve">, </w:t>
      </w:r>
      <w:proofErr w:type="spellStart"/>
      <w:r>
        <w:t>Фалилеевское</w:t>
      </w:r>
      <w:proofErr w:type="spellEnd"/>
      <w:r>
        <w:t xml:space="preserve">, </w:t>
      </w:r>
      <w:proofErr w:type="spellStart"/>
      <w:r>
        <w:t>Усть-Лужское</w:t>
      </w:r>
      <w:proofErr w:type="spellEnd"/>
      <w:r>
        <w:t xml:space="preserve">. </w:t>
      </w:r>
    </w:p>
    <w:p w:rsidR="004778B8" w:rsidRDefault="004778B8" w:rsidP="004778B8">
      <w:pPr>
        <w:pStyle w:val="aff9"/>
        <w:numPr>
          <w:ilvl w:val="0"/>
          <w:numId w:val="30"/>
        </w:numPr>
      </w:pPr>
      <w:r>
        <w:t>Площадь поселений, входящих в состав муниципального района, распределяется следующим образом:</w:t>
      </w:r>
    </w:p>
    <w:p w:rsidR="004778B8" w:rsidRDefault="004778B8" w:rsidP="004778B8">
      <w:pPr>
        <w:pStyle w:val="aff9"/>
        <w:numPr>
          <w:ilvl w:val="0"/>
          <w:numId w:val="30"/>
        </w:numPr>
      </w:pPr>
      <w:r>
        <w:t xml:space="preserve"> </w:t>
      </w:r>
      <w:proofErr w:type="spellStart"/>
      <w:r>
        <w:t>Кингисеппское</w:t>
      </w:r>
      <w:proofErr w:type="spellEnd"/>
      <w:r>
        <w:t xml:space="preserve"> городское поселение - 4366 га</w:t>
      </w:r>
      <w:r>
        <w:rPr>
          <w:lang w:val="en-US"/>
        </w:rPr>
        <w:t>;</w:t>
      </w:r>
    </w:p>
    <w:p w:rsidR="004778B8" w:rsidRDefault="004778B8" w:rsidP="004778B8">
      <w:pPr>
        <w:pStyle w:val="aff9"/>
        <w:numPr>
          <w:ilvl w:val="0"/>
          <w:numId w:val="30"/>
        </w:numPr>
      </w:pPr>
      <w:proofErr w:type="spellStart"/>
      <w:r>
        <w:lastRenderedPageBreak/>
        <w:t>Ивангородское</w:t>
      </w:r>
      <w:proofErr w:type="spellEnd"/>
      <w:r>
        <w:t xml:space="preserve"> городское поселение - 6600 га;</w:t>
      </w:r>
    </w:p>
    <w:p w:rsidR="004778B8" w:rsidRDefault="004778B8" w:rsidP="004778B8">
      <w:pPr>
        <w:pStyle w:val="aff9"/>
        <w:numPr>
          <w:ilvl w:val="0"/>
          <w:numId w:val="30"/>
        </w:numPr>
      </w:pPr>
      <w:r>
        <w:t xml:space="preserve"> </w:t>
      </w:r>
      <w:proofErr w:type="spellStart"/>
      <w:r>
        <w:t>Большелуцкое</w:t>
      </w:r>
      <w:proofErr w:type="spellEnd"/>
      <w:r>
        <w:t xml:space="preserve"> сельское поселение - 60259 га</w:t>
      </w:r>
      <w:r>
        <w:rPr>
          <w:lang w:val="en-US"/>
        </w:rPr>
        <w:t>;</w:t>
      </w:r>
    </w:p>
    <w:p w:rsidR="004778B8" w:rsidRDefault="004778B8" w:rsidP="004778B8">
      <w:pPr>
        <w:pStyle w:val="aff9"/>
        <w:numPr>
          <w:ilvl w:val="0"/>
          <w:numId w:val="30"/>
        </w:numPr>
      </w:pPr>
      <w:proofErr w:type="spellStart"/>
      <w:r>
        <w:t>Вистинское</w:t>
      </w:r>
      <w:proofErr w:type="spellEnd"/>
      <w:r>
        <w:t xml:space="preserve"> сельское поселение -20299 га;</w:t>
      </w:r>
    </w:p>
    <w:p w:rsidR="004778B8" w:rsidRDefault="004778B8" w:rsidP="004778B8">
      <w:pPr>
        <w:pStyle w:val="aff9"/>
        <w:numPr>
          <w:ilvl w:val="0"/>
          <w:numId w:val="30"/>
        </w:numPr>
      </w:pPr>
      <w:r>
        <w:t xml:space="preserve"> </w:t>
      </w:r>
      <w:proofErr w:type="spellStart"/>
      <w:r>
        <w:t>Котельское</w:t>
      </w:r>
      <w:proofErr w:type="spellEnd"/>
      <w:r>
        <w:t xml:space="preserve"> сельское поселение - 41313 га</w:t>
      </w:r>
      <w:r>
        <w:rPr>
          <w:lang w:val="en-US"/>
        </w:rPr>
        <w:t>;</w:t>
      </w:r>
    </w:p>
    <w:p w:rsidR="004778B8" w:rsidRDefault="004778B8" w:rsidP="004778B8">
      <w:pPr>
        <w:pStyle w:val="aff9"/>
        <w:numPr>
          <w:ilvl w:val="0"/>
          <w:numId w:val="30"/>
        </w:numPr>
      </w:pPr>
      <w:proofErr w:type="spellStart"/>
      <w:r>
        <w:t>Кузёмкинское</w:t>
      </w:r>
      <w:proofErr w:type="spellEnd"/>
      <w:r>
        <w:t xml:space="preserve"> сельское поселение - 23040 га</w:t>
      </w:r>
      <w:r>
        <w:rPr>
          <w:lang w:val="en-US"/>
        </w:rPr>
        <w:t>;</w:t>
      </w:r>
    </w:p>
    <w:p w:rsidR="004778B8" w:rsidRDefault="004778B8" w:rsidP="004778B8">
      <w:pPr>
        <w:pStyle w:val="aff9"/>
        <w:numPr>
          <w:ilvl w:val="0"/>
          <w:numId w:val="30"/>
        </w:numPr>
      </w:pPr>
      <w:proofErr w:type="spellStart"/>
      <w:r>
        <w:t>Нежновское</w:t>
      </w:r>
      <w:proofErr w:type="spellEnd"/>
      <w:r>
        <w:t xml:space="preserve"> сельское поселение - 15 380 га</w:t>
      </w:r>
      <w:r>
        <w:rPr>
          <w:lang w:val="en-US"/>
        </w:rPr>
        <w:t>;</w:t>
      </w:r>
    </w:p>
    <w:p w:rsidR="004778B8" w:rsidRDefault="004778B8" w:rsidP="004778B8">
      <w:pPr>
        <w:pStyle w:val="aff9"/>
        <w:numPr>
          <w:ilvl w:val="0"/>
          <w:numId w:val="30"/>
        </w:numPr>
      </w:pPr>
      <w:proofErr w:type="spellStart"/>
      <w:r>
        <w:t>Опольевское</w:t>
      </w:r>
      <w:proofErr w:type="spellEnd"/>
      <w:r>
        <w:t xml:space="preserve"> сельское поселение</w:t>
      </w:r>
      <w:r>
        <w:rPr>
          <w:lang w:val="en-US"/>
        </w:rPr>
        <w:t xml:space="preserve"> </w:t>
      </w:r>
      <w:r>
        <w:t>-</w:t>
      </w:r>
      <w:r>
        <w:rPr>
          <w:lang w:val="en-US"/>
        </w:rPr>
        <w:t xml:space="preserve"> </w:t>
      </w:r>
      <w:r>
        <w:t>22486 га</w:t>
      </w:r>
      <w:r>
        <w:rPr>
          <w:lang w:val="en-US"/>
        </w:rPr>
        <w:t>;</w:t>
      </w:r>
    </w:p>
    <w:p w:rsidR="004778B8" w:rsidRDefault="004778B8" w:rsidP="004778B8">
      <w:pPr>
        <w:pStyle w:val="aff9"/>
        <w:numPr>
          <w:ilvl w:val="0"/>
          <w:numId w:val="30"/>
        </w:numPr>
      </w:pPr>
      <w:proofErr w:type="spellStart"/>
      <w:r>
        <w:t>Пустомержское</w:t>
      </w:r>
      <w:proofErr w:type="spellEnd"/>
      <w:r>
        <w:t xml:space="preserve"> сельское поселение</w:t>
      </w:r>
      <w:r>
        <w:rPr>
          <w:lang w:val="en-US"/>
        </w:rPr>
        <w:t xml:space="preserve"> -</w:t>
      </w:r>
      <w:r>
        <w:t>51784 га</w:t>
      </w:r>
      <w:r>
        <w:rPr>
          <w:lang w:val="en-US"/>
        </w:rPr>
        <w:t>;</w:t>
      </w:r>
    </w:p>
    <w:p w:rsidR="004778B8" w:rsidRDefault="004778B8" w:rsidP="004778B8">
      <w:pPr>
        <w:pStyle w:val="aff9"/>
        <w:numPr>
          <w:ilvl w:val="0"/>
          <w:numId w:val="30"/>
        </w:numPr>
      </w:pPr>
      <w:r>
        <w:t xml:space="preserve"> </w:t>
      </w:r>
      <w:proofErr w:type="spellStart"/>
      <w:r>
        <w:t>Усть-Лужское</w:t>
      </w:r>
      <w:proofErr w:type="spellEnd"/>
      <w:r>
        <w:t xml:space="preserve"> сельское поселение - 558683 га, в т.ч. акватория Финского залива с островами - </w:t>
      </w:r>
      <w:r>
        <w:rPr>
          <w:bCs/>
        </w:rPr>
        <w:t>525830 га;</w:t>
      </w:r>
    </w:p>
    <w:p w:rsidR="004778B8" w:rsidRDefault="004778B8" w:rsidP="004778B8">
      <w:pPr>
        <w:pStyle w:val="aff9"/>
        <w:numPr>
          <w:ilvl w:val="0"/>
          <w:numId w:val="30"/>
        </w:numPr>
      </w:pPr>
      <w:proofErr w:type="spellStart"/>
      <w:r>
        <w:t>Фалилеевское</w:t>
      </w:r>
      <w:proofErr w:type="spellEnd"/>
      <w:r>
        <w:t xml:space="preserve"> сельское поселение</w:t>
      </w:r>
      <w:r>
        <w:rPr>
          <w:lang w:val="en-US"/>
        </w:rPr>
        <w:t xml:space="preserve"> </w:t>
      </w:r>
      <w:r>
        <w:t>- 12427 га</w:t>
      </w:r>
      <w:r>
        <w:rPr>
          <w:lang w:val="en-US"/>
        </w:rPr>
        <w:t>.</w:t>
      </w:r>
    </w:p>
    <w:p w:rsidR="004778B8" w:rsidRDefault="004778B8" w:rsidP="004778B8">
      <w:pPr>
        <w:pStyle w:val="aff9"/>
        <w:shd w:val="clear" w:color="auto" w:fill="FFFFFF"/>
        <w:spacing w:after="0" w:afterAutospacing="0"/>
        <w:ind w:firstLine="709"/>
      </w:pPr>
      <w:r>
        <w:t>Расположение МО «</w:t>
      </w:r>
      <w:proofErr w:type="spellStart"/>
      <w:r>
        <w:t>Кингисеппский</w:t>
      </w:r>
      <w:proofErr w:type="spellEnd"/>
      <w:r>
        <w:t xml:space="preserve"> муниципальный район» представлено на рисунке </w:t>
      </w:r>
      <w:r w:rsidR="00F72CDE">
        <w:fldChar w:fldCharType="begin"/>
      </w:r>
      <w:r>
        <w:instrText xml:space="preserve"> SEQ p</w:instrText>
      </w:r>
      <w:r w:rsidR="00F72CDE">
        <w:fldChar w:fldCharType="separate"/>
      </w:r>
      <w:r w:rsidR="001C3B8C">
        <w:rPr>
          <w:noProof/>
        </w:rPr>
        <w:t>1</w:t>
      </w:r>
      <w:r w:rsidR="00F72CDE">
        <w:fldChar w:fldCharType="end"/>
      </w:r>
      <w:r>
        <w:t>.</w:t>
      </w:r>
    </w:p>
    <w:p w:rsidR="004778B8" w:rsidRDefault="004778B8" w:rsidP="004778B8">
      <w:pPr>
        <w:pStyle w:val="affffff0"/>
      </w:pPr>
      <w:r>
        <w:rPr>
          <w:noProof/>
          <w:lang w:eastAsia="ru-RU"/>
        </w:rPr>
        <w:drawing>
          <wp:inline distT="0" distB="0" distL="0" distR="0">
            <wp:extent cx="5934075" cy="3943350"/>
            <wp:effectExtent l="0" t="0" r="9525" b="0"/>
            <wp:docPr id="44"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
                    <pic:cNvPicPr>
                      <a:picLocks noChangeAspect="1" noChangeArrowheads="1"/>
                    </pic:cNvPicPr>
                  </pic:nvPicPr>
                  <pic:blipFill>
                    <a:blip r:embed="rId6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t="6123"/>
                    <a:stretch>
                      <a:fillRect/>
                    </a:stretch>
                  </pic:blipFill>
                  <pic:spPr bwMode="auto">
                    <a:xfrm>
                      <a:off x="0" y="0"/>
                      <a:ext cx="5934075" cy="3943350"/>
                    </a:xfrm>
                    <a:prstGeom prst="rect">
                      <a:avLst/>
                    </a:prstGeom>
                    <a:noFill/>
                    <a:ln>
                      <a:noFill/>
                    </a:ln>
                  </pic:spPr>
                </pic:pic>
              </a:graphicData>
            </a:graphic>
          </wp:inline>
        </w:drawing>
      </w:r>
    </w:p>
    <w:p w:rsidR="004778B8" w:rsidRDefault="004778B8" w:rsidP="004778B8">
      <w:pPr>
        <w:pStyle w:val="afff2"/>
        <w:rPr>
          <w:lang w:eastAsia="en-US"/>
        </w:rPr>
      </w:pPr>
      <w:r>
        <w:t xml:space="preserve">Рисунок </w:t>
      </w:r>
      <w:r w:rsidR="00F72CDE">
        <w:fldChar w:fldCharType="begin"/>
      </w:r>
      <w:r>
        <w:instrText xml:space="preserve"> SEQ p \c</w:instrText>
      </w:r>
      <w:r w:rsidR="00F72CDE">
        <w:fldChar w:fldCharType="separate"/>
      </w:r>
      <w:r w:rsidR="001C3B8C">
        <w:rPr>
          <w:noProof/>
        </w:rPr>
        <w:t>1</w:t>
      </w:r>
      <w:r w:rsidR="00F72CDE">
        <w:fldChar w:fldCharType="end"/>
      </w:r>
      <w:r>
        <w:rPr>
          <w:lang w:eastAsia="en-US"/>
        </w:rPr>
        <w:t xml:space="preserve"> – МО «</w:t>
      </w:r>
      <w:proofErr w:type="spellStart"/>
      <w:r>
        <w:rPr>
          <w:lang w:eastAsia="en-US"/>
        </w:rPr>
        <w:t>Кингисеппский</w:t>
      </w:r>
      <w:proofErr w:type="spellEnd"/>
      <w:r>
        <w:rPr>
          <w:lang w:eastAsia="en-US"/>
        </w:rPr>
        <w:t xml:space="preserve"> муниципальный район» на карте Ленинградской области</w:t>
      </w:r>
    </w:p>
    <w:p w:rsidR="004778B8" w:rsidRDefault="004778B8" w:rsidP="004778B8">
      <w:pPr>
        <w:pStyle w:val="3"/>
      </w:pPr>
      <w:bookmarkStart w:id="21" w:name="_Toc27219819"/>
      <w:bookmarkStart w:id="22" w:name="_Toc21940458"/>
      <w:r>
        <w:t>Оценка численности населения</w:t>
      </w:r>
      <w:bookmarkEnd w:id="21"/>
      <w:bookmarkEnd w:id="22"/>
    </w:p>
    <w:p w:rsidR="004778B8" w:rsidRDefault="004778B8" w:rsidP="004778B8">
      <w:pPr>
        <w:spacing w:line="360" w:lineRule="auto"/>
        <w:ind w:firstLine="709"/>
        <w:jc w:val="both"/>
        <w:rPr>
          <w:rFonts w:ascii="Times New Roman" w:hAnsi="Times New Roman" w:cs="Times New Roman"/>
          <w:kern w:val="0"/>
          <w:sz w:val="26"/>
          <w:szCs w:val="26"/>
          <w:lang w:eastAsia="en-US"/>
        </w:rPr>
      </w:pPr>
      <w:r>
        <w:rPr>
          <w:rFonts w:ascii="Times New Roman" w:hAnsi="Times New Roman" w:cs="Times New Roman"/>
          <w:sz w:val="26"/>
          <w:szCs w:val="26"/>
        </w:rPr>
        <w:t xml:space="preserve">Одним из показателей экономического состояния и развития является численность населения. Изменение численности населения характеризует уровень </w:t>
      </w:r>
      <w:r>
        <w:rPr>
          <w:rFonts w:ascii="Times New Roman" w:hAnsi="Times New Roman" w:cs="Times New Roman"/>
          <w:sz w:val="26"/>
          <w:szCs w:val="26"/>
        </w:rPr>
        <w:lastRenderedPageBreak/>
        <w:t xml:space="preserve">жизни </w:t>
      </w:r>
      <w:r>
        <w:t>МО «</w:t>
      </w:r>
      <w:proofErr w:type="spellStart"/>
      <w:r>
        <w:rPr>
          <w:sz w:val="26"/>
          <w:szCs w:val="26"/>
        </w:rPr>
        <w:t>Кингисеппский</w:t>
      </w:r>
      <w:proofErr w:type="spellEnd"/>
      <w:r>
        <w:rPr>
          <w:sz w:val="26"/>
          <w:szCs w:val="26"/>
        </w:rPr>
        <w:t xml:space="preserve"> муниципальный район»</w:t>
      </w:r>
      <w:r>
        <w:rPr>
          <w:rFonts w:asciiTheme="minorHAnsi" w:hAnsiTheme="minorHAnsi"/>
          <w:sz w:val="26"/>
          <w:szCs w:val="26"/>
        </w:rPr>
        <w:t>,</w:t>
      </w:r>
      <w:r>
        <w:rPr>
          <w:rFonts w:asciiTheme="minorHAnsi" w:hAnsiTheme="minorHAnsi"/>
        </w:rPr>
        <w:t xml:space="preserve"> </w:t>
      </w:r>
      <w:r>
        <w:rPr>
          <w:rFonts w:ascii="Times New Roman" w:hAnsi="Times New Roman" w:cs="Times New Roman"/>
          <w:sz w:val="26"/>
          <w:szCs w:val="26"/>
        </w:rPr>
        <w:t>привлекательность территории для проживания, осуществление деятельности.</w:t>
      </w:r>
    </w:p>
    <w:p w:rsidR="004778B8" w:rsidRDefault="004778B8" w:rsidP="004778B8">
      <w:pPr>
        <w:pStyle w:val="afff6"/>
        <w:spacing w:after="0" w:afterAutospacing="0"/>
        <w:rPr>
          <w:rFonts w:cs="Times New Roman"/>
        </w:rPr>
      </w:pPr>
      <w:r>
        <w:rPr>
          <w:rFonts w:cs="Times New Roman"/>
        </w:rPr>
        <w:t xml:space="preserve">Численность постоянного населения </w:t>
      </w:r>
      <w:r>
        <w:t>МО «</w:t>
      </w:r>
      <w:proofErr w:type="spellStart"/>
      <w:r>
        <w:t>Кингисеппский</w:t>
      </w:r>
      <w:proofErr w:type="spellEnd"/>
      <w:r>
        <w:t xml:space="preserve"> муниципальный район»</w:t>
      </w:r>
      <w:r>
        <w:rPr>
          <w:rFonts w:cs="Times New Roman"/>
        </w:rPr>
        <w:t xml:space="preserve"> на 2019 г. составила 45858 человек или 60,2 % от численности населения </w:t>
      </w:r>
      <w:proofErr w:type="spellStart"/>
      <w:r>
        <w:rPr>
          <w:rFonts w:cs="Times New Roman"/>
        </w:rPr>
        <w:t>Кингисеппского</w:t>
      </w:r>
      <w:proofErr w:type="spellEnd"/>
      <w:r>
        <w:rPr>
          <w:rFonts w:cs="Times New Roman"/>
        </w:rPr>
        <w:t xml:space="preserve"> района Ленинградской области.</w:t>
      </w:r>
    </w:p>
    <w:p w:rsidR="004778B8" w:rsidRDefault="004778B8" w:rsidP="004778B8">
      <w:pPr>
        <w:pStyle w:val="afff6"/>
        <w:spacing w:after="0" w:afterAutospacing="0"/>
        <w:rPr>
          <w:rFonts w:cs="Times New Roman"/>
          <w:szCs w:val="26"/>
        </w:rPr>
      </w:pPr>
      <w:r>
        <w:rPr>
          <w:rFonts w:cs="Times New Roman"/>
        </w:rPr>
        <w:t>Анализ динамики численности населения МО «</w:t>
      </w:r>
      <w:proofErr w:type="spellStart"/>
      <w:r>
        <w:rPr>
          <w:rFonts w:cs="Times New Roman"/>
        </w:rPr>
        <w:t>Кингисеппский</w:t>
      </w:r>
      <w:proofErr w:type="spellEnd"/>
      <w:r>
        <w:rPr>
          <w:rFonts w:cs="Times New Roman"/>
        </w:rPr>
        <w:t xml:space="preserve"> муниципальный район» графическим методом </w:t>
      </w:r>
      <w:proofErr w:type="gramStart"/>
      <w:r>
        <w:rPr>
          <w:rFonts w:cs="Times New Roman"/>
        </w:rPr>
        <w:t>представлена</w:t>
      </w:r>
      <w:proofErr w:type="gramEnd"/>
      <w:r>
        <w:rPr>
          <w:rFonts w:cs="Times New Roman"/>
        </w:rPr>
        <w:t xml:space="preserve"> на рисунке </w:t>
      </w:r>
      <w:r w:rsidR="00F72CDE">
        <w:rPr>
          <w:rFonts w:cs="Times New Roman"/>
          <w:szCs w:val="26"/>
        </w:rPr>
        <w:fldChar w:fldCharType="begin"/>
      </w:r>
      <w:r>
        <w:rPr>
          <w:rFonts w:cs="Times New Roman"/>
          <w:szCs w:val="26"/>
        </w:rPr>
        <w:instrText xml:space="preserve"> SEQ p </w:instrText>
      </w:r>
      <w:r w:rsidR="00F72CDE">
        <w:rPr>
          <w:rFonts w:cs="Times New Roman"/>
          <w:szCs w:val="26"/>
        </w:rPr>
        <w:fldChar w:fldCharType="separate"/>
      </w:r>
      <w:r w:rsidR="001C3B8C">
        <w:rPr>
          <w:rFonts w:cs="Times New Roman"/>
          <w:noProof/>
          <w:szCs w:val="26"/>
        </w:rPr>
        <w:t>2</w:t>
      </w:r>
      <w:r w:rsidR="00F72CDE">
        <w:rPr>
          <w:rFonts w:cs="Times New Roman"/>
          <w:szCs w:val="26"/>
        </w:rPr>
        <w:fldChar w:fldCharType="end"/>
      </w:r>
      <w:r>
        <w:rPr>
          <w:rFonts w:cs="Times New Roman"/>
          <w:szCs w:val="26"/>
        </w:rPr>
        <w:t xml:space="preserve">. </w:t>
      </w:r>
    </w:p>
    <w:p w:rsidR="004778B8" w:rsidRDefault="004778B8" w:rsidP="004778B8">
      <w:pPr>
        <w:pStyle w:val="affffff0"/>
      </w:pPr>
      <w:r>
        <w:rPr>
          <w:noProof/>
          <w:lang w:eastAsia="ru-RU"/>
        </w:rPr>
        <w:drawing>
          <wp:inline distT="0" distB="0" distL="0" distR="0">
            <wp:extent cx="5867400" cy="2943225"/>
            <wp:effectExtent l="0" t="0" r="0" b="9525"/>
            <wp:docPr id="4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
                    <pic:cNvPicPr>
                      <a:picLocks noChangeAspect="1" noChangeArrowheads="1"/>
                    </pic:cNvPicPr>
                  </pic:nvPicPr>
                  <pic:blipFill>
                    <a:blip r:embed="rId6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867400" cy="2943225"/>
                    </a:xfrm>
                    <a:prstGeom prst="rect">
                      <a:avLst/>
                    </a:prstGeom>
                    <a:noFill/>
                    <a:ln>
                      <a:noFill/>
                    </a:ln>
                  </pic:spPr>
                </pic:pic>
              </a:graphicData>
            </a:graphic>
          </wp:inline>
        </w:drawing>
      </w:r>
    </w:p>
    <w:p w:rsidR="004778B8" w:rsidRDefault="004778B8" w:rsidP="004778B8">
      <w:pPr>
        <w:pStyle w:val="afff2"/>
        <w:rPr>
          <w:rFonts w:cs="Times New Roman"/>
        </w:rPr>
      </w:pPr>
      <w:r>
        <w:rPr>
          <w:rFonts w:cs="Times New Roman"/>
          <w:szCs w:val="26"/>
        </w:rPr>
        <w:t xml:space="preserve">Рисунок </w:t>
      </w:r>
      <w:r w:rsidR="00F72CDE">
        <w:rPr>
          <w:rFonts w:cs="Times New Roman"/>
          <w:szCs w:val="26"/>
        </w:rPr>
        <w:fldChar w:fldCharType="begin"/>
      </w:r>
      <w:r>
        <w:rPr>
          <w:rFonts w:cs="Times New Roman"/>
          <w:szCs w:val="26"/>
        </w:rPr>
        <w:instrText xml:space="preserve"> SEQ p \c</w:instrText>
      </w:r>
      <w:r w:rsidR="00F72CDE">
        <w:rPr>
          <w:rFonts w:cs="Times New Roman"/>
          <w:szCs w:val="26"/>
        </w:rPr>
        <w:fldChar w:fldCharType="separate"/>
      </w:r>
      <w:r w:rsidR="001C3B8C">
        <w:rPr>
          <w:rFonts w:cs="Times New Roman"/>
          <w:noProof/>
          <w:szCs w:val="26"/>
        </w:rPr>
        <w:t>2</w:t>
      </w:r>
      <w:r w:rsidR="00F72CDE">
        <w:rPr>
          <w:rFonts w:cs="Times New Roman"/>
          <w:szCs w:val="26"/>
        </w:rPr>
        <w:fldChar w:fldCharType="end"/>
      </w:r>
      <w:r>
        <w:rPr>
          <w:rFonts w:cs="Times New Roman"/>
          <w:szCs w:val="26"/>
        </w:rPr>
        <w:t xml:space="preserve"> – Динамика</w:t>
      </w:r>
      <w:r>
        <w:rPr>
          <w:rFonts w:cs="Times New Roman"/>
        </w:rPr>
        <w:t xml:space="preserve"> изменения численности населения МО «</w:t>
      </w:r>
      <w:proofErr w:type="spellStart"/>
      <w:r>
        <w:rPr>
          <w:rFonts w:cs="Times New Roman"/>
        </w:rPr>
        <w:t>Кингисеппский</w:t>
      </w:r>
      <w:proofErr w:type="spellEnd"/>
      <w:r>
        <w:rPr>
          <w:rFonts w:cs="Times New Roman"/>
        </w:rPr>
        <w:t xml:space="preserve"> муниципальный район» </w:t>
      </w:r>
    </w:p>
    <w:p w:rsidR="004778B8" w:rsidRDefault="004778B8" w:rsidP="004778B8">
      <w:pPr>
        <w:spacing w:line="360" w:lineRule="auto"/>
        <w:ind w:firstLine="709"/>
        <w:jc w:val="both"/>
        <w:rPr>
          <w:rFonts w:ascii="Times New Roman" w:hAnsi="Times New Roman"/>
          <w:sz w:val="26"/>
          <w:szCs w:val="26"/>
        </w:rPr>
      </w:pPr>
      <w:r>
        <w:rPr>
          <w:rFonts w:ascii="Times New Roman" w:hAnsi="Times New Roman"/>
          <w:sz w:val="26"/>
          <w:szCs w:val="26"/>
        </w:rPr>
        <w:t xml:space="preserve">Численность населения </w:t>
      </w:r>
      <w:proofErr w:type="spellStart"/>
      <w:r>
        <w:rPr>
          <w:rFonts w:ascii="Times New Roman" w:hAnsi="Times New Roman"/>
          <w:sz w:val="26"/>
          <w:szCs w:val="26"/>
        </w:rPr>
        <w:t>Кингисеппского</w:t>
      </w:r>
      <w:proofErr w:type="spellEnd"/>
      <w:r>
        <w:rPr>
          <w:rFonts w:ascii="Times New Roman" w:hAnsi="Times New Roman"/>
          <w:sz w:val="26"/>
          <w:szCs w:val="26"/>
        </w:rPr>
        <w:t xml:space="preserve"> муниципального района остается относительно стабильной, с тенденцией к снижению. </w:t>
      </w:r>
      <w:proofErr w:type="gramStart"/>
      <w:r>
        <w:rPr>
          <w:rFonts w:ascii="Times New Roman" w:hAnsi="Times New Roman"/>
          <w:sz w:val="26"/>
          <w:szCs w:val="26"/>
        </w:rPr>
        <w:t>Такая</w:t>
      </w:r>
      <w:proofErr w:type="gramEnd"/>
      <w:r>
        <w:rPr>
          <w:rFonts w:ascii="Times New Roman" w:hAnsi="Times New Roman"/>
          <w:sz w:val="26"/>
          <w:szCs w:val="26"/>
        </w:rPr>
        <w:t xml:space="preserve"> спровоцирована оттоком некоторой части трудоспособного населения в г. Санкт-Петербург. </w:t>
      </w:r>
    </w:p>
    <w:p w:rsidR="004778B8" w:rsidRDefault="004778B8" w:rsidP="004778B8">
      <w:pPr>
        <w:pStyle w:val="3"/>
        <w:numPr>
          <w:ilvl w:val="0"/>
          <w:numId w:val="36"/>
        </w:numPr>
      </w:pPr>
      <w:bookmarkStart w:id="23" w:name="_Toc27219820"/>
      <w:bookmarkStart w:id="24" w:name="_Toc21940459"/>
      <w:r>
        <w:t>Оценка рынка труда</w:t>
      </w:r>
      <w:bookmarkEnd w:id="23"/>
      <w:bookmarkEnd w:id="24"/>
    </w:p>
    <w:p w:rsidR="004778B8" w:rsidRDefault="004778B8" w:rsidP="004778B8">
      <w:pPr>
        <w:pStyle w:val="a5"/>
      </w:pPr>
      <w:r>
        <w:t>Для муниципального образования «</w:t>
      </w:r>
      <w:proofErr w:type="spellStart"/>
      <w:r>
        <w:t>Кингисеппский</w:t>
      </w:r>
      <w:proofErr w:type="spellEnd"/>
      <w:r>
        <w:t xml:space="preserve"> муниципальный район» муниципального образования «</w:t>
      </w:r>
      <w:proofErr w:type="spellStart"/>
      <w:r>
        <w:t>Кингисеппский</w:t>
      </w:r>
      <w:proofErr w:type="spellEnd"/>
      <w:r>
        <w:t xml:space="preserve"> муниципальный район» Ленинградской области характерна многоотраслевая структура экономики. Промышленность района, </w:t>
      </w:r>
      <w:proofErr w:type="gramStart"/>
      <w:r>
        <w:t>помимо</w:t>
      </w:r>
      <w:proofErr w:type="gramEnd"/>
      <w:r>
        <w:t xml:space="preserve"> химической, представлена пищевой, строительной, лесной и деревообрабатывающей отраслями.</w:t>
      </w:r>
    </w:p>
    <w:p w:rsidR="004778B8" w:rsidRDefault="004778B8" w:rsidP="004778B8">
      <w:pPr>
        <w:pStyle w:val="a5"/>
      </w:pPr>
      <w:r>
        <w:t xml:space="preserve">Наибольшая часть продукции приходится на химическую отрасль – удельный вес ее составляет 44,7 % от промышленного производства муниципального района, на пищевую отрасль приходится 37,7 %, на стекольное </w:t>
      </w:r>
      <w:r>
        <w:lastRenderedPageBreak/>
        <w:t>производство – 15,9 %.</w:t>
      </w:r>
    </w:p>
    <w:p w:rsidR="004778B8" w:rsidRDefault="004778B8" w:rsidP="004778B8">
      <w:pPr>
        <w:pStyle w:val="a5"/>
      </w:pPr>
      <w:r>
        <w:t>Стабильный рост количества предприятий строительной индустрии, транспорта и связи свидетельствует об устойчивом положении данных отраслей и соответствует общему росту экономики муниципального района.</w:t>
      </w:r>
    </w:p>
    <w:p w:rsidR="004778B8" w:rsidRDefault="004778B8" w:rsidP="004778B8">
      <w:pPr>
        <w:pStyle w:val="a5"/>
      </w:pPr>
      <w:r>
        <w:t>Основные промышленные предприятия района расположены в промышленной зоне «Фосфорит», находящейся на левом берегу реки Луги. Также большим транспортным и промышленным потенциалом обладает МТП «Усть-Луга» многоцелевого назначения.</w:t>
      </w:r>
    </w:p>
    <w:p w:rsidR="004778B8" w:rsidRDefault="004778B8" w:rsidP="004778B8">
      <w:pPr>
        <w:pStyle w:val="a5"/>
      </w:pPr>
      <w:r>
        <w:t>Численность трудоспособного населения МО «</w:t>
      </w:r>
      <w:proofErr w:type="spellStart"/>
      <w:r>
        <w:t>Кингисеппский</w:t>
      </w:r>
      <w:proofErr w:type="spellEnd"/>
      <w:r>
        <w:t xml:space="preserve"> муниципальный район» на 2017г. составила 50,1 тыс. чел., по оценкам численность работающих, занятых в экономике – 24,2 тыс. чел. Уровень регистрируемой безработицы - 0,4%.</w:t>
      </w:r>
    </w:p>
    <w:p w:rsidR="004778B8" w:rsidRDefault="004778B8" w:rsidP="004778B8">
      <w:pPr>
        <w:pStyle w:val="a5"/>
      </w:pPr>
      <w:r>
        <w:t>К отраслям основного производства в муниципальном районе относятся добыча полезных ископаемых, обрабатывающие производства, строительство, сельское и лесное хозяйство. В них занято 42,1% работающих. К отраслям инфраструктуры относятся производство и распределение электроэнергии, газа и воды, транспорт и связь. Здесь занято 14,512,8 %. Особенностью в структуре занятости является более высокая, чем в среднем по России, доля работников занятых в отраслях непроизводственной сферы – торговля, образование, культура, финансы, управление и прочие – 43,40 %.</w:t>
      </w:r>
    </w:p>
    <w:p w:rsidR="004778B8" w:rsidRDefault="004778B8" w:rsidP="004778B8">
      <w:pPr>
        <w:pStyle w:val="a5"/>
      </w:pPr>
      <w:r>
        <w:tab/>
      </w:r>
      <w:proofErr w:type="gramStart"/>
      <w:r>
        <w:t xml:space="preserve">Из общего числа занятых в экономике на предприятиях и в организациях занято в государственной собственности – 2,1 тыс. чел, муниципальной собственности – 7,3 тыс. чел, собственности общественных и религиозных организаций (объединений) – 0,04 тыс. чел, смешанной российской форме собственности – 0,5 тыс. чел, совместной российской и иностранной собственности 0,08 тыс. чел, частной собственности – 14,2 тыс. человек. </w:t>
      </w:r>
      <w:proofErr w:type="gramEnd"/>
    </w:p>
    <w:p w:rsidR="004778B8" w:rsidRDefault="004778B8" w:rsidP="004778B8">
      <w:pPr>
        <w:pStyle w:val="a5"/>
      </w:pPr>
      <w:r>
        <w:t>Всего в органах статистики зарегистрировано 2405 предприятий</w:t>
      </w:r>
    </w:p>
    <w:p w:rsidR="004778B8" w:rsidRDefault="004778B8" w:rsidP="004778B8">
      <w:pPr>
        <w:pStyle w:val="3"/>
        <w:numPr>
          <w:ilvl w:val="0"/>
          <w:numId w:val="37"/>
        </w:numPr>
      </w:pPr>
      <w:bookmarkStart w:id="25" w:name="_Toc27219821"/>
      <w:bookmarkStart w:id="26" w:name="_Toc21940460"/>
      <w:r>
        <w:t>Образование</w:t>
      </w:r>
      <w:bookmarkEnd w:id="25"/>
      <w:bookmarkEnd w:id="26"/>
    </w:p>
    <w:p w:rsidR="004778B8" w:rsidRDefault="004778B8" w:rsidP="004778B8">
      <w:pPr>
        <w:pStyle w:val="a5"/>
        <w:rPr>
          <w:lang w:eastAsia="ru-RU"/>
        </w:rPr>
      </w:pPr>
      <w:r>
        <w:t xml:space="preserve">По дошкольным и общеобразовательным учреждениям наличие мест удовлетворяет потребности населения. </w:t>
      </w:r>
      <w:proofErr w:type="gramStart"/>
      <w:r>
        <w:t xml:space="preserve">Кроме того в г. Кингисеппе функционирует сеть учреждений среднего и высшего профессионального образования: три </w:t>
      </w:r>
      <w:proofErr w:type="spellStart"/>
      <w:r>
        <w:t>среднеспециальных</w:t>
      </w:r>
      <w:proofErr w:type="spellEnd"/>
      <w:r>
        <w:t xml:space="preserve"> учебных заведения – Государственное образовательное </w:t>
      </w:r>
      <w:r>
        <w:lastRenderedPageBreak/>
        <w:t>учреждение среднего профессионального образования Ленинградской области «</w:t>
      </w:r>
      <w:proofErr w:type="spellStart"/>
      <w:r>
        <w:t>Кингисеппский</w:t>
      </w:r>
      <w:proofErr w:type="spellEnd"/>
      <w:r>
        <w:t xml:space="preserve"> колледж торговли и питания», филиал в г. Кингисеппе Государственного образовательного учреждения среднего профессионального образования «Медицинское училище в г. Выборге», государственное образовательное учреждение начального профессионального образования «Профессиональный политехнический лицей №18», и шесть ВУЗов – </w:t>
      </w:r>
      <w:proofErr w:type="spellStart"/>
      <w:r>
        <w:t>Кин</w:t>
      </w:r>
      <w:proofErr w:type="spellEnd"/>
      <w:r>
        <w:t xml:space="preserve"> </w:t>
      </w:r>
      <w:proofErr w:type="spellStart"/>
      <w:r>
        <w:t>гисеппский</w:t>
      </w:r>
      <w:proofErr w:type="spellEnd"/>
      <w:proofErr w:type="gramEnd"/>
      <w:r>
        <w:t xml:space="preserve"> филиал Ленинградского государственного университета им. А.С.Пушкина, филиал государственного образовательного учреждения высшего профессионального образования Санкт-Петербургского института Внешнеэкономических связей, экономики и права, представительство Северо-Западного государственного заочный технический университет</w:t>
      </w:r>
      <w:proofErr w:type="gramStart"/>
      <w:r>
        <w:t>.</w:t>
      </w:r>
      <w:proofErr w:type="gramEnd"/>
      <w:r>
        <w:t xml:space="preserve"> </w:t>
      </w:r>
      <w:proofErr w:type="gramStart"/>
      <w:r>
        <w:t>п</w:t>
      </w:r>
      <w:proofErr w:type="gramEnd"/>
      <w:r>
        <w:t xml:space="preserve">редставительство Санкт-Петербургской государственной Академии сервиса и экономики, представительство </w:t>
      </w:r>
      <w:proofErr w:type="spellStart"/>
      <w:r>
        <w:t>негосударсвенного</w:t>
      </w:r>
      <w:proofErr w:type="spellEnd"/>
      <w:r>
        <w:t xml:space="preserve"> образовательного учреждения высшего профессионального образования  «Современная гуманитарная академия», представительство негосударственного учреждения высшего профессионального образования «Национальный открытый институт России». Существует три детских дома на 237 мест.</w:t>
      </w:r>
    </w:p>
    <w:p w:rsidR="004778B8" w:rsidRDefault="004778B8" w:rsidP="004778B8">
      <w:pPr>
        <w:pStyle w:val="a5"/>
      </w:pPr>
      <w:r>
        <w:t>Нормативы обеспеченности объектами образования принимаются в соответствии с Таблицей 1.</w:t>
      </w:r>
    </w:p>
    <w:p w:rsidR="004778B8" w:rsidRDefault="004778B8" w:rsidP="004778B8">
      <w:pPr>
        <w:pStyle w:val="afffff4"/>
      </w:pPr>
      <w:r>
        <w:lastRenderedPageBreak/>
        <w:t>Таблица 1. Обеспеченность мест в объектах образования на территории МО «</w:t>
      </w:r>
      <w:proofErr w:type="spellStart"/>
      <w:r>
        <w:t>Кингисеппский</w:t>
      </w:r>
      <w:proofErr w:type="spellEnd"/>
      <w:r>
        <w:t xml:space="preserve"> муниципальный район» на 01.09.2018 года.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40"/>
        <w:gridCol w:w="2543"/>
        <w:gridCol w:w="1657"/>
        <w:gridCol w:w="1539"/>
        <w:gridCol w:w="1721"/>
        <w:gridCol w:w="1570"/>
      </w:tblGrid>
      <w:tr w:rsidR="004778B8" w:rsidTr="004778B8">
        <w:tc>
          <w:tcPr>
            <w:tcW w:w="301" w:type="pct"/>
            <w:tcBorders>
              <w:top w:val="single" w:sz="4" w:space="0" w:color="auto"/>
              <w:left w:val="single" w:sz="4" w:space="0" w:color="auto"/>
              <w:bottom w:val="single" w:sz="4" w:space="0" w:color="auto"/>
              <w:right w:val="single" w:sz="4" w:space="0" w:color="auto"/>
            </w:tcBorders>
            <w:hideMark/>
          </w:tcPr>
          <w:p w:rsidR="004778B8" w:rsidRDefault="004778B8">
            <w:pPr>
              <w:pStyle w:val="afffff4"/>
              <w:spacing w:line="240" w:lineRule="auto"/>
              <w:rPr>
                <w:sz w:val="24"/>
              </w:rPr>
            </w:pPr>
            <w:r>
              <w:rPr>
                <w:sz w:val="24"/>
              </w:rPr>
              <w:t xml:space="preserve">№ </w:t>
            </w:r>
            <w:proofErr w:type="spellStart"/>
            <w:proofErr w:type="gramStart"/>
            <w:r>
              <w:rPr>
                <w:sz w:val="24"/>
              </w:rPr>
              <w:t>п</w:t>
            </w:r>
            <w:proofErr w:type="spellEnd"/>
            <w:proofErr w:type="gramEnd"/>
            <w:r>
              <w:rPr>
                <w:sz w:val="24"/>
              </w:rPr>
              <w:t>/</w:t>
            </w:r>
            <w:proofErr w:type="spellStart"/>
            <w:r>
              <w:rPr>
                <w:sz w:val="24"/>
              </w:rPr>
              <w:t>п</w:t>
            </w:r>
            <w:proofErr w:type="spellEnd"/>
          </w:p>
        </w:tc>
        <w:tc>
          <w:tcPr>
            <w:tcW w:w="1213" w:type="pct"/>
            <w:tcBorders>
              <w:top w:val="single" w:sz="4" w:space="0" w:color="auto"/>
              <w:left w:val="single" w:sz="4" w:space="0" w:color="auto"/>
              <w:bottom w:val="single" w:sz="4" w:space="0" w:color="auto"/>
              <w:right w:val="single" w:sz="4" w:space="0" w:color="auto"/>
            </w:tcBorders>
            <w:hideMark/>
          </w:tcPr>
          <w:p w:rsidR="004778B8" w:rsidRDefault="004778B8">
            <w:pPr>
              <w:pStyle w:val="afffff4"/>
              <w:spacing w:line="240" w:lineRule="auto"/>
              <w:jc w:val="center"/>
              <w:rPr>
                <w:sz w:val="24"/>
              </w:rPr>
            </w:pPr>
            <w:r>
              <w:rPr>
                <w:sz w:val="24"/>
              </w:rPr>
              <w:t>Наименование показателя</w:t>
            </w:r>
          </w:p>
        </w:tc>
        <w:tc>
          <w:tcPr>
            <w:tcW w:w="911" w:type="pct"/>
            <w:tcBorders>
              <w:top w:val="single" w:sz="4" w:space="0" w:color="auto"/>
              <w:left w:val="single" w:sz="4" w:space="0" w:color="auto"/>
              <w:bottom w:val="single" w:sz="4" w:space="0" w:color="auto"/>
              <w:right w:val="single" w:sz="4" w:space="0" w:color="auto"/>
            </w:tcBorders>
            <w:hideMark/>
          </w:tcPr>
          <w:p w:rsidR="004778B8" w:rsidRDefault="004778B8">
            <w:pPr>
              <w:pStyle w:val="afffff4"/>
              <w:spacing w:line="240" w:lineRule="auto"/>
              <w:jc w:val="center"/>
              <w:rPr>
                <w:sz w:val="24"/>
              </w:rPr>
            </w:pPr>
            <w:r>
              <w:rPr>
                <w:sz w:val="24"/>
              </w:rPr>
              <w:t>Значение нормативного показателя (мест на 1 тыс. чел.)</w:t>
            </w:r>
          </w:p>
        </w:tc>
        <w:tc>
          <w:tcPr>
            <w:tcW w:w="857" w:type="pct"/>
            <w:tcBorders>
              <w:top w:val="single" w:sz="4" w:space="0" w:color="auto"/>
              <w:left w:val="single" w:sz="4" w:space="0" w:color="auto"/>
              <w:bottom w:val="single" w:sz="4" w:space="0" w:color="auto"/>
              <w:right w:val="single" w:sz="4" w:space="0" w:color="auto"/>
            </w:tcBorders>
            <w:hideMark/>
          </w:tcPr>
          <w:p w:rsidR="004778B8" w:rsidRDefault="004778B8">
            <w:pPr>
              <w:pStyle w:val="afffff4"/>
              <w:spacing w:line="240" w:lineRule="auto"/>
              <w:jc w:val="center"/>
              <w:rPr>
                <w:sz w:val="24"/>
              </w:rPr>
            </w:pPr>
            <w:r>
              <w:rPr>
                <w:sz w:val="24"/>
              </w:rPr>
              <w:t>Фактическое значение показателя по состоянию на 01.09.2017 (мест на 1 тыс. чел.)</w:t>
            </w:r>
          </w:p>
        </w:tc>
        <w:tc>
          <w:tcPr>
            <w:tcW w:w="899" w:type="pct"/>
            <w:tcBorders>
              <w:top w:val="single" w:sz="4" w:space="0" w:color="auto"/>
              <w:left w:val="single" w:sz="4" w:space="0" w:color="auto"/>
              <w:bottom w:val="single" w:sz="4" w:space="0" w:color="auto"/>
              <w:right w:val="single" w:sz="4" w:space="0" w:color="auto"/>
            </w:tcBorders>
            <w:hideMark/>
          </w:tcPr>
          <w:p w:rsidR="004778B8" w:rsidRDefault="004778B8">
            <w:pPr>
              <w:pStyle w:val="afffff4"/>
              <w:spacing w:line="240" w:lineRule="auto"/>
              <w:jc w:val="center"/>
              <w:rPr>
                <w:sz w:val="24"/>
              </w:rPr>
            </w:pPr>
            <w:r>
              <w:rPr>
                <w:sz w:val="24"/>
              </w:rPr>
              <w:t>Минимальный размер земельного участка, кв</w:t>
            </w:r>
            <w:proofErr w:type="gramStart"/>
            <w:r>
              <w:rPr>
                <w:sz w:val="24"/>
              </w:rPr>
              <w:t>.м</w:t>
            </w:r>
            <w:proofErr w:type="gramEnd"/>
            <w:r>
              <w:rPr>
                <w:sz w:val="24"/>
              </w:rPr>
              <w:t xml:space="preserve"> на 1 место</w:t>
            </w:r>
          </w:p>
        </w:tc>
        <w:tc>
          <w:tcPr>
            <w:tcW w:w="820" w:type="pct"/>
            <w:tcBorders>
              <w:top w:val="single" w:sz="4" w:space="0" w:color="auto"/>
              <w:left w:val="single" w:sz="4" w:space="0" w:color="auto"/>
              <w:bottom w:val="single" w:sz="4" w:space="0" w:color="auto"/>
              <w:right w:val="single" w:sz="4" w:space="0" w:color="auto"/>
            </w:tcBorders>
            <w:hideMark/>
          </w:tcPr>
          <w:p w:rsidR="004778B8" w:rsidRDefault="004778B8">
            <w:pPr>
              <w:pStyle w:val="afffff4"/>
              <w:spacing w:line="240" w:lineRule="auto"/>
              <w:jc w:val="center"/>
              <w:rPr>
                <w:sz w:val="24"/>
              </w:rPr>
            </w:pPr>
            <w:r>
              <w:rPr>
                <w:sz w:val="24"/>
              </w:rPr>
              <w:t>Фактический размер земельного участка, кв</w:t>
            </w:r>
            <w:proofErr w:type="gramStart"/>
            <w:r>
              <w:rPr>
                <w:sz w:val="24"/>
              </w:rPr>
              <w:t>.м</w:t>
            </w:r>
            <w:proofErr w:type="gramEnd"/>
            <w:r>
              <w:rPr>
                <w:sz w:val="24"/>
              </w:rPr>
              <w:t xml:space="preserve"> на 1 место</w:t>
            </w:r>
          </w:p>
        </w:tc>
      </w:tr>
      <w:tr w:rsidR="004778B8" w:rsidTr="004778B8">
        <w:tc>
          <w:tcPr>
            <w:tcW w:w="301" w:type="pct"/>
            <w:tcBorders>
              <w:top w:val="single" w:sz="4" w:space="0" w:color="auto"/>
              <w:left w:val="single" w:sz="4" w:space="0" w:color="auto"/>
              <w:bottom w:val="single" w:sz="4" w:space="0" w:color="auto"/>
              <w:right w:val="single" w:sz="4" w:space="0" w:color="auto"/>
            </w:tcBorders>
            <w:vAlign w:val="center"/>
            <w:hideMark/>
          </w:tcPr>
          <w:p w:rsidR="004778B8" w:rsidRDefault="004778B8">
            <w:pPr>
              <w:pStyle w:val="afffff4"/>
              <w:spacing w:line="240" w:lineRule="auto"/>
              <w:jc w:val="center"/>
              <w:rPr>
                <w:sz w:val="24"/>
              </w:rPr>
            </w:pPr>
            <w:r>
              <w:rPr>
                <w:sz w:val="24"/>
              </w:rPr>
              <w:t>1.</w:t>
            </w:r>
          </w:p>
        </w:tc>
        <w:tc>
          <w:tcPr>
            <w:tcW w:w="1213" w:type="pct"/>
            <w:tcBorders>
              <w:top w:val="single" w:sz="4" w:space="0" w:color="auto"/>
              <w:left w:val="single" w:sz="4" w:space="0" w:color="auto"/>
              <w:bottom w:val="single" w:sz="4" w:space="0" w:color="auto"/>
              <w:right w:val="single" w:sz="4" w:space="0" w:color="auto"/>
            </w:tcBorders>
            <w:vAlign w:val="center"/>
            <w:hideMark/>
          </w:tcPr>
          <w:p w:rsidR="004778B8" w:rsidRDefault="004778B8">
            <w:pPr>
              <w:pStyle w:val="afffff4"/>
              <w:spacing w:line="240" w:lineRule="auto"/>
              <w:jc w:val="center"/>
              <w:rPr>
                <w:sz w:val="24"/>
              </w:rPr>
            </w:pPr>
            <w:r>
              <w:rPr>
                <w:sz w:val="24"/>
              </w:rPr>
              <w:t>Дошкольные образовательные учреждения</w:t>
            </w:r>
          </w:p>
        </w:tc>
        <w:tc>
          <w:tcPr>
            <w:tcW w:w="911" w:type="pct"/>
            <w:tcBorders>
              <w:top w:val="single" w:sz="4" w:space="0" w:color="auto"/>
              <w:left w:val="single" w:sz="4" w:space="0" w:color="auto"/>
              <w:bottom w:val="single" w:sz="4" w:space="0" w:color="auto"/>
              <w:right w:val="single" w:sz="4" w:space="0" w:color="auto"/>
            </w:tcBorders>
            <w:vAlign w:val="center"/>
            <w:hideMark/>
          </w:tcPr>
          <w:p w:rsidR="004778B8" w:rsidRDefault="004778B8">
            <w:pPr>
              <w:pStyle w:val="afffff4"/>
              <w:spacing w:line="240" w:lineRule="auto"/>
              <w:jc w:val="center"/>
              <w:rPr>
                <w:sz w:val="24"/>
              </w:rPr>
            </w:pPr>
            <w:r>
              <w:rPr>
                <w:sz w:val="24"/>
              </w:rPr>
              <w:t>51</w:t>
            </w:r>
          </w:p>
        </w:tc>
        <w:tc>
          <w:tcPr>
            <w:tcW w:w="857" w:type="pct"/>
            <w:tcBorders>
              <w:top w:val="single" w:sz="4" w:space="0" w:color="auto"/>
              <w:left w:val="single" w:sz="4" w:space="0" w:color="auto"/>
              <w:bottom w:val="single" w:sz="4" w:space="0" w:color="auto"/>
              <w:right w:val="single" w:sz="4" w:space="0" w:color="auto"/>
            </w:tcBorders>
            <w:vAlign w:val="center"/>
            <w:hideMark/>
          </w:tcPr>
          <w:p w:rsidR="004778B8" w:rsidRDefault="004778B8">
            <w:pPr>
              <w:pStyle w:val="afffff4"/>
              <w:spacing w:line="240" w:lineRule="auto"/>
              <w:jc w:val="center"/>
              <w:rPr>
                <w:sz w:val="24"/>
              </w:rPr>
            </w:pPr>
            <w:r>
              <w:rPr>
                <w:sz w:val="24"/>
              </w:rPr>
              <w:t>63,3</w:t>
            </w:r>
          </w:p>
        </w:tc>
        <w:tc>
          <w:tcPr>
            <w:tcW w:w="899" w:type="pct"/>
            <w:tcBorders>
              <w:top w:val="single" w:sz="4" w:space="0" w:color="auto"/>
              <w:left w:val="single" w:sz="4" w:space="0" w:color="auto"/>
              <w:bottom w:val="single" w:sz="4" w:space="0" w:color="auto"/>
              <w:right w:val="single" w:sz="4" w:space="0" w:color="auto"/>
            </w:tcBorders>
            <w:vAlign w:val="center"/>
            <w:hideMark/>
          </w:tcPr>
          <w:p w:rsidR="004778B8" w:rsidRDefault="004778B8">
            <w:pPr>
              <w:pStyle w:val="afffff4"/>
              <w:spacing w:line="240" w:lineRule="auto"/>
              <w:jc w:val="center"/>
              <w:rPr>
                <w:sz w:val="24"/>
              </w:rPr>
            </w:pPr>
            <w:r>
              <w:rPr>
                <w:sz w:val="24"/>
              </w:rPr>
              <w:t>35</w:t>
            </w:r>
          </w:p>
        </w:tc>
        <w:tc>
          <w:tcPr>
            <w:tcW w:w="820" w:type="pct"/>
            <w:tcBorders>
              <w:top w:val="single" w:sz="4" w:space="0" w:color="auto"/>
              <w:left w:val="single" w:sz="4" w:space="0" w:color="auto"/>
              <w:bottom w:val="single" w:sz="4" w:space="0" w:color="auto"/>
              <w:right w:val="single" w:sz="4" w:space="0" w:color="auto"/>
            </w:tcBorders>
            <w:vAlign w:val="center"/>
            <w:hideMark/>
          </w:tcPr>
          <w:p w:rsidR="004778B8" w:rsidRDefault="004778B8">
            <w:pPr>
              <w:pStyle w:val="afffff4"/>
              <w:spacing w:line="240" w:lineRule="auto"/>
              <w:jc w:val="center"/>
              <w:rPr>
                <w:sz w:val="24"/>
              </w:rPr>
            </w:pPr>
            <w:r>
              <w:rPr>
                <w:sz w:val="24"/>
              </w:rPr>
              <w:t>45,4</w:t>
            </w:r>
          </w:p>
        </w:tc>
      </w:tr>
      <w:tr w:rsidR="004778B8" w:rsidTr="004778B8">
        <w:tc>
          <w:tcPr>
            <w:tcW w:w="301" w:type="pct"/>
            <w:tcBorders>
              <w:top w:val="single" w:sz="4" w:space="0" w:color="auto"/>
              <w:left w:val="single" w:sz="4" w:space="0" w:color="auto"/>
              <w:bottom w:val="single" w:sz="4" w:space="0" w:color="auto"/>
              <w:right w:val="single" w:sz="4" w:space="0" w:color="auto"/>
            </w:tcBorders>
            <w:vAlign w:val="center"/>
            <w:hideMark/>
          </w:tcPr>
          <w:p w:rsidR="004778B8" w:rsidRDefault="004778B8">
            <w:pPr>
              <w:pStyle w:val="afffff4"/>
              <w:spacing w:line="240" w:lineRule="auto"/>
              <w:jc w:val="center"/>
              <w:rPr>
                <w:sz w:val="24"/>
              </w:rPr>
            </w:pPr>
            <w:r>
              <w:rPr>
                <w:sz w:val="24"/>
              </w:rPr>
              <w:t>2.</w:t>
            </w:r>
          </w:p>
        </w:tc>
        <w:tc>
          <w:tcPr>
            <w:tcW w:w="1213" w:type="pct"/>
            <w:tcBorders>
              <w:top w:val="single" w:sz="4" w:space="0" w:color="auto"/>
              <w:left w:val="single" w:sz="4" w:space="0" w:color="auto"/>
              <w:bottom w:val="single" w:sz="4" w:space="0" w:color="auto"/>
              <w:right w:val="single" w:sz="4" w:space="0" w:color="auto"/>
            </w:tcBorders>
            <w:vAlign w:val="center"/>
            <w:hideMark/>
          </w:tcPr>
          <w:p w:rsidR="004778B8" w:rsidRDefault="004778B8">
            <w:pPr>
              <w:pStyle w:val="afffff4"/>
              <w:spacing w:line="240" w:lineRule="auto"/>
              <w:jc w:val="center"/>
              <w:rPr>
                <w:sz w:val="24"/>
              </w:rPr>
            </w:pPr>
            <w:r>
              <w:rPr>
                <w:sz w:val="24"/>
              </w:rPr>
              <w:t>Общеобразовательные учреждения</w:t>
            </w:r>
          </w:p>
        </w:tc>
        <w:tc>
          <w:tcPr>
            <w:tcW w:w="911" w:type="pct"/>
            <w:tcBorders>
              <w:top w:val="single" w:sz="4" w:space="0" w:color="auto"/>
              <w:left w:val="single" w:sz="4" w:space="0" w:color="auto"/>
              <w:bottom w:val="single" w:sz="4" w:space="0" w:color="auto"/>
              <w:right w:val="single" w:sz="4" w:space="0" w:color="auto"/>
            </w:tcBorders>
            <w:vAlign w:val="center"/>
            <w:hideMark/>
          </w:tcPr>
          <w:p w:rsidR="004778B8" w:rsidRDefault="004778B8">
            <w:pPr>
              <w:pStyle w:val="afffff4"/>
              <w:spacing w:line="240" w:lineRule="auto"/>
              <w:jc w:val="center"/>
              <w:rPr>
                <w:sz w:val="24"/>
              </w:rPr>
            </w:pPr>
            <w:r>
              <w:rPr>
                <w:sz w:val="24"/>
              </w:rPr>
              <w:t>91</w:t>
            </w:r>
          </w:p>
        </w:tc>
        <w:tc>
          <w:tcPr>
            <w:tcW w:w="857" w:type="pct"/>
            <w:tcBorders>
              <w:top w:val="single" w:sz="4" w:space="0" w:color="auto"/>
              <w:left w:val="single" w:sz="4" w:space="0" w:color="auto"/>
              <w:bottom w:val="single" w:sz="4" w:space="0" w:color="auto"/>
              <w:right w:val="single" w:sz="4" w:space="0" w:color="auto"/>
            </w:tcBorders>
            <w:vAlign w:val="center"/>
            <w:hideMark/>
          </w:tcPr>
          <w:p w:rsidR="004778B8" w:rsidRDefault="004778B8">
            <w:pPr>
              <w:pStyle w:val="afffff4"/>
              <w:spacing w:line="240" w:lineRule="auto"/>
              <w:jc w:val="center"/>
              <w:rPr>
                <w:sz w:val="24"/>
              </w:rPr>
            </w:pPr>
            <w:r>
              <w:rPr>
                <w:sz w:val="24"/>
              </w:rPr>
              <w:t>107,7</w:t>
            </w:r>
          </w:p>
        </w:tc>
        <w:tc>
          <w:tcPr>
            <w:tcW w:w="899" w:type="pct"/>
            <w:tcBorders>
              <w:top w:val="single" w:sz="4" w:space="0" w:color="auto"/>
              <w:left w:val="single" w:sz="4" w:space="0" w:color="auto"/>
              <w:bottom w:val="single" w:sz="4" w:space="0" w:color="auto"/>
              <w:right w:val="single" w:sz="4" w:space="0" w:color="auto"/>
            </w:tcBorders>
            <w:vAlign w:val="center"/>
            <w:hideMark/>
          </w:tcPr>
          <w:p w:rsidR="004778B8" w:rsidRDefault="004778B8">
            <w:pPr>
              <w:pStyle w:val="afffff4"/>
              <w:spacing w:line="240" w:lineRule="auto"/>
              <w:jc w:val="center"/>
              <w:rPr>
                <w:sz w:val="24"/>
              </w:rPr>
            </w:pPr>
            <w:r>
              <w:rPr>
                <w:sz w:val="24"/>
              </w:rPr>
              <w:t>26,7</w:t>
            </w:r>
          </w:p>
        </w:tc>
        <w:tc>
          <w:tcPr>
            <w:tcW w:w="820" w:type="pct"/>
            <w:tcBorders>
              <w:top w:val="single" w:sz="4" w:space="0" w:color="auto"/>
              <w:left w:val="single" w:sz="4" w:space="0" w:color="auto"/>
              <w:bottom w:val="single" w:sz="4" w:space="0" w:color="auto"/>
              <w:right w:val="single" w:sz="4" w:space="0" w:color="auto"/>
            </w:tcBorders>
            <w:vAlign w:val="center"/>
            <w:hideMark/>
          </w:tcPr>
          <w:p w:rsidR="004778B8" w:rsidRDefault="004778B8">
            <w:pPr>
              <w:pStyle w:val="afffff4"/>
              <w:spacing w:line="240" w:lineRule="auto"/>
              <w:jc w:val="center"/>
              <w:rPr>
                <w:sz w:val="24"/>
              </w:rPr>
            </w:pPr>
            <w:r>
              <w:rPr>
                <w:sz w:val="24"/>
              </w:rPr>
              <w:t>36,4</w:t>
            </w:r>
          </w:p>
        </w:tc>
      </w:tr>
      <w:tr w:rsidR="004778B8" w:rsidTr="004778B8">
        <w:tc>
          <w:tcPr>
            <w:tcW w:w="301" w:type="pct"/>
            <w:tcBorders>
              <w:top w:val="single" w:sz="4" w:space="0" w:color="auto"/>
              <w:left w:val="single" w:sz="4" w:space="0" w:color="auto"/>
              <w:bottom w:val="single" w:sz="4" w:space="0" w:color="auto"/>
              <w:right w:val="single" w:sz="4" w:space="0" w:color="auto"/>
            </w:tcBorders>
            <w:vAlign w:val="center"/>
            <w:hideMark/>
          </w:tcPr>
          <w:p w:rsidR="004778B8" w:rsidRDefault="004778B8">
            <w:pPr>
              <w:pStyle w:val="afffff4"/>
              <w:spacing w:line="240" w:lineRule="auto"/>
              <w:jc w:val="center"/>
              <w:rPr>
                <w:sz w:val="24"/>
              </w:rPr>
            </w:pPr>
            <w:r>
              <w:rPr>
                <w:sz w:val="24"/>
              </w:rPr>
              <w:t>3.</w:t>
            </w:r>
          </w:p>
        </w:tc>
        <w:tc>
          <w:tcPr>
            <w:tcW w:w="1213" w:type="pct"/>
            <w:tcBorders>
              <w:top w:val="single" w:sz="4" w:space="0" w:color="auto"/>
              <w:left w:val="single" w:sz="4" w:space="0" w:color="auto"/>
              <w:bottom w:val="single" w:sz="4" w:space="0" w:color="auto"/>
              <w:right w:val="single" w:sz="4" w:space="0" w:color="auto"/>
            </w:tcBorders>
            <w:vAlign w:val="center"/>
            <w:hideMark/>
          </w:tcPr>
          <w:p w:rsidR="004778B8" w:rsidRDefault="004778B8">
            <w:pPr>
              <w:pStyle w:val="afffff4"/>
              <w:spacing w:line="240" w:lineRule="auto"/>
              <w:jc w:val="center"/>
              <w:rPr>
                <w:sz w:val="24"/>
              </w:rPr>
            </w:pPr>
            <w:r>
              <w:rPr>
                <w:sz w:val="24"/>
              </w:rPr>
              <w:t>Учреждения дополнительного образования</w:t>
            </w:r>
          </w:p>
        </w:tc>
        <w:tc>
          <w:tcPr>
            <w:tcW w:w="911" w:type="pct"/>
            <w:tcBorders>
              <w:top w:val="single" w:sz="4" w:space="0" w:color="auto"/>
              <w:left w:val="single" w:sz="4" w:space="0" w:color="auto"/>
              <w:bottom w:val="single" w:sz="4" w:space="0" w:color="auto"/>
              <w:right w:val="single" w:sz="4" w:space="0" w:color="auto"/>
            </w:tcBorders>
            <w:vAlign w:val="center"/>
            <w:hideMark/>
          </w:tcPr>
          <w:p w:rsidR="004778B8" w:rsidRDefault="004778B8">
            <w:pPr>
              <w:pStyle w:val="afffff4"/>
              <w:spacing w:line="240" w:lineRule="auto"/>
              <w:jc w:val="center"/>
              <w:rPr>
                <w:sz w:val="24"/>
              </w:rPr>
            </w:pPr>
            <w:r>
              <w:rPr>
                <w:sz w:val="24"/>
              </w:rPr>
              <w:t xml:space="preserve">10% от общего числа </w:t>
            </w:r>
            <w:proofErr w:type="gramStart"/>
            <w:r>
              <w:rPr>
                <w:sz w:val="24"/>
              </w:rPr>
              <w:t>обучающихся</w:t>
            </w:r>
            <w:proofErr w:type="gramEnd"/>
          </w:p>
        </w:tc>
        <w:tc>
          <w:tcPr>
            <w:tcW w:w="857" w:type="pct"/>
            <w:tcBorders>
              <w:top w:val="single" w:sz="4" w:space="0" w:color="auto"/>
              <w:left w:val="single" w:sz="4" w:space="0" w:color="auto"/>
              <w:bottom w:val="single" w:sz="4" w:space="0" w:color="auto"/>
              <w:right w:val="single" w:sz="4" w:space="0" w:color="auto"/>
            </w:tcBorders>
            <w:vAlign w:val="center"/>
            <w:hideMark/>
          </w:tcPr>
          <w:p w:rsidR="004778B8" w:rsidRDefault="004778B8">
            <w:pPr>
              <w:pStyle w:val="afffff4"/>
              <w:spacing w:line="240" w:lineRule="auto"/>
              <w:jc w:val="center"/>
              <w:rPr>
                <w:sz w:val="24"/>
              </w:rPr>
            </w:pPr>
            <w:r>
              <w:rPr>
                <w:sz w:val="24"/>
              </w:rPr>
              <w:t>73%</w:t>
            </w:r>
          </w:p>
        </w:tc>
        <w:tc>
          <w:tcPr>
            <w:tcW w:w="899" w:type="pct"/>
            <w:tcBorders>
              <w:top w:val="single" w:sz="4" w:space="0" w:color="auto"/>
              <w:left w:val="single" w:sz="4" w:space="0" w:color="auto"/>
              <w:bottom w:val="single" w:sz="4" w:space="0" w:color="auto"/>
              <w:right w:val="single" w:sz="4" w:space="0" w:color="auto"/>
            </w:tcBorders>
            <w:vAlign w:val="center"/>
            <w:hideMark/>
          </w:tcPr>
          <w:p w:rsidR="004778B8" w:rsidRDefault="004778B8">
            <w:pPr>
              <w:pStyle w:val="afffff4"/>
              <w:spacing w:line="240" w:lineRule="auto"/>
              <w:jc w:val="center"/>
              <w:rPr>
                <w:sz w:val="24"/>
              </w:rPr>
            </w:pPr>
            <w:r>
              <w:rPr>
                <w:sz w:val="24"/>
              </w:rPr>
              <w:t>25</w:t>
            </w:r>
          </w:p>
        </w:tc>
        <w:tc>
          <w:tcPr>
            <w:tcW w:w="820" w:type="pct"/>
            <w:tcBorders>
              <w:top w:val="single" w:sz="4" w:space="0" w:color="auto"/>
              <w:left w:val="single" w:sz="4" w:space="0" w:color="auto"/>
              <w:bottom w:val="single" w:sz="4" w:space="0" w:color="auto"/>
              <w:right w:val="single" w:sz="4" w:space="0" w:color="auto"/>
            </w:tcBorders>
            <w:vAlign w:val="center"/>
            <w:hideMark/>
          </w:tcPr>
          <w:p w:rsidR="004778B8" w:rsidRDefault="004778B8">
            <w:pPr>
              <w:pStyle w:val="afffff4"/>
              <w:spacing w:line="240" w:lineRule="auto"/>
              <w:jc w:val="center"/>
              <w:rPr>
                <w:sz w:val="24"/>
              </w:rPr>
            </w:pPr>
            <w:r>
              <w:rPr>
                <w:sz w:val="24"/>
              </w:rPr>
              <w:t>27,5</w:t>
            </w:r>
          </w:p>
        </w:tc>
      </w:tr>
    </w:tbl>
    <w:p w:rsidR="004778B8" w:rsidRDefault="004778B8" w:rsidP="004778B8">
      <w:pPr>
        <w:pStyle w:val="afffff4"/>
      </w:pPr>
    </w:p>
    <w:p w:rsidR="004778B8" w:rsidRDefault="004778B8" w:rsidP="004778B8">
      <w:pPr>
        <w:pStyle w:val="a5"/>
      </w:pPr>
      <w:r>
        <w:t xml:space="preserve">Согласно нормативам градостроительного проектирования Ленинградской области, рекомендуемая обеспеченность объектами дошкольного образования на территории городских поселений составляет 51-60 мест на 1000 человек населения. Таким образом, исходя их отчётной численности населения по </w:t>
      </w:r>
      <w:proofErr w:type="spellStart"/>
      <w:r>
        <w:t>Кингисеппскому</w:t>
      </w:r>
      <w:proofErr w:type="spellEnd"/>
      <w:r>
        <w:t xml:space="preserve"> городскому поселению, мощность дошкольных учреждений </w:t>
      </w:r>
      <w:proofErr w:type="spellStart"/>
      <w:r>
        <w:t>Кингисеппского</w:t>
      </w:r>
      <w:proofErr w:type="spellEnd"/>
      <w:r>
        <w:t xml:space="preserve"> муниципального районов в настоящее время соответствует нормативам.  </w:t>
      </w:r>
    </w:p>
    <w:p w:rsidR="004778B8" w:rsidRDefault="004778B8" w:rsidP="004778B8">
      <w:pPr>
        <w:pStyle w:val="a5"/>
      </w:pPr>
      <w:r>
        <w:tab/>
        <w:t>Согласно нормативам градостроительного проектирования Ленинградской области, обеспеченность населения городских поселений местами в учреждениях общего среднего образования должна составлять не менее 91 места на 1000 жителей. В итоге, можно сделать вывод о том, что население муниципального района в настоящее время обеспечено местами в общеобразовательных учреждениях более чем на 130%.</w:t>
      </w:r>
    </w:p>
    <w:p w:rsidR="004778B8" w:rsidRDefault="004778B8" w:rsidP="004778B8">
      <w:pPr>
        <w:pStyle w:val="3"/>
      </w:pPr>
      <w:r>
        <w:t xml:space="preserve"> </w:t>
      </w:r>
      <w:bookmarkStart w:id="27" w:name="_Toc27219822"/>
      <w:bookmarkStart w:id="28" w:name="_Toc21940461"/>
      <w:r>
        <w:t>Административно-территориальное деление</w:t>
      </w:r>
      <w:bookmarkEnd w:id="27"/>
      <w:bookmarkEnd w:id="28"/>
      <w:r>
        <w:t xml:space="preserve"> </w:t>
      </w:r>
    </w:p>
    <w:p w:rsidR="004778B8" w:rsidRDefault="004778B8" w:rsidP="004778B8">
      <w:pPr>
        <w:pStyle w:val="afffff8"/>
        <w:widowControl w:val="0"/>
        <w:spacing w:before="0" w:after="0" w:line="360" w:lineRule="auto"/>
        <w:ind w:firstLine="709"/>
        <w:rPr>
          <w:sz w:val="26"/>
          <w:szCs w:val="26"/>
          <w:lang w:eastAsia="en-US"/>
        </w:rPr>
      </w:pPr>
      <w:r>
        <w:rPr>
          <w:sz w:val="26"/>
          <w:szCs w:val="26"/>
          <w:lang w:eastAsia="en-US"/>
        </w:rPr>
        <w:t>Административным центром МО «</w:t>
      </w:r>
      <w:proofErr w:type="spellStart"/>
      <w:r>
        <w:rPr>
          <w:sz w:val="26"/>
          <w:szCs w:val="26"/>
          <w:lang w:eastAsia="en-US"/>
        </w:rPr>
        <w:t>Кингисеппский</w:t>
      </w:r>
      <w:proofErr w:type="spellEnd"/>
      <w:r>
        <w:rPr>
          <w:sz w:val="26"/>
          <w:szCs w:val="26"/>
          <w:lang w:eastAsia="en-US"/>
        </w:rPr>
        <w:t xml:space="preserve"> муниципальный район» является г. Кингисепп. Перечень населённых пунктов в составе муниципального образования, а также площадь занимаемых ими территорий дан в п. 1.1 данного отчёта.</w:t>
      </w:r>
    </w:p>
    <w:p w:rsidR="004778B8" w:rsidRDefault="004778B8" w:rsidP="004778B8">
      <w:pPr>
        <w:pStyle w:val="afffff8"/>
        <w:widowControl w:val="0"/>
        <w:spacing w:before="0" w:after="0" w:line="360" w:lineRule="auto"/>
        <w:ind w:firstLine="709"/>
        <w:rPr>
          <w:sz w:val="26"/>
          <w:szCs w:val="26"/>
          <w:lang w:eastAsia="en-US"/>
        </w:rPr>
      </w:pPr>
      <w:r>
        <w:rPr>
          <w:sz w:val="26"/>
          <w:szCs w:val="26"/>
          <w:lang w:eastAsia="en-US"/>
        </w:rPr>
        <w:lastRenderedPageBreak/>
        <w:t>Границы населённых пунктов муниципального образования «</w:t>
      </w:r>
      <w:proofErr w:type="spellStart"/>
      <w:r>
        <w:rPr>
          <w:sz w:val="26"/>
          <w:szCs w:val="26"/>
          <w:lang w:eastAsia="en-US"/>
        </w:rPr>
        <w:t>Кингисеппский</w:t>
      </w:r>
      <w:proofErr w:type="spellEnd"/>
      <w:r>
        <w:rPr>
          <w:sz w:val="26"/>
          <w:szCs w:val="26"/>
          <w:lang w:eastAsia="en-US"/>
        </w:rPr>
        <w:t xml:space="preserve"> муниципальный район» представлены в Приложении А.</w:t>
      </w:r>
    </w:p>
    <w:p w:rsidR="004778B8" w:rsidRDefault="004778B8" w:rsidP="004778B8">
      <w:pPr>
        <w:pStyle w:val="22"/>
      </w:pPr>
      <w:bookmarkStart w:id="29" w:name="_Toc14767400"/>
      <w:bookmarkStart w:id="30" w:name="_Toc27219823"/>
      <w:bookmarkStart w:id="31" w:name="_Toc21940462"/>
      <w:r>
        <w:t>Результаты анализа имеющихся документов территориального планирования</w:t>
      </w:r>
      <w:bookmarkEnd w:id="29"/>
      <w:r>
        <w:t>, планов и программ комплексного социально-экономического развития муниципального образования, долгосрочных целевых программ, программ комплексного развития транспортной инфраструктуры, материалов инженерных изысканий. Оценка социально-экономической и градостроительной деятельности МО «</w:t>
      </w:r>
      <w:proofErr w:type="spellStart"/>
      <w:r>
        <w:t>Кингисеппский</w:t>
      </w:r>
      <w:proofErr w:type="spellEnd"/>
      <w:r>
        <w:t xml:space="preserve"> муниципальный район», включая деятельность в сфере транспорта и дорожную деятельность</w:t>
      </w:r>
      <w:bookmarkEnd w:id="30"/>
      <w:bookmarkEnd w:id="31"/>
    </w:p>
    <w:p w:rsidR="004778B8" w:rsidRDefault="004778B8" w:rsidP="004778B8">
      <w:pPr>
        <w:pStyle w:val="a5"/>
      </w:pPr>
      <w:r>
        <w:t>В ходе работы были проанализированы следующие документы территориального и стратегического планирования:</w:t>
      </w:r>
    </w:p>
    <w:p w:rsidR="004778B8" w:rsidRDefault="004778B8" w:rsidP="004778B8">
      <w:pPr>
        <w:pStyle w:val="a1"/>
      </w:pPr>
      <w:r>
        <w:t>Генеральный план МО «</w:t>
      </w:r>
      <w:proofErr w:type="spellStart"/>
      <w:r>
        <w:t>Кингисеппский</w:t>
      </w:r>
      <w:proofErr w:type="spellEnd"/>
      <w:r>
        <w:t xml:space="preserve"> муниципальный район»;</w:t>
      </w:r>
    </w:p>
    <w:p w:rsidR="004778B8" w:rsidRDefault="004778B8" w:rsidP="004778B8">
      <w:pPr>
        <w:pStyle w:val="a1"/>
      </w:pPr>
      <w:r>
        <w:t>Схема территориального планирования муниципального образования «</w:t>
      </w:r>
      <w:proofErr w:type="spellStart"/>
      <w:r>
        <w:t>Кингисеппский</w:t>
      </w:r>
      <w:proofErr w:type="spellEnd"/>
      <w:r>
        <w:t xml:space="preserve"> муниципальный район»;</w:t>
      </w:r>
    </w:p>
    <w:p w:rsidR="004778B8" w:rsidRDefault="004778B8" w:rsidP="004778B8">
      <w:pPr>
        <w:pStyle w:val="a1"/>
      </w:pPr>
      <w:r>
        <w:t xml:space="preserve">Муниципальная программа «Развития развитие автомобильных дорог в </w:t>
      </w:r>
      <w:proofErr w:type="spellStart"/>
      <w:r>
        <w:t>Кингисеппском</w:t>
      </w:r>
      <w:proofErr w:type="spellEnd"/>
      <w:r>
        <w:t xml:space="preserve"> муниципальном районе»;</w:t>
      </w:r>
    </w:p>
    <w:p w:rsidR="004778B8" w:rsidRDefault="004778B8" w:rsidP="004778B8">
      <w:pPr>
        <w:pStyle w:val="a5"/>
      </w:pPr>
      <w:r>
        <w:t xml:space="preserve">- Муниципальная программа «Организация транспортного обслуживания населения </w:t>
      </w:r>
      <w:proofErr w:type="spellStart"/>
      <w:r>
        <w:t>Кингисеппского</w:t>
      </w:r>
      <w:proofErr w:type="spellEnd"/>
      <w:r>
        <w:t xml:space="preserve"> района» </w:t>
      </w:r>
    </w:p>
    <w:p w:rsidR="004778B8" w:rsidRDefault="004778B8" w:rsidP="004778B8">
      <w:pPr>
        <w:pStyle w:val="a1"/>
      </w:pPr>
      <w:r>
        <w:t>Правила землепользования и застройки МО «</w:t>
      </w:r>
      <w:proofErr w:type="spellStart"/>
      <w:r>
        <w:t>Кингисеппский</w:t>
      </w:r>
      <w:proofErr w:type="spellEnd"/>
      <w:r>
        <w:t xml:space="preserve"> муниципальный район».</w:t>
      </w:r>
    </w:p>
    <w:p w:rsidR="004778B8" w:rsidRDefault="004778B8" w:rsidP="004778B8">
      <w:pPr>
        <w:pStyle w:val="a5"/>
      </w:pPr>
      <w:r>
        <w:t>Показатели исполнения бюджетов по муниципальным программам достигают 90%, что свидетельствует о высокой эффективности реализации намеченных мероприятий.</w:t>
      </w:r>
    </w:p>
    <w:p w:rsidR="004778B8" w:rsidRDefault="004778B8" w:rsidP="004778B8">
      <w:pPr>
        <w:pStyle w:val="22"/>
      </w:pPr>
      <w:bookmarkStart w:id="32" w:name="_Toc27219824"/>
      <w:bookmarkStart w:id="33" w:name="_Toc21940463"/>
      <w:r>
        <w:t>Оценка сети дорог, оценка и анализ показателей качества содержания дорог, анализ перспектив развития на территории МО «</w:t>
      </w:r>
      <w:proofErr w:type="spellStart"/>
      <w:r>
        <w:t>Кингисеппский</w:t>
      </w:r>
      <w:proofErr w:type="spellEnd"/>
      <w:r>
        <w:t xml:space="preserve"> муниципальный район»</w:t>
      </w:r>
      <w:bookmarkEnd w:id="32"/>
      <w:bookmarkEnd w:id="33"/>
    </w:p>
    <w:p w:rsidR="004778B8" w:rsidRDefault="004778B8" w:rsidP="004778B8">
      <w:pPr>
        <w:pStyle w:val="4"/>
      </w:pPr>
      <w:bookmarkStart w:id="34" w:name="_Toc27219825"/>
      <w:bookmarkStart w:id="35" w:name="_Toc21940464"/>
      <w:r>
        <w:t>Характеристика транспортной инфраструктуры</w:t>
      </w:r>
      <w:bookmarkStart w:id="36" w:name="_Toc523220865"/>
      <w:bookmarkStart w:id="37" w:name="_Toc522873091"/>
      <w:bookmarkEnd w:id="34"/>
      <w:bookmarkEnd w:id="35"/>
    </w:p>
    <w:p w:rsidR="004778B8" w:rsidRDefault="004778B8" w:rsidP="004778B8">
      <w:pPr>
        <w:pStyle w:val="a5"/>
      </w:pPr>
      <w:bookmarkStart w:id="38" w:name="_Hlk21084615"/>
      <w:proofErr w:type="spellStart"/>
      <w:r>
        <w:t>Кингисеппский</w:t>
      </w:r>
      <w:proofErr w:type="spellEnd"/>
      <w:r>
        <w:t xml:space="preserve"> муниципальный район находится на юго-западе Ленинградской области. Он имеет морскую и сухопутную границу со странами ближнего и дальнего зарубежья. </w:t>
      </w:r>
      <w:proofErr w:type="gramStart"/>
      <w:r>
        <w:t xml:space="preserve">Территорию пересекают несколько </w:t>
      </w:r>
      <w:r>
        <w:lastRenderedPageBreak/>
        <w:t xml:space="preserve">железнодорожных и автомобильных магистралей, в том числе связывающие Санкт-Петербург со столицей Эстонии г. </w:t>
      </w:r>
      <w:proofErr w:type="spellStart"/>
      <w:r>
        <w:t>Таллин</w:t>
      </w:r>
      <w:proofErr w:type="spellEnd"/>
      <w:r>
        <w:t xml:space="preserve"> Расстояние от Кингисеппа до Санкт-Петербурга по железной дороге - 138 км, по автомобильной – 110 километров. </w:t>
      </w:r>
      <w:proofErr w:type="gramEnd"/>
    </w:p>
    <w:p w:rsidR="004778B8" w:rsidRDefault="004778B8" w:rsidP="004778B8">
      <w:pPr>
        <w:pStyle w:val="a5"/>
      </w:pPr>
      <w:r>
        <w:tab/>
      </w:r>
      <w:proofErr w:type="gramStart"/>
      <w:r>
        <w:t>Плотность железных и автодорог в муниципальном районе выше средней по Ленинградской области.</w:t>
      </w:r>
      <w:proofErr w:type="gramEnd"/>
    </w:p>
    <w:p w:rsidR="004778B8" w:rsidRDefault="004778B8" w:rsidP="004778B8">
      <w:pPr>
        <w:pStyle w:val="a5"/>
      </w:pPr>
      <w:r>
        <w:tab/>
        <w:t xml:space="preserve">В пределах территории находятся низовья двух судоходных рек: Нарвы и Луги. Длина береговой линии Финского залива - 125,8 км: Нарвский залив, </w:t>
      </w:r>
      <w:proofErr w:type="spellStart"/>
      <w:r>
        <w:t>Лужская</w:t>
      </w:r>
      <w:proofErr w:type="spellEnd"/>
      <w:r>
        <w:t xml:space="preserve"> губа, </w:t>
      </w:r>
      <w:proofErr w:type="spellStart"/>
      <w:r>
        <w:t>Копорская</w:t>
      </w:r>
      <w:proofErr w:type="spellEnd"/>
      <w:r>
        <w:t xml:space="preserve"> губа. </w:t>
      </w:r>
      <w:proofErr w:type="spellStart"/>
      <w:r>
        <w:t>Лужская</w:t>
      </w:r>
      <w:proofErr w:type="spellEnd"/>
      <w:r>
        <w:t xml:space="preserve"> губа пригодна для прохождения морских судов и практически не замерзают зимой. Эти уникальные природные особенности дают возможность круглогодичной эксплуатации портовых сооружений с очень коротким периодом ледокольной проводки судов. </w:t>
      </w:r>
    </w:p>
    <w:p w:rsidR="004778B8" w:rsidRDefault="004778B8" w:rsidP="004778B8">
      <w:pPr>
        <w:pStyle w:val="a5"/>
      </w:pPr>
      <w:r>
        <w:tab/>
        <w:t xml:space="preserve">Выгодное транспортно-географическое положение </w:t>
      </w:r>
      <w:proofErr w:type="spellStart"/>
      <w:r>
        <w:t>Кингисеппского</w:t>
      </w:r>
      <w:proofErr w:type="spellEnd"/>
      <w:r>
        <w:t xml:space="preserve"> муниципального района, обусловленное, во-первых, возможностью использования агломерационного эффекта от близости </w:t>
      </w:r>
      <w:proofErr w:type="gramStart"/>
      <w:r>
        <w:t>к</w:t>
      </w:r>
      <w:proofErr w:type="gramEnd"/>
      <w:r>
        <w:t xml:space="preserve"> Санкт-Петербург; во-вторых, - приграничное положение, делает его максимально привлекательным для инвесторов, ориентированных на перспективу развития торговых отношений со странами Балтийского региона. Развитие морского торгового порта «Усть-Луга» упрочит значение </w:t>
      </w:r>
      <w:proofErr w:type="spellStart"/>
      <w:r>
        <w:t>Кингисеппского</w:t>
      </w:r>
      <w:proofErr w:type="spellEnd"/>
      <w:r>
        <w:t xml:space="preserve"> муниципального района как важного транспортного узла Россия - Евросоюз.</w:t>
      </w:r>
    </w:p>
    <w:p w:rsidR="004778B8" w:rsidRDefault="004778B8" w:rsidP="004778B8">
      <w:pPr>
        <w:pStyle w:val="a5"/>
      </w:pPr>
      <w:r>
        <w:tab/>
        <w:t>С соседними муниципальными районами Ленинградской области (</w:t>
      </w:r>
      <w:proofErr w:type="gramStart"/>
      <w:r>
        <w:t>Ломоносовским</w:t>
      </w:r>
      <w:proofErr w:type="gramEnd"/>
      <w:r>
        <w:t xml:space="preserve">, </w:t>
      </w:r>
      <w:proofErr w:type="spellStart"/>
      <w:r>
        <w:t>Волосовским</w:t>
      </w:r>
      <w:proofErr w:type="spellEnd"/>
      <w:r>
        <w:t xml:space="preserve"> и </w:t>
      </w:r>
      <w:proofErr w:type="spellStart"/>
      <w:r>
        <w:t>Сланцевским</w:t>
      </w:r>
      <w:proofErr w:type="spellEnd"/>
      <w:r>
        <w:t xml:space="preserve">) </w:t>
      </w:r>
      <w:proofErr w:type="spellStart"/>
      <w:r>
        <w:t>Кингисеппский</w:t>
      </w:r>
      <w:proofErr w:type="spellEnd"/>
      <w:r>
        <w:t xml:space="preserve"> муниципальный район связан железнодорожными линиями и автодорогами. </w:t>
      </w:r>
    </w:p>
    <w:p w:rsidR="004778B8" w:rsidRDefault="004778B8" w:rsidP="004778B8">
      <w:pPr>
        <w:pStyle w:val="a5"/>
      </w:pPr>
      <w:r>
        <w:t>Железнодорожный транспорт</w:t>
      </w:r>
    </w:p>
    <w:p w:rsidR="004778B8" w:rsidRDefault="004778B8" w:rsidP="004778B8">
      <w:pPr>
        <w:pStyle w:val="a5"/>
      </w:pPr>
      <w:r>
        <w:tab/>
        <w:t xml:space="preserve">Проходящие по территории муниципального района железнодорожные линии Мга - Гатчина - </w:t>
      </w:r>
      <w:proofErr w:type="spellStart"/>
      <w:r>
        <w:t>Веймарн</w:t>
      </w:r>
      <w:proofErr w:type="spellEnd"/>
      <w:r>
        <w:t xml:space="preserve"> – Ивангород, Ораниенбаум – Котлы-2 - Усть-Луга и Котлы - </w:t>
      </w:r>
      <w:proofErr w:type="spellStart"/>
      <w:r>
        <w:t>Калище</w:t>
      </w:r>
      <w:proofErr w:type="spellEnd"/>
      <w:r>
        <w:t xml:space="preserve"> обеспечивают транспортно-экономические связи районов </w:t>
      </w:r>
      <w:proofErr w:type="spellStart"/>
      <w:r>
        <w:t>Северо-Запада</w:t>
      </w:r>
      <w:proofErr w:type="spellEnd"/>
      <w:r>
        <w:t xml:space="preserve"> и Центра России с Эстонией и обслуживают народнохозяйственные перевозки района тяготения. Рассматриваемые участки имеют большое значение, как в обеспечении населения района тяготения, выполняя местные перевозки, так и в осуществлении пропуска значительных объемов транзитных перевозок.</w:t>
      </w:r>
    </w:p>
    <w:p w:rsidR="004778B8" w:rsidRDefault="004778B8" w:rsidP="004778B8">
      <w:pPr>
        <w:pStyle w:val="a5"/>
      </w:pPr>
      <w:r>
        <w:tab/>
        <w:t xml:space="preserve">В настоящее время основу грузоперевозок по железной дороге составляют международные перевозки России с Эстонией через пограничную </w:t>
      </w:r>
      <w:r>
        <w:lastRenderedPageBreak/>
        <w:t xml:space="preserve">станцию </w:t>
      </w:r>
      <w:proofErr w:type="spellStart"/>
      <w:proofErr w:type="gramStart"/>
      <w:r>
        <w:t>Ивангород-Нарвский</w:t>
      </w:r>
      <w:proofErr w:type="spellEnd"/>
      <w:proofErr w:type="gramEnd"/>
      <w:r>
        <w:t>.</w:t>
      </w:r>
    </w:p>
    <w:p w:rsidR="004778B8" w:rsidRDefault="004778B8" w:rsidP="004778B8">
      <w:pPr>
        <w:pStyle w:val="a5"/>
      </w:pPr>
      <w:r>
        <w:tab/>
        <w:t xml:space="preserve">Наибольшее значение в системе железных дорог муниципального района имеет линия Гатчина-Ивангород, относящаяся к 1 категории. По ней осуществляются грузовые и пассажирские межрегиональные перевозки в сообщении Санкт-Петербурга и Москвы с Прибалтикой, а также местные пассажирские перевозками в </w:t>
      </w:r>
      <w:proofErr w:type="spellStart"/>
      <w:r>
        <w:t>Гдов</w:t>
      </w:r>
      <w:proofErr w:type="spellEnd"/>
      <w:r>
        <w:t xml:space="preserve">, </w:t>
      </w:r>
      <w:proofErr w:type="spellStart"/>
      <w:r>
        <w:t>Веймарн</w:t>
      </w:r>
      <w:proofErr w:type="spellEnd"/>
      <w:r>
        <w:t xml:space="preserve"> и на участке </w:t>
      </w:r>
      <w:proofErr w:type="spellStart"/>
      <w:r>
        <w:t>Веймарн-Гатчина-Мга</w:t>
      </w:r>
      <w:proofErr w:type="spellEnd"/>
      <w:r>
        <w:t xml:space="preserve">. Линия однопутная, электрифицированная. Наиболее крупные станции на этой линии в пределах района – </w:t>
      </w:r>
      <w:proofErr w:type="spellStart"/>
      <w:r>
        <w:t>Веймарн</w:t>
      </w:r>
      <w:proofErr w:type="spellEnd"/>
      <w:r>
        <w:t>, Кингисепп, Ивангород.</w:t>
      </w:r>
    </w:p>
    <w:p w:rsidR="004778B8" w:rsidRDefault="004778B8" w:rsidP="004778B8">
      <w:pPr>
        <w:pStyle w:val="a5"/>
      </w:pPr>
      <w:r>
        <w:t>Автомобильный транспорт.</w:t>
      </w:r>
    </w:p>
    <w:p w:rsidR="004778B8" w:rsidRDefault="004778B8" w:rsidP="004778B8">
      <w:pPr>
        <w:pStyle w:val="a5"/>
      </w:pPr>
      <w:proofErr w:type="spellStart"/>
      <w:r>
        <w:t>Кингисеппский</w:t>
      </w:r>
      <w:proofErr w:type="spellEnd"/>
      <w:r>
        <w:t xml:space="preserve"> муниципальный район имеет хорошо развитую сеть автомобильных дорог. Каркас автомобильных дорог общего пользования строится вокруг магистральных федеральных дорог </w:t>
      </w:r>
      <w:proofErr w:type="spellStart"/>
      <w:r>
        <w:t>Кёрстово-Лужицы</w:t>
      </w:r>
      <w:proofErr w:type="spellEnd"/>
      <w:r>
        <w:t xml:space="preserve">, М-11 Е-20 «Нарва» и дублирующего ее направления </w:t>
      </w:r>
      <w:proofErr w:type="spellStart"/>
      <w:r>
        <w:t>Петродворец-Кейкино</w:t>
      </w:r>
      <w:proofErr w:type="spellEnd"/>
      <w:r>
        <w:t>.</w:t>
      </w:r>
    </w:p>
    <w:p w:rsidR="004778B8" w:rsidRDefault="004778B8" w:rsidP="004778B8">
      <w:pPr>
        <w:pStyle w:val="a5"/>
      </w:pPr>
      <w:proofErr w:type="gramStart"/>
      <w:r>
        <w:t>Основные региональные автодороги, дополняющие опорную сеть дорог Ленинградской области, выполняют функции связующих звеньев между направлениями федеральных автомагистралей, обслуживают межрайонные и межобластные транспортные связи, связывают центры муниципальных образований между собой и с районным центром.</w:t>
      </w:r>
      <w:proofErr w:type="gramEnd"/>
      <w:r>
        <w:t xml:space="preserve"> Для этой группы автодорог характерны более низкие технические параметры (в основном соответствующие III-IV техническим категориям), интенсивность движения на них колеблется в пределах 1000-3000 автомобилей в сутки.</w:t>
      </w:r>
    </w:p>
    <w:p w:rsidR="004778B8" w:rsidRDefault="004778B8" w:rsidP="004778B8">
      <w:pPr>
        <w:pStyle w:val="a5"/>
      </w:pPr>
      <w:r>
        <w:t>Сеть дорог местного значения также имеет довольно хорошее развитие и обеспечивает подъезды к населенным пунктам, зонам отдыха и выходы на дороги регионального и федерального значения.</w:t>
      </w:r>
    </w:p>
    <w:p w:rsidR="004778B8" w:rsidRDefault="004778B8" w:rsidP="004778B8">
      <w:pPr>
        <w:pStyle w:val="a5"/>
      </w:pPr>
      <w:r>
        <w:t xml:space="preserve">Большинство населенных пунктов </w:t>
      </w:r>
      <w:proofErr w:type="gramStart"/>
      <w:r>
        <w:t>связаны</w:t>
      </w:r>
      <w:proofErr w:type="gramEnd"/>
      <w:r>
        <w:t xml:space="preserve"> с районным центром автобусным сообщением. Выполняются автобусные перевозки по более чем40 маршрутам. Основные междугородние направления - Санкт-Петербург - Ивангород, Санкт-Петербург – Кингисепп, Кингисепп - </w:t>
      </w:r>
      <w:proofErr w:type="spellStart"/>
      <w:r>
        <w:t>Калище</w:t>
      </w:r>
      <w:proofErr w:type="spellEnd"/>
      <w:r>
        <w:t>. В гг. Кингиссеп и Ивангород имеются автобусные станции.</w:t>
      </w:r>
    </w:p>
    <w:p w:rsidR="004778B8" w:rsidRDefault="004778B8" w:rsidP="004778B8">
      <w:pPr>
        <w:pStyle w:val="a5"/>
      </w:pPr>
      <w:r>
        <w:t>Общая протяженность автомобильных дорог составляет 768,45 км, в том числе:</w:t>
      </w:r>
    </w:p>
    <w:p w:rsidR="004778B8" w:rsidRDefault="004778B8" w:rsidP="004778B8">
      <w:pPr>
        <w:pStyle w:val="a5"/>
      </w:pPr>
      <w:r>
        <w:t>федеральных и местных дорог - 529,1 км.</w:t>
      </w:r>
    </w:p>
    <w:p w:rsidR="004778B8" w:rsidRDefault="004778B8" w:rsidP="004778B8">
      <w:pPr>
        <w:pStyle w:val="a5"/>
      </w:pPr>
      <w:r>
        <w:lastRenderedPageBreak/>
        <w:t>Пропускная способность сети автомобильных дорог:</w:t>
      </w:r>
    </w:p>
    <w:p w:rsidR="004778B8" w:rsidRDefault="004778B8" w:rsidP="004778B8">
      <w:pPr>
        <w:pStyle w:val="a5"/>
      </w:pPr>
      <w:r>
        <w:t>-   по федеральным дорогам - до 6 тыс. автомобилей в сутки;</w:t>
      </w:r>
    </w:p>
    <w:p w:rsidR="004778B8" w:rsidRDefault="004778B8" w:rsidP="004778B8">
      <w:pPr>
        <w:pStyle w:val="a5"/>
      </w:pPr>
      <w:r>
        <w:t>-   по местным дорогам - до 3,5 тыс. автомобилей в сутки.</w:t>
      </w:r>
    </w:p>
    <w:p w:rsidR="004778B8" w:rsidRDefault="004778B8" w:rsidP="004778B8">
      <w:pPr>
        <w:pStyle w:val="a5"/>
      </w:pPr>
      <w:r>
        <w:tab/>
        <w:t xml:space="preserve">Наиболее высокие значения интенсивности движения отмечаются на территориальных автодорогах - до 12 тысяч автомобилей в сутки (Санкт-Петербург - Первое Мая), на наиболее загруженных направлениях отмечается несоответствие технических параметров магистралей и интенсивности движения транспортных потоков. </w:t>
      </w:r>
    </w:p>
    <w:p w:rsidR="004778B8" w:rsidRDefault="004778B8" w:rsidP="004778B8">
      <w:pPr>
        <w:pStyle w:val="a5"/>
      </w:pPr>
      <w:r>
        <w:tab/>
        <w:t xml:space="preserve">Протяженность межселенных дорог </w:t>
      </w:r>
      <w:proofErr w:type="spellStart"/>
      <w:r>
        <w:t>Кингисеппского</w:t>
      </w:r>
      <w:proofErr w:type="spellEnd"/>
      <w:r>
        <w:t xml:space="preserve"> муниципального района составляет 104 км. 80% из них нуждаются в реконструкции и капитальном ремонте.</w:t>
      </w:r>
    </w:p>
    <w:bookmarkEnd w:id="36"/>
    <w:bookmarkEnd w:id="37"/>
    <w:bookmarkEnd w:id="38"/>
    <w:p w:rsidR="004778B8" w:rsidRDefault="004778B8" w:rsidP="004778B8">
      <w:pPr>
        <w:autoSpaceDE w:val="0"/>
        <w:autoSpaceDN w:val="0"/>
        <w:adjustRightInd w:val="0"/>
        <w:spacing w:after="120"/>
        <w:jc w:val="both"/>
        <w:rPr>
          <w:rFonts w:ascii="Times New Roman" w:hAnsi="Times New Roman" w:cs="Times New Roman"/>
          <w:iCs/>
          <w:sz w:val="26"/>
          <w:szCs w:val="26"/>
        </w:rPr>
      </w:pPr>
      <w:r>
        <w:rPr>
          <w:rFonts w:ascii="Times New Roman" w:hAnsi="Times New Roman" w:cs="Times New Roman"/>
          <w:sz w:val="26"/>
          <w:szCs w:val="26"/>
        </w:rPr>
        <w:t xml:space="preserve">Таблица 2 – </w:t>
      </w:r>
      <w:r>
        <w:rPr>
          <w:rFonts w:ascii="Times New Roman" w:hAnsi="Times New Roman" w:cs="Times New Roman"/>
          <w:iCs/>
          <w:sz w:val="26"/>
          <w:szCs w:val="26"/>
        </w:rPr>
        <w:t xml:space="preserve">Перечень автомобильных дорог </w:t>
      </w:r>
      <w:proofErr w:type="spellStart"/>
      <w:r>
        <w:rPr>
          <w:rFonts w:ascii="Times New Roman" w:hAnsi="Times New Roman" w:cs="Times New Roman"/>
          <w:iCs/>
          <w:sz w:val="26"/>
          <w:szCs w:val="26"/>
        </w:rPr>
        <w:t>Кингисеппского</w:t>
      </w:r>
      <w:proofErr w:type="spellEnd"/>
      <w:r>
        <w:rPr>
          <w:rFonts w:ascii="Times New Roman" w:hAnsi="Times New Roman" w:cs="Times New Roman"/>
          <w:iCs/>
          <w:sz w:val="26"/>
          <w:szCs w:val="26"/>
        </w:rPr>
        <w:t xml:space="preserve"> муниципального района</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30" w:type="dxa"/>
          <w:right w:w="30" w:type="dxa"/>
        </w:tblCellMar>
        <w:tblLook w:val="04A0"/>
      </w:tblPr>
      <w:tblGrid>
        <w:gridCol w:w="951"/>
        <w:gridCol w:w="5731"/>
        <w:gridCol w:w="2732"/>
      </w:tblGrid>
      <w:tr w:rsidR="004778B8" w:rsidTr="004778B8">
        <w:trPr>
          <w:cantSplit/>
          <w:trHeight w:val="2044"/>
          <w:tblHeader/>
          <w:jc w:val="center"/>
        </w:trPr>
        <w:tc>
          <w:tcPr>
            <w:tcW w:w="505" w:type="pct"/>
            <w:tcBorders>
              <w:top w:val="single" w:sz="4" w:space="0" w:color="auto"/>
              <w:left w:val="single" w:sz="4" w:space="0" w:color="auto"/>
              <w:bottom w:val="single" w:sz="4" w:space="0" w:color="auto"/>
              <w:right w:val="single" w:sz="4" w:space="0" w:color="auto"/>
            </w:tcBorders>
            <w:vAlign w:val="center"/>
            <w:hideMark/>
          </w:tcPr>
          <w:p w:rsidR="004778B8" w:rsidRDefault="004778B8">
            <w:pPr>
              <w:autoSpaceDE w:val="0"/>
              <w:autoSpaceDN w:val="0"/>
              <w:adjustRightInd w:val="0"/>
              <w:spacing w:after="120"/>
              <w:jc w:val="center"/>
              <w:rPr>
                <w:rFonts w:ascii="Times New Roman" w:hAnsi="Times New Roman" w:cs="Times New Roman"/>
                <w:b/>
                <w:szCs w:val="26"/>
              </w:rPr>
            </w:pPr>
            <w:r>
              <w:rPr>
                <w:rFonts w:ascii="Times New Roman" w:hAnsi="Times New Roman" w:cs="Times New Roman"/>
                <w:b/>
                <w:szCs w:val="26"/>
              </w:rPr>
              <w:t>№</w:t>
            </w:r>
          </w:p>
        </w:tc>
        <w:tc>
          <w:tcPr>
            <w:tcW w:w="3044" w:type="pct"/>
            <w:tcBorders>
              <w:top w:val="single" w:sz="4" w:space="0" w:color="auto"/>
              <w:left w:val="single" w:sz="4" w:space="0" w:color="auto"/>
              <w:bottom w:val="single" w:sz="4" w:space="0" w:color="auto"/>
              <w:right w:val="single" w:sz="4" w:space="0" w:color="auto"/>
            </w:tcBorders>
            <w:vAlign w:val="center"/>
            <w:hideMark/>
          </w:tcPr>
          <w:p w:rsidR="004778B8" w:rsidRDefault="004778B8">
            <w:pPr>
              <w:autoSpaceDE w:val="0"/>
              <w:autoSpaceDN w:val="0"/>
              <w:adjustRightInd w:val="0"/>
              <w:spacing w:after="120"/>
              <w:jc w:val="center"/>
              <w:rPr>
                <w:rFonts w:ascii="Times New Roman" w:hAnsi="Times New Roman" w:cs="Times New Roman"/>
                <w:b/>
                <w:szCs w:val="26"/>
              </w:rPr>
            </w:pPr>
            <w:r>
              <w:rPr>
                <w:rFonts w:ascii="Times New Roman" w:hAnsi="Times New Roman" w:cs="Times New Roman"/>
                <w:b/>
                <w:szCs w:val="26"/>
              </w:rPr>
              <w:t>Наименование дороги</w:t>
            </w:r>
          </w:p>
        </w:tc>
        <w:tc>
          <w:tcPr>
            <w:tcW w:w="1451" w:type="pct"/>
            <w:tcBorders>
              <w:top w:val="single" w:sz="4" w:space="0" w:color="auto"/>
              <w:left w:val="single" w:sz="4" w:space="0" w:color="auto"/>
              <w:bottom w:val="single" w:sz="4" w:space="0" w:color="auto"/>
              <w:right w:val="single" w:sz="4" w:space="0" w:color="auto"/>
            </w:tcBorders>
            <w:vAlign w:val="center"/>
          </w:tcPr>
          <w:p w:rsidR="004778B8" w:rsidRDefault="004778B8">
            <w:pPr>
              <w:autoSpaceDE w:val="0"/>
              <w:autoSpaceDN w:val="0"/>
              <w:adjustRightInd w:val="0"/>
              <w:spacing w:after="120"/>
              <w:jc w:val="center"/>
              <w:rPr>
                <w:rFonts w:ascii="Times New Roman" w:hAnsi="Times New Roman" w:cs="Times New Roman"/>
                <w:b/>
                <w:szCs w:val="26"/>
              </w:rPr>
            </w:pPr>
            <w:r>
              <w:rPr>
                <w:rFonts w:ascii="Times New Roman" w:hAnsi="Times New Roman" w:cs="Times New Roman"/>
                <w:b/>
                <w:szCs w:val="26"/>
              </w:rPr>
              <w:t xml:space="preserve">Протяженность региональных дорог, </w:t>
            </w:r>
            <w:proofErr w:type="gramStart"/>
            <w:r>
              <w:rPr>
                <w:rFonts w:ascii="Times New Roman" w:hAnsi="Times New Roman" w:cs="Times New Roman"/>
                <w:b/>
                <w:szCs w:val="26"/>
              </w:rPr>
              <w:t>км</w:t>
            </w:r>
            <w:proofErr w:type="gramEnd"/>
          </w:p>
          <w:p w:rsidR="004778B8" w:rsidRDefault="004778B8">
            <w:pPr>
              <w:autoSpaceDE w:val="0"/>
              <w:autoSpaceDN w:val="0"/>
              <w:adjustRightInd w:val="0"/>
              <w:spacing w:after="120"/>
              <w:jc w:val="both"/>
              <w:rPr>
                <w:rFonts w:ascii="Times New Roman" w:hAnsi="Times New Roman" w:cs="Times New Roman"/>
                <w:b/>
                <w:szCs w:val="26"/>
              </w:rPr>
            </w:pPr>
          </w:p>
        </w:tc>
      </w:tr>
      <w:tr w:rsidR="004778B8" w:rsidTr="004778B8">
        <w:trPr>
          <w:cantSplit/>
          <w:trHeight w:val="247"/>
          <w:jc w:val="center"/>
        </w:trPr>
        <w:tc>
          <w:tcPr>
            <w:tcW w:w="505" w:type="pct"/>
            <w:tcBorders>
              <w:top w:val="single" w:sz="4" w:space="0" w:color="auto"/>
              <w:left w:val="single" w:sz="4" w:space="0" w:color="auto"/>
              <w:bottom w:val="single" w:sz="4" w:space="0" w:color="auto"/>
              <w:right w:val="single" w:sz="4" w:space="0" w:color="auto"/>
            </w:tcBorders>
            <w:vAlign w:val="center"/>
            <w:hideMark/>
          </w:tcPr>
          <w:p w:rsidR="004778B8" w:rsidRDefault="004778B8">
            <w:pPr>
              <w:autoSpaceDE w:val="0"/>
              <w:autoSpaceDN w:val="0"/>
              <w:adjustRightInd w:val="0"/>
              <w:spacing w:after="120"/>
              <w:jc w:val="center"/>
              <w:rPr>
                <w:rFonts w:ascii="Times New Roman" w:hAnsi="Times New Roman" w:cs="Times New Roman"/>
                <w:szCs w:val="26"/>
              </w:rPr>
            </w:pPr>
            <w:r>
              <w:rPr>
                <w:rFonts w:ascii="Times New Roman" w:hAnsi="Times New Roman" w:cs="Times New Roman"/>
                <w:szCs w:val="26"/>
              </w:rPr>
              <w:t>1</w:t>
            </w:r>
          </w:p>
        </w:tc>
        <w:tc>
          <w:tcPr>
            <w:tcW w:w="3044" w:type="pct"/>
            <w:tcBorders>
              <w:top w:val="single" w:sz="4" w:space="0" w:color="auto"/>
              <w:left w:val="single" w:sz="4" w:space="0" w:color="auto"/>
              <w:bottom w:val="single" w:sz="4" w:space="0" w:color="auto"/>
              <w:right w:val="single" w:sz="4" w:space="0" w:color="auto"/>
            </w:tcBorders>
            <w:vAlign w:val="center"/>
            <w:hideMark/>
          </w:tcPr>
          <w:p w:rsidR="004778B8" w:rsidRDefault="004778B8">
            <w:pPr>
              <w:autoSpaceDE w:val="0"/>
              <w:autoSpaceDN w:val="0"/>
              <w:adjustRightInd w:val="0"/>
              <w:spacing w:after="120"/>
              <w:jc w:val="both"/>
              <w:rPr>
                <w:rFonts w:ascii="Times New Roman" w:hAnsi="Times New Roman" w:cs="Times New Roman"/>
                <w:szCs w:val="26"/>
              </w:rPr>
            </w:pPr>
            <w:r>
              <w:rPr>
                <w:rFonts w:ascii="Times New Roman" w:hAnsi="Times New Roman" w:cs="Times New Roman"/>
                <w:szCs w:val="26"/>
              </w:rPr>
              <w:t>Санкт-Петербург - Ручьи</w:t>
            </w:r>
          </w:p>
        </w:tc>
        <w:tc>
          <w:tcPr>
            <w:tcW w:w="1451" w:type="pct"/>
            <w:tcBorders>
              <w:top w:val="single" w:sz="4" w:space="0" w:color="auto"/>
              <w:left w:val="single" w:sz="4" w:space="0" w:color="auto"/>
              <w:bottom w:val="single" w:sz="4" w:space="0" w:color="auto"/>
              <w:right w:val="single" w:sz="4" w:space="0" w:color="auto"/>
            </w:tcBorders>
            <w:vAlign w:val="center"/>
            <w:hideMark/>
          </w:tcPr>
          <w:p w:rsidR="004778B8" w:rsidRDefault="004778B8">
            <w:pPr>
              <w:autoSpaceDE w:val="0"/>
              <w:autoSpaceDN w:val="0"/>
              <w:adjustRightInd w:val="0"/>
              <w:spacing w:after="120"/>
              <w:jc w:val="center"/>
              <w:rPr>
                <w:rFonts w:ascii="Times New Roman" w:hAnsi="Times New Roman" w:cs="Times New Roman"/>
                <w:szCs w:val="26"/>
              </w:rPr>
            </w:pPr>
            <w:r>
              <w:rPr>
                <w:rFonts w:ascii="Times New Roman" w:hAnsi="Times New Roman" w:cs="Times New Roman"/>
                <w:szCs w:val="26"/>
              </w:rPr>
              <w:t>43,93</w:t>
            </w:r>
          </w:p>
        </w:tc>
      </w:tr>
      <w:tr w:rsidR="004778B8" w:rsidTr="004778B8">
        <w:trPr>
          <w:cantSplit/>
          <w:trHeight w:val="247"/>
          <w:jc w:val="center"/>
        </w:trPr>
        <w:tc>
          <w:tcPr>
            <w:tcW w:w="505" w:type="pct"/>
            <w:tcBorders>
              <w:top w:val="single" w:sz="4" w:space="0" w:color="auto"/>
              <w:left w:val="single" w:sz="4" w:space="0" w:color="auto"/>
              <w:bottom w:val="single" w:sz="4" w:space="0" w:color="auto"/>
              <w:right w:val="single" w:sz="4" w:space="0" w:color="auto"/>
            </w:tcBorders>
            <w:vAlign w:val="center"/>
            <w:hideMark/>
          </w:tcPr>
          <w:p w:rsidR="004778B8" w:rsidRDefault="004778B8">
            <w:pPr>
              <w:autoSpaceDE w:val="0"/>
              <w:autoSpaceDN w:val="0"/>
              <w:adjustRightInd w:val="0"/>
              <w:spacing w:after="120"/>
              <w:jc w:val="center"/>
              <w:rPr>
                <w:rFonts w:ascii="Times New Roman" w:hAnsi="Times New Roman" w:cs="Times New Roman"/>
                <w:szCs w:val="26"/>
              </w:rPr>
            </w:pPr>
            <w:r>
              <w:rPr>
                <w:rFonts w:ascii="Times New Roman" w:hAnsi="Times New Roman" w:cs="Times New Roman"/>
                <w:szCs w:val="26"/>
              </w:rPr>
              <w:t>2</w:t>
            </w:r>
          </w:p>
        </w:tc>
        <w:tc>
          <w:tcPr>
            <w:tcW w:w="3044" w:type="pct"/>
            <w:tcBorders>
              <w:top w:val="single" w:sz="4" w:space="0" w:color="auto"/>
              <w:left w:val="single" w:sz="4" w:space="0" w:color="auto"/>
              <w:bottom w:val="single" w:sz="4" w:space="0" w:color="auto"/>
              <w:right w:val="single" w:sz="4" w:space="0" w:color="auto"/>
            </w:tcBorders>
            <w:vAlign w:val="center"/>
            <w:hideMark/>
          </w:tcPr>
          <w:p w:rsidR="004778B8" w:rsidRDefault="004778B8">
            <w:pPr>
              <w:autoSpaceDE w:val="0"/>
              <w:autoSpaceDN w:val="0"/>
              <w:adjustRightInd w:val="0"/>
              <w:spacing w:after="120"/>
              <w:jc w:val="both"/>
              <w:rPr>
                <w:rFonts w:ascii="Times New Roman" w:hAnsi="Times New Roman" w:cs="Times New Roman"/>
                <w:szCs w:val="26"/>
              </w:rPr>
            </w:pPr>
            <w:r>
              <w:rPr>
                <w:rFonts w:ascii="Times New Roman" w:hAnsi="Times New Roman" w:cs="Times New Roman"/>
                <w:szCs w:val="26"/>
              </w:rPr>
              <w:t xml:space="preserve">Петродворец – </w:t>
            </w:r>
            <w:proofErr w:type="spellStart"/>
            <w:r>
              <w:rPr>
                <w:rFonts w:ascii="Times New Roman" w:hAnsi="Times New Roman" w:cs="Times New Roman"/>
                <w:szCs w:val="26"/>
              </w:rPr>
              <w:t>Кейкино</w:t>
            </w:r>
            <w:proofErr w:type="spellEnd"/>
            <w:r>
              <w:rPr>
                <w:rFonts w:ascii="Times New Roman" w:hAnsi="Times New Roman" w:cs="Times New Roman"/>
                <w:szCs w:val="26"/>
              </w:rPr>
              <w:t>,  км 69+593 – км 107+280</w:t>
            </w:r>
          </w:p>
        </w:tc>
        <w:tc>
          <w:tcPr>
            <w:tcW w:w="1451" w:type="pct"/>
            <w:tcBorders>
              <w:top w:val="single" w:sz="4" w:space="0" w:color="auto"/>
              <w:left w:val="single" w:sz="4" w:space="0" w:color="auto"/>
              <w:bottom w:val="single" w:sz="4" w:space="0" w:color="auto"/>
              <w:right w:val="single" w:sz="4" w:space="0" w:color="auto"/>
            </w:tcBorders>
            <w:vAlign w:val="center"/>
            <w:hideMark/>
          </w:tcPr>
          <w:p w:rsidR="004778B8" w:rsidRDefault="004778B8">
            <w:pPr>
              <w:autoSpaceDE w:val="0"/>
              <w:autoSpaceDN w:val="0"/>
              <w:adjustRightInd w:val="0"/>
              <w:spacing w:after="120"/>
              <w:jc w:val="center"/>
              <w:rPr>
                <w:rFonts w:ascii="Times New Roman" w:hAnsi="Times New Roman" w:cs="Times New Roman"/>
                <w:szCs w:val="26"/>
              </w:rPr>
            </w:pPr>
            <w:r>
              <w:rPr>
                <w:rFonts w:ascii="Times New Roman" w:hAnsi="Times New Roman" w:cs="Times New Roman"/>
                <w:szCs w:val="26"/>
              </w:rPr>
              <w:t>37,7</w:t>
            </w:r>
          </w:p>
        </w:tc>
      </w:tr>
      <w:tr w:rsidR="004778B8" w:rsidTr="004778B8">
        <w:trPr>
          <w:cantSplit/>
          <w:trHeight w:val="247"/>
          <w:jc w:val="center"/>
        </w:trPr>
        <w:tc>
          <w:tcPr>
            <w:tcW w:w="505" w:type="pct"/>
            <w:tcBorders>
              <w:top w:val="single" w:sz="4" w:space="0" w:color="auto"/>
              <w:left w:val="single" w:sz="4" w:space="0" w:color="auto"/>
              <w:bottom w:val="single" w:sz="4" w:space="0" w:color="auto"/>
              <w:right w:val="single" w:sz="4" w:space="0" w:color="auto"/>
            </w:tcBorders>
            <w:vAlign w:val="center"/>
            <w:hideMark/>
          </w:tcPr>
          <w:p w:rsidR="004778B8" w:rsidRDefault="004778B8">
            <w:pPr>
              <w:autoSpaceDE w:val="0"/>
              <w:autoSpaceDN w:val="0"/>
              <w:adjustRightInd w:val="0"/>
              <w:spacing w:after="120"/>
              <w:jc w:val="center"/>
              <w:rPr>
                <w:rFonts w:ascii="Times New Roman" w:hAnsi="Times New Roman" w:cs="Times New Roman"/>
                <w:szCs w:val="26"/>
              </w:rPr>
            </w:pPr>
            <w:r>
              <w:rPr>
                <w:rFonts w:ascii="Times New Roman" w:hAnsi="Times New Roman" w:cs="Times New Roman"/>
                <w:szCs w:val="26"/>
              </w:rPr>
              <w:t>3</w:t>
            </w:r>
          </w:p>
        </w:tc>
        <w:tc>
          <w:tcPr>
            <w:tcW w:w="3044" w:type="pct"/>
            <w:tcBorders>
              <w:top w:val="single" w:sz="4" w:space="0" w:color="auto"/>
              <w:left w:val="single" w:sz="4" w:space="0" w:color="auto"/>
              <w:bottom w:val="single" w:sz="4" w:space="0" w:color="auto"/>
              <w:right w:val="single" w:sz="4" w:space="0" w:color="auto"/>
            </w:tcBorders>
            <w:vAlign w:val="center"/>
            <w:hideMark/>
          </w:tcPr>
          <w:p w:rsidR="004778B8" w:rsidRDefault="004778B8">
            <w:pPr>
              <w:autoSpaceDE w:val="0"/>
              <w:autoSpaceDN w:val="0"/>
              <w:adjustRightInd w:val="0"/>
              <w:spacing w:after="120"/>
              <w:jc w:val="both"/>
              <w:rPr>
                <w:rFonts w:ascii="Times New Roman" w:hAnsi="Times New Roman" w:cs="Times New Roman"/>
                <w:szCs w:val="26"/>
              </w:rPr>
            </w:pPr>
            <w:r>
              <w:rPr>
                <w:rFonts w:ascii="Times New Roman" w:hAnsi="Times New Roman" w:cs="Times New Roman"/>
                <w:szCs w:val="26"/>
              </w:rPr>
              <w:t xml:space="preserve">Гатчина – </w:t>
            </w:r>
            <w:proofErr w:type="spellStart"/>
            <w:r>
              <w:rPr>
                <w:rFonts w:ascii="Times New Roman" w:hAnsi="Times New Roman" w:cs="Times New Roman"/>
                <w:szCs w:val="26"/>
              </w:rPr>
              <w:t>Ополье</w:t>
            </w:r>
            <w:proofErr w:type="spellEnd"/>
            <w:r>
              <w:rPr>
                <w:rFonts w:ascii="Times New Roman" w:hAnsi="Times New Roman" w:cs="Times New Roman"/>
                <w:szCs w:val="26"/>
              </w:rPr>
              <w:t>, км  69+900 – км 79+530</w:t>
            </w:r>
          </w:p>
        </w:tc>
        <w:tc>
          <w:tcPr>
            <w:tcW w:w="1451" w:type="pct"/>
            <w:tcBorders>
              <w:top w:val="single" w:sz="4" w:space="0" w:color="auto"/>
              <w:left w:val="single" w:sz="4" w:space="0" w:color="auto"/>
              <w:bottom w:val="single" w:sz="4" w:space="0" w:color="auto"/>
              <w:right w:val="single" w:sz="4" w:space="0" w:color="auto"/>
            </w:tcBorders>
            <w:vAlign w:val="center"/>
            <w:hideMark/>
          </w:tcPr>
          <w:p w:rsidR="004778B8" w:rsidRDefault="004778B8">
            <w:pPr>
              <w:autoSpaceDE w:val="0"/>
              <w:autoSpaceDN w:val="0"/>
              <w:adjustRightInd w:val="0"/>
              <w:spacing w:after="120"/>
              <w:jc w:val="center"/>
              <w:rPr>
                <w:rFonts w:ascii="Times New Roman" w:hAnsi="Times New Roman" w:cs="Times New Roman"/>
                <w:szCs w:val="26"/>
              </w:rPr>
            </w:pPr>
            <w:r>
              <w:rPr>
                <w:rFonts w:ascii="Times New Roman" w:hAnsi="Times New Roman" w:cs="Times New Roman"/>
                <w:szCs w:val="26"/>
              </w:rPr>
              <w:t>9,5</w:t>
            </w:r>
          </w:p>
        </w:tc>
      </w:tr>
      <w:tr w:rsidR="004778B8" w:rsidTr="004778B8">
        <w:trPr>
          <w:cantSplit/>
          <w:trHeight w:val="247"/>
          <w:jc w:val="center"/>
        </w:trPr>
        <w:tc>
          <w:tcPr>
            <w:tcW w:w="505" w:type="pct"/>
            <w:tcBorders>
              <w:top w:val="single" w:sz="4" w:space="0" w:color="auto"/>
              <w:left w:val="single" w:sz="4" w:space="0" w:color="auto"/>
              <w:bottom w:val="single" w:sz="4" w:space="0" w:color="auto"/>
              <w:right w:val="single" w:sz="4" w:space="0" w:color="auto"/>
            </w:tcBorders>
            <w:vAlign w:val="center"/>
            <w:hideMark/>
          </w:tcPr>
          <w:p w:rsidR="004778B8" w:rsidRDefault="004778B8">
            <w:pPr>
              <w:autoSpaceDE w:val="0"/>
              <w:autoSpaceDN w:val="0"/>
              <w:adjustRightInd w:val="0"/>
              <w:spacing w:after="120"/>
              <w:jc w:val="center"/>
              <w:rPr>
                <w:rFonts w:ascii="Times New Roman" w:hAnsi="Times New Roman" w:cs="Times New Roman"/>
                <w:szCs w:val="26"/>
              </w:rPr>
            </w:pPr>
            <w:r>
              <w:rPr>
                <w:rFonts w:ascii="Times New Roman" w:hAnsi="Times New Roman" w:cs="Times New Roman"/>
                <w:szCs w:val="26"/>
              </w:rPr>
              <w:t>4</w:t>
            </w:r>
          </w:p>
        </w:tc>
        <w:tc>
          <w:tcPr>
            <w:tcW w:w="3044" w:type="pct"/>
            <w:tcBorders>
              <w:top w:val="single" w:sz="4" w:space="0" w:color="auto"/>
              <w:left w:val="single" w:sz="4" w:space="0" w:color="auto"/>
              <w:bottom w:val="single" w:sz="4" w:space="0" w:color="auto"/>
              <w:right w:val="single" w:sz="4" w:space="0" w:color="auto"/>
            </w:tcBorders>
            <w:vAlign w:val="center"/>
            <w:hideMark/>
          </w:tcPr>
          <w:p w:rsidR="004778B8" w:rsidRDefault="004778B8">
            <w:pPr>
              <w:autoSpaceDE w:val="0"/>
              <w:autoSpaceDN w:val="0"/>
              <w:adjustRightInd w:val="0"/>
              <w:spacing w:after="120"/>
              <w:jc w:val="both"/>
              <w:rPr>
                <w:rFonts w:ascii="Times New Roman" w:hAnsi="Times New Roman" w:cs="Times New Roman"/>
                <w:szCs w:val="26"/>
              </w:rPr>
            </w:pPr>
            <w:proofErr w:type="spellStart"/>
            <w:r>
              <w:rPr>
                <w:rFonts w:ascii="Times New Roman" w:hAnsi="Times New Roman" w:cs="Times New Roman"/>
                <w:szCs w:val="26"/>
              </w:rPr>
              <w:t>Гостицы</w:t>
            </w:r>
            <w:proofErr w:type="spellEnd"/>
            <w:r>
              <w:rPr>
                <w:rFonts w:ascii="Times New Roman" w:hAnsi="Times New Roman" w:cs="Times New Roman"/>
                <w:szCs w:val="26"/>
              </w:rPr>
              <w:t xml:space="preserve"> – а/</w:t>
            </w:r>
            <w:proofErr w:type="spellStart"/>
            <w:r>
              <w:rPr>
                <w:rFonts w:ascii="Times New Roman" w:hAnsi="Times New Roman" w:cs="Times New Roman"/>
                <w:szCs w:val="26"/>
              </w:rPr>
              <w:t>д</w:t>
            </w:r>
            <w:proofErr w:type="spellEnd"/>
            <w:r>
              <w:rPr>
                <w:rFonts w:ascii="Times New Roman" w:hAnsi="Times New Roman" w:cs="Times New Roman"/>
                <w:szCs w:val="26"/>
              </w:rPr>
              <w:t xml:space="preserve"> «Нарва»,  </w:t>
            </w:r>
            <w:proofErr w:type="gramStart"/>
            <w:r>
              <w:rPr>
                <w:rFonts w:ascii="Times New Roman" w:hAnsi="Times New Roman" w:cs="Times New Roman"/>
                <w:szCs w:val="26"/>
              </w:rPr>
              <w:t>км</w:t>
            </w:r>
            <w:proofErr w:type="gramEnd"/>
            <w:r>
              <w:rPr>
                <w:rFonts w:ascii="Times New Roman" w:hAnsi="Times New Roman" w:cs="Times New Roman"/>
                <w:szCs w:val="26"/>
              </w:rPr>
              <w:t xml:space="preserve"> 56+800 – км 91+900</w:t>
            </w:r>
          </w:p>
        </w:tc>
        <w:tc>
          <w:tcPr>
            <w:tcW w:w="1451" w:type="pct"/>
            <w:tcBorders>
              <w:top w:val="single" w:sz="4" w:space="0" w:color="auto"/>
              <w:left w:val="single" w:sz="4" w:space="0" w:color="auto"/>
              <w:bottom w:val="single" w:sz="4" w:space="0" w:color="auto"/>
              <w:right w:val="single" w:sz="4" w:space="0" w:color="auto"/>
            </w:tcBorders>
            <w:vAlign w:val="center"/>
            <w:hideMark/>
          </w:tcPr>
          <w:p w:rsidR="004778B8" w:rsidRDefault="004778B8">
            <w:pPr>
              <w:autoSpaceDE w:val="0"/>
              <w:autoSpaceDN w:val="0"/>
              <w:adjustRightInd w:val="0"/>
              <w:spacing w:after="120"/>
              <w:jc w:val="center"/>
              <w:rPr>
                <w:rFonts w:ascii="Times New Roman" w:hAnsi="Times New Roman" w:cs="Times New Roman"/>
                <w:szCs w:val="26"/>
              </w:rPr>
            </w:pPr>
            <w:r>
              <w:rPr>
                <w:rFonts w:ascii="Times New Roman" w:hAnsi="Times New Roman" w:cs="Times New Roman"/>
                <w:szCs w:val="26"/>
              </w:rPr>
              <w:t>35,1</w:t>
            </w:r>
          </w:p>
        </w:tc>
      </w:tr>
      <w:tr w:rsidR="004778B8" w:rsidTr="004778B8">
        <w:trPr>
          <w:cantSplit/>
          <w:trHeight w:val="247"/>
          <w:jc w:val="center"/>
        </w:trPr>
        <w:tc>
          <w:tcPr>
            <w:tcW w:w="505" w:type="pct"/>
            <w:tcBorders>
              <w:top w:val="single" w:sz="4" w:space="0" w:color="auto"/>
              <w:left w:val="single" w:sz="4" w:space="0" w:color="auto"/>
              <w:bottom w:val="single" w:sz="4" w:space="0" w:color="auto"/>
              <w:right w:val="single" w:sz="4" w:space="0" w:color="auto"/>
            </w:tcBorders>
            <w:vAlign w:val="center"/>
            <w:hideMark/>
          </w:tcPr>
          <w:p w:rsidR="004778B8" w:rsidRDefault="004778B8">
            <w:pPr>
              <w:autoSpaceDE w:val="0"/>
              <w:autoSpaceDN w:val="0"/>
              <w:adjustRightInd w:val="0"/>
              <w:spacing w:after="120"/>
              <w:jc w:val="center"/>
              <w:rPr>
                <w:rFonts w:ascii="Times New Roman" w:hAnsi="Times New Roman" w:cs="Times New Roman"/>
                <w:szCs w:val="26"/>
              </w:rPr>
            </w:pPr>
            <w:r>
              <w:rPr>
                <w:rFonts w:ascii="Times New Roman" w:hAnsi="Times New Roman" w:cs="Times New Roman"/>
                <w:szCs w:val="26"/>
              </w:rPr>
              <w:t>5</w:t>
            </w:r>
          </w:p>
        </w:tc>
        <w:tc>
          <w:tcPr>
            <w:tcW w:w="3044" w:type="pct"/>
            <w:tcBorders>
              <w:top w:val="single" w:sz="4" w:space="0" w:color="auto"/>
              <w:left w:val="single" w:sz="4" w:space="0" w:color="auto"/>
              <w:bottom w:val="single" w:sz="4" w:space="0" w:color="auto"/>
              <w:right w:val="single" w:sz="4" w:space="0" w:color="auto"/>
            </w:tcBorders>
            <w:vAlign w:val="center"/>
            <w:hideMark/>
          </w:tcPr>
          <w:p w:rsidR="004778B8" w:rsidRDefault="004778B8">
            <w:pPr>
              <w:autoSpaceDE w:val="0"/>
              <w:autoSpaceDN w:val="0"/>
              <w:adjustRightInd w:val="0"/>
              <w:spacing w:after="120"/>
              <w:jc w:val="both"/>
              <w:rPr>
                <w:rFonts w:ascii="Times New Roman" w:hAnsi="Times New Roman" w:cs="Times New Roman"/>
                <w:szCs w:val="26"/>
              </w:rPr>
            </w:pPr>
            <w:r>
              <w:rPr>
                <w:rFonts w:ascii="Times New Roman" w:hAnsi="Times New Roman" w:cs="Times New Roman"/>
                <w:szCs w:val="26"/>
              </w:rPr>
              <w:t xml:space="preserve">Псков - </w:t>
            </w:r>
            <w:proofErr w:type="spellStart"/>
            <w:r>
              <w:rPr>
                <w:rFonts w:ascii="Times New Roman" w:hAnsi="Times New Roman" w:cs="Times New Roman"/>
                <w:szCs w:val="26"/>
              </w:rPr>
              <w:t>Гдов</w:t>
            </w:r>
            <w:proofErr w:type="spellEnd"/>
            <w:r>
              <w:rPr>
                <w:rFonts w:ascii="Times New Roman" w:hAnsi="Times New Roman" w:cs="Times New Roman"/>
                <w:szCs w:val="26"/>
              </w:rPr>
              <w:t xml:space="preserve"> - Сланцы - Кингисепп – Усть-Луга (</w:t>
            </w:r>
            <w:proofErr w:type="spellStart"/>
            <w:r>
              <w:rPr>
                <w:rFonts w:ascii="Times New Roman" w:hAnsi="Times New Roman" w:cs="Times New Roman"/>
                <w:szCs w:val="26"/>
              </w:rPr>
              <w:t>Краколье</w:t>
            </w:r>
            <w:proofErr w:type="spellEnd"/>
            <w:r>
              <w:rPr>
                <w:rFonts w:ascii="Times New Roman" w:hAnsi="Times New Roman" w:cs="Times New Roman"/>
                <w:szCs w:val="26"/>
              </w:rPr>
              <w:t xml:space="preserve">), </w:t>
            </w:r>
          </w:p>
          <w:p w:rsidR="004778B8" w:rsidRDefault="004778B8">
            <w:pPr>
              <w:autoSpaceDE w:val="0"/>
              <w:autoSpaceDN w:val="0"/>
              <w:adjustRightInd w:val="0"/>
              <w:spacing w:after="120"/>
              <w:jc w:val="both"/>
              <w:rPr>
                <w:rFonts w:ascii="Times New Roman" w:hAnsi="Times New Roman" w:cs="Times New Roman"/>
                <w:szCs w:val="26"/>
              </w:rPr>
            </w:pPr>
            <w:proofErr w:type="gramStart"/>
            <w:r>
              <w:rPr>
                <w:rFonts w:ascii="Times New Roman" w:hAnsi="Times New Roman" w:cs="Times New Roman"/>
                <w:szCs w:val="26"/>
              </w:rPr>
              <w:t>км</w:t>
            </w:r>
            <w:proofErr w:type="gramEnd"/>
            <w:r>
              <w:rPr>
                <w:rFonts w:ascii="Times New Roman" w:hAnsi="Times New Roman" w:cs="Times New Roman"/>
                <w:szCs w:val="26"/>
              </w:rPr>
              <w:t xml:space="preserve"> 199+203 – км 263+456</w:t>
            </w:r>
          </w:p>
        </w:tc>
        <w:tc>
          <w:tcPr>
            <w:tcW w:w="1451" w:type="pct"/>
            <w:tcBorders>
              <w:top w:val="single" w:sz="4" w:space="0" w:color="auto"/>
              <w:left w:val="single" w:sz="4" w:space="0" w:color="auto"/>
              <w:bottom w:val="single" w:sz="4" w:space="0" w:color="auto"/>
              <w:right w:val="single" w:sz="4" w:space="0" w:color="auto"/>
            </w:tcBorders>
            <w:vAlign w:val="center"/>
            <w:hideMark/>
          </w:tcPr>
          <w:p w:rsidR="004778B8" w:rsidRDefault="004778B8">
            <w:pPr>
              <w:autoSpaceDE w:val="0"/>
              <w:autoSpaceDN w:val="0"/>
              <w:adjustRightInd w:val="0"/>
              <w:spacing w:after="120"/>
              <w:jc w:val="center"/>
              <w:rPr>
                <w:rFonts w:ascii="Times New Roman" w:hAnsi="Times New Roman" w:cs="Times New Roman"/>
                <w:szCs w:val="26"/>
              </w:rPr>
            </w:pPr>
            <w:r>
              <w:rPr>
                <w:rFonts w:ascii="Times New Roman" w:hAnsi="Times New Roman" w:cs="Times New Roman"/>
                <w:szCs w:val="26"/>
              </w:rPr>
              <w:t>62,35</w:t>
            </w:r>
          </w:p>
        </w:tc>
      </w:tr>
      <w:tr w:rsidR="004778B8" w:rsidTr="004778B8">
        <w:trPr>
          <w:cantSplit/>
          <w:trHeight w:val="247"/>
          <w:jc w:val="center"/>
        </w:trPr>
        <w:tc>
          <w:tcPr>
            <w:tcW w:w="505" w:type="pct"/>
            <w:tcBorders>
              <w:top w:val="single" w:sz="4" w:space="0" w:color="auto"/>
              <w:left w:val="single" w:sz="4" w:space="0" w:color="auto"/>
              <w:bottom w:val="single" w:sz="4" w:space="0" w:color="auto"/>
              <w:right w:val="single" w:sz="4" w:space="0" w:color="auto"/>
            </w:tcBorders>
            <w:vAlign w:val="center"/>
            <w:hideMark/>
          </w:tcPr>
          <w:p w:rsidR="004778B8" w:rsidRDefault="004778B8">
            <w:pPr>
              <w:autoSpaceDE w:val="0"/>
              <w:autoSpaceDN w:val="0"/>
              <w:adjustRightInd w:val="0"/>
              <w:spacing w:after="120"/>
              <w:jc w:val="center"/>
              <w:rPr>
                <w:rFonts w:ascii="Times New Roman" w:hAnsi="Times New Roman" w:cs="Times New Roman"/>
                <w:szCs w:val="26"/>
              </w:rPr>
            </w:pPr>
            <w:r>
              <w:rPr>
                <w:rFonts w:ascii="Times New Roman" w:hAnsi="Times New Roman" w:cs="Times New Roman"/>
                <w:szCs w:val="26"/>
              </w:rPr>
              <w:t>6</w:t>
            </w:r>
          </w:p>
        </w:tc>
        <w:tc>
          <w:tcPr>
            <w:tcW w:w="3044" w:type="pct"/>
            <w:tcBorders>
              <w:top w:val="single" w:sz="4" w:space="0" w:color="auto"/>
              <w:left w:val="single" w:sz="4" w:space="0" w:color="auto"/>
              <w:bottom w:val="single" w:sz="4" w:space="0" w:color="auto"/>
              <w:right w:val="single" w:sz="4" w:space="0" w:color="auto"/>
            </w:tcBorders>
            <w:vAlign w:val="center"/>
            <w:hideMark/>
          </w:tcPr>
          <w:p w:rsidR="004778B8" w:rsidRDefault="004778B8">
            <w:pPr>
              <w:autoSpaceDE w:val="0"/>
              <w:autoSpaceDN w:val="0"/>
              <w:adjustRightInd w:val="0"/>
              <w:spacing w:after="120"/>
              <w:jc w:val="both"/>
              <w:rPr>
                <w:rFonts w:ascii="Times New Roman" w:hAnsi="Times New Roman" w:cs="Times New Roman"/>
                <w:szCs w:val="26"/>
              </w:rPr>
            </w:pPr>
            <w:r>
              <w:rPr>
                <w:rFonts w:ascii="Times New Roman" w:hAnsi="Times New Roman" w:cs="Times New Roman"/>
                <w:szCs w:val="26"/>
              </w:rPr>
              <w:t xml:space="preserve">Копорье – Ручьи,  </w:t>
            </w:r>
            <w:proofErr w:type="gramStart"/>
            <w:r>
              <w:rPr>
                <w:rFonts w:ascii="Times New Roman" w:hAnsi="Times New Roman" w:cs="Times New Roman"/>
                <w:szCs w:val="26"/>
              </w:rPr>
              <w:t>км</w:t>
            </w:r>
            <w:proofErr w:type="gramEnd"/>
            <w:r>
              <w:rPr>
                <w:rFonts w:ascii="Times New Roman" w:hAnsi="Times New Roman" w:cs="Times New Roman"/>
                <w:szCs w:val="26"/>
              </w:rPr>
              <w:t xml:space="preserve"> 9+000 – км 37+440</w:t>
            </w:r>
          </w:p>
        </w:tc>
        <w:tc>
          <w:tcPr>
            <w:tcW w:w="1451" w:type="pct"/>
            <w:tcBorders>
              <w:top w:val="single" w:sz="4" w:space="0" w:color="auto"/>
              <w:left w:val="single" w:sz="4" w:space="0" w:color="auto"/>
              <w:bottom w:val="single" w:sz="4" w:space="0" w:color="auto"/>
              <w:right w:val="single" w:sz="4" w:space="0" w:color="auto"/>
            </w:tcBorders>
            <w:vAlign w:val="center"/>
            <w:hideMark/>
          </w:tcPr>
          <w:p w:rsidR="004778B8" w:rsidRDefault="004778B8">
            <w:pPr>
              <w:autoSpaceDE w:val="0"/>
              <w:autoSpaceDN w:val="0"/>
              <w:adjustRightInd w:val="0"/>
              <w:spacing w:after="120"/>
              <w:jc w:val="center"/>
              <w:rPr>
                <w:rFonts w:ascii="Times New Roman" w:hAnsi="Times New Roman" w:cs="Times New Roman"/>
                <w:szCs w:val="26"/>
              </w:rPr>
            </w:pPr>
            <w:r>
              <w:rPr>
                <w:rFonts w:ascii="Times New Roman" w:hAnsi="Times New Roman" w:cs="Times New Roman"/>
                <w:szCs w:val="26"/>
              </w:rPr>
              <w:t>28,4</w:t>
            </w:r>
          </w:p>
        </w:tc>
      </w:tr>
      <w:tr w:rsidR="004778B8" w:rsidTr="004778B8">
        <w:trPr>
          <w:cantSplit/>
          <w:trHeight w:val="247"/>
          <w:jc w:val="center"/>
        </w:trPr>
        <w:tc>
          <w:tcPr>
            <w:tcW w:w="505" w:type="pct"/>
            <w:tcBorders>
              <w:top w:val="single" w:sz="4" w:space="0" w:color="auto"/>
              <w:left w:val="single" w:sz="4" w:space="0" w:color="auto"/>
              <w:bottom w:val="single" w:sz="4" w:space="0" w:color="auto"/>
              <w:right w:val="single" w:sz="4" w:space="0" w:color="auto"/>
            </w:tcBorders>
            <w:vAlign w:val="center"/>
            <w:hideMark/>
          </w:tcPr>
          <w:p w:rsidR="004778B8" w:rsidRDefault="004778B8">
            <w:pPr>
              <w:autoSpaceDE w:val="0"/>
              <w:autoSpaceDN w:val="0"/>
              <w:adjustRightInd w:val="0"/>
              <w:spacing w:after="120"/>
              <w:jc w:val="center"/>
              <w:rPr>
                <w:rFonts w:ascii="Times New Roman" w:hAnsi="Times New Roman" w:cs="Times New Roman"/>
                <w:szCs w:val="26"/>
              </w:rPr>
            </w:pPr>
            <w:r>
              <w:rPr>
                <w:rFonts w:ascii="Times New Roman" w:hAnsi="Times New Roman" w:cs="Times New Roman"/>
                <w:szCs w:val="26"/>
              </w:rPr>
              <w:t>7</w:t>
            </w:r>
          </w:p>
        </w:tc>
        <w:tc>
          <w:tcPr>
            <w:tcW w:w="3044" w:type="pct"/>
            <w:tcBorders>
              <w:top w:val="single" w:sz="4" w:space="0" w:color="auto"/>
              <w:left w:val="single" w:sz="4" w:space="0" w:color="auto"/>
              <w:bottom w:val="single" w:sz="4" w:space="0" w:color="auto"/>
              <w:right w:val="single" w:sz="4" w:space="0" w:color="auto"/>
            </w:tcBorders>
            <w:vAlign w:val="center"/>
            <w:hideMark/>
          </w:tcPr>
          <w:p w:rsidR="004778B8" w:rsidRDefault="004778B8">
            <w:pPr>
              <w:autoSpaceDE w:val="0"/>
              <w:autoSpaceDN w:val="0"/>
              <w:adjustRightInd w:val="0"/>
              <w:spacing w:after="120"/>
              <w:jc w:val="both"/>
              <w:rPr>
                <w:rFonts w:ascii="Times New Roman" w:hAnsi="Times New Roman" w:cs="Times New Roman"/>
                <w:szCs w:val="26"/>
              </w:rPr>
            </w:pPr>
            <w:r>
              <w:rPr>
                <w:rFonts w:ascii="Times New Roman" w:hAnsi="Times New Roman" w:cs="Times New Roman"/>
                <w:szCs w:val="26"/>
              </w:rPr>
              <w:t xml:space="preserve">Котлы - </w:t>
            </w:r>
            <w:proofErr w:type="spellStart"/>
            <w:r>
              <w:rPr>
                <w:rFonts w:ascii="Times New Roman" w:hAnsi="Times New Roman" w:cs="Times New Roman"/>
                <w:szCs w:val="26"/>
              </w:rPr>
              <w:t>Семейское</w:t>
            </w:r>
            <w:proofErr w:type="spellEnd"/>
            <w:r>
              <w:rPr>
                <w:rFonts w:ascii="Times New Roman" w:hAnsi="Times New Roman" w:cs="Times New Roman"/>
                <w:szCs w:val="26"/>
              </w:rPr>
              <w:t xml:space="preserve"> - </w:t>
            </w:r>
            <w:proofErr w:type="spellStart"/>
            <w:r>
              <w:rPr>
                <w:rFonts w:ascii="Times New Roman" w:hAnsi="Times New Roman" w:cs="Times New Roman"/>
                <w:szCs w:val="26"/>
              </w:rPr>
              <w:t>Урмизно</w:t>
            </w:r>
            <w:proofErr w:type="spellEnd"/>
          </w:p>
        </w:tc>
        <w:tc>
          <w:tcPr>
            <w:tcW w:w="1451" w:type="pct"/>
            <w:tcBorders>
              <w:top w:val="single" w:sz="4" w:space="0" w:color="auto"/>
              <w:left w:val="single" w:sz="4" w:space="0" w:color="auto"/>
              <w:bottom w:val="single" w:sz="4" w:space="0" w:color="auto"/>
              <w:right w:val="single" w:sz="4" w:space="0" w:color="auto"/>
            </w:tcBorders>
            <w:vAlign w:val="center"/>
            <w:hideMark/>
          </w:tcPr>
          <w:p w:rsidR="004778B8" w:rsidRDefault="004778B8">
            <w:pPr>
              <w:autoSpaceDE w:val="0"/>
              <w:autoSpaceDN w:val="0"/>
              <w:adjustRightInd w:val="0"/>
              <w:spacing w:after="120"/>
              <w:jc w:val="center"/>
              <w:rPr>
                <w:rFonts w:ascii="Times New Roman" w:hAnsi="Times New Roman" w:cs="Times New Roman"/>
                <w:szCs w:val="26"/>
              </w:rPr>
            </w:pPr>
            <w:r>
              <w:rPr>
                <w:rFonts w:ascii="Times New Roman" w:hAnsi="Times New Roman" w:cs="Times New Roman"/>
                <w:szCs w:val="26"/>
              </w:rPr>
              <w:t>23,7</w:t>
            </w:r>
          </w:p>
        </w:tc>
      </w:tr>
      <w:tr w:rsidR="004778B8" w:rsidTr="004778B8">
        <w:trPr>
          <w:cantSplit/>
          <w:trHeight w:val="247"/>
          <w:jc w:val="center"/>
        </w:trPr>
        <w:tc>
          <w:tcPr>
            <w:tcW w:w="505" w:type="pct"/>
            <w:tcBorders>
              <w:top w:val="single" w:sz="4" w:space="0" w:color="auto"/>
              <w:left w:val="single" w:sz="4" w:space="0" w:color="auto"/>
              <w:bottom w:val="single" w:sz="4" w:space="0" w:color="auto"/>
              <w:right w:val="single" w:sz="4" w:space="0" w:color="auto"/>
            </w:tcBorders>
            <w:vAlign w:val="center"/>
            <w:hideMark/>
          </w:tcPr>
          <w:p w:rsidR="004778B8" w:rsidRDefault="004778B8">
            <w:pPr>
              <w:autoSpaceDE w:val="0"/>
              <w:autoSpaceDN w:val="0"/>
              <w:adjustRightInd w:val="0"/>
              <w:spacing w:after="120"/>
              <w:jc w:val="center"/>
              <w:rPr>
                <w:rFonts w:ascii="Times New Roman" w:hAnsi="Times New Roman" w:cs="Times New Roman"/>
                <w:szCs w:val="26"/>
              </w:rPr>
            </w:pPr>
            <w:r>
              <w:rPr>
                <w:rFonts w:ascii="Times New Roman" w:hAnsi="Times New Roman" w:cs="Times New Roman"/>
                <w:szCs w:val="26"/>
              </w:rPr>
              <w:t>12</w:t>
            </w:r>
          </w:p>
        </w:tc>
        <w:tc>
          <w:tcPr>
            <w:tcW w:w="3044" w:type="pct"/>
            <w:tcBorders>
              <w:top w:val="single" w:sz="4" w:space="0" w:color="auto"/>
              <w:left w:val="single" w:sz="4" w:space="0" w:color="auto"/>
              <w:bottom w:val="single" w:sz="4" w:space="0" w:color="auto"/>
              <w:right w:val="single" w:sz="4" w:space="0" w:color="auto"/>
            </w:tcBorders>
            <w:vAlign w:val="center"/>
            <w:hideMark/>
          </w:tcPr>
          <w:p w:rsidR="004778B8" w:rsidRDefault="004778B8">
            <w:pPr>
              <w:autoSpaceDE w:val="0"/>
              <w:autoSpaceDN w:val="0"/>
              <w:adjustRightInd w:val="0"/>
              <w:spacing w:after="120"/>
              <w:jc w:val="both"/>
              <w:rPr>
                <w:rFonts w:ascii="Times New Roman" w:hAnsi="Times New Roman" w:cs="Times New Roman"/>
                <w:szCs w:val="26"/>
              </w:rPr>
            </w:pPr>
            <w:r>
              <w:rPr>
                <w:rFonts w:ascii="Times New Roman" w:hAnsi="Times New Roman" w:cs="Times New Roman"/>
                <w:szCs w:val="26"/>
              </w:rPr>
              <w:t>Перелесье - Гурлёво</w:t>
            </w:r>
          </w:p>
        </w:tc>
        <w:tc>
          <w:tcPr>
            <w:tcW w:w="1451" w:type="pct"/>
            <w:tcBorders>
              <w:top w:val="single" w:sz="4" w:space="0" w:color="auto"/>
              <w:left w:val="single" w:sz="4" w:space="0" w:color="auto"/>
              <w:bottom w:val="single" w:sz="4" w:space="0" w:color="auto"/>
              <w:right w:val="single" w:sz="4" w:space="0" w:color="auto"/>
            </w:tcBorders>
            <w:vAlign w:val="center"/>
            <w:hideMark/>
          </w:tcPr>
          <w:p w:rsidR="004778B8" w:rsidRDefault="004778B8">
            <w:pPr>
              <w:autoSpaceDE w:val="0"/>
              <w:autoSpaceDN w:val="0"/>
              <w:adjustRightInd w:val="0"/>
              <w:spacing w:after="120"/>
              <w:jc w:val="center"/>
              <w:rPr>
                <w:rFonts w:ascii="Times New Roman" w:hAnsi="Times New Roman" w:cs="Times New Roman"/>
                <w:szCs w:val="26"/>
              </w:rPr>
            </w:pPr>
            <w:r>
              <w:rPr>
                <w:rFonts w:ascii="Times New Roman" w:hAnsi="Times New Roman" w:cs="Times New Roman"/>
                <w:szCs w:val="26"/>
              </w:rPr>
              <w:t>21,9</w:t>
            </w:r>
          </w:p>
        </w:tc>
      </w:tr>
      <w:tr w:rsidR="004778B8" w:rsidTr="004778B8">
        <w:trPr>
          <w:cantSplit/>
          <w:trHeight w:val="247"/>
          <w:jc w:val="center"/>
        </w:trPr>
        <w:tc>
          <w:tcPr>
            <w:tcW w:w="505" w:type="pct"/>
            <w:tcBorders>
              <w:top w:val="single" w:sz="4" w:space="0" w:color="auto"/>
              <w:left w:val="single" w:sz="4" w:space="0" w:color="auto"/>
              <w:bottom w:val="single" w:sz="4" w:space="0" w:color="auto"/>
              <w:right w:val="single" w:sz="4" w:space="0" w:color="auto"/>
            </w:tcBorders>
            <w:vAlign w:val="center"/>
            <w:hideMark/>
          </w:tcPr>
          <w:p w:rsidR="004778B8" w:rsidRDefault="004778B8">
            <w:pPr>
              <w:autoSpaceDE w:val="0"/>
              <w:autoSpaceDN w:val="0"/>
              <w:adjustRightInd w:val="0"/>
              <w:spacing w:after="120"/>
              <w:jc w:val="center"/>
              <w:rPr>
                <w:rFonts w:ascii="Times New Roman" w:hAnsi="Times New Roman" w:cs="Times New Roman"/>
                <w:szCs w:val="26"/>
              </w:rPr>
            </w:pPr>
            <w:r>
              <w:rPr>
                <w:rFonts w:ascii="Times New Roman" w:hAnsi="Times New Roman" w:cs="Times New Roman"/>
                <w:szCs w:val="26"/>
              </w:rPr>
              <w:t>32</w:t>
            </w:r>
          </w:p>
        </w:tc>
        <w:tc>
          <w:tcPr>
            <w:tcW w:w="3044" w:type="pct"/>
            <w:tcBorders>
              <w:top w:val="single" w:sz="4" w:space="0" w:color="auto"/>
              <w:left w:val="single" w:sz="4" w:space="0" w:color="auto"/>
              <w:bottom w:val="single" w:sz="4" w:space="0" w:color="auto"/>
              <w:right w:val="single" w:sz="4" w:space="0" w:color="auto"/>
            </w:tcBorders>
            <w:vAlign w:val="center"/>
            <w:hideMark/>
          </w:tcPr>
          <w:p w:rsidR="004778B8" w:rsidRDefault="004778B8">
            <w:pPr>
              <w:autoSpaceDE w:val="0"/>
              <w:autoSpaceDN w:val="0"/>
              <w:adjustRightInd w:val="0"/>
              <w:spacing w:after="120"/>
              <w:jc w:val="both"/>
              <w:rPr>
                <w:rFonts w:ascii="Times New Roman" w:hAnsi="Times New Roman" w:cs="Times New Roman"/>
                <w:szCs w:val="26"/>
              </w:rPr>
            </w:pPr>
            <w:r>
              <w:rPr>
                <w:rFonts w:ascii="Times New Roman" w:hAnsi="Times New Roman" w:cs="Times New Roman"/>
                <w:szCs w:val="26"/>
              </w:rPr>
              <w:t xml:space="preserve">Остров - </w:t>
            </w:r>
            <w:proofErr w:type="spellStart"/>
            <w:r>
              <w:rPr>
                <w:rFonts w:ascii="Times New Roman" w:hAnsi="Times New Roman" w:cs="Times New Roman"/>
                <w:szCs w:val="26"/>
              </w:rPr>
              <w:t>Струпово</w:t>
            </w:r>
            <w:proofErr w:type="spellEnd"/>
          </w:p>
        </w:tc>
        <w:tc>
          <w:tcPr>
            <w:tcW w:w="1451" w:type="pct"/>
            <w:tcBorders>
              <w:top w:val="single" w:sz="4" w:space="0" w:color="auto"/>
              <w:left w:val="single" w:sz="4" w:space="0" w:color="auto"/>
              <w:bottom w:val="single" w:sz="4" w:space="0" w:color="auto"/>
              <w:right w:val="single" w:sz="4" w:space="0" w:color="auto"/>
            </w:tcBorders>
            <w:vAlign w:val="center"/>
            <w:hideMark/>
          </w:tcPr>
          <w:p w:rsidR="004778B8" w:rsidRDefault="004778B8">
            <w:pPr>
              <w:autoSpaceDE w:val="0"/>
              <w:autoSpaceDN w:val="0"/>
              <w:adjustRightInd w:val="0"/>
              <w:spacing w:after="120"/>
              <w:jc w:val="center"/>
              <w:rPr>
                <w:rFonts w:ascii="Times New Roman" w:hAnsi="Times New Roman" w:cs="Times New Roman"/>
                <w:szCs w:val="26"/>
              </w:rPr>
            </w:pPr>
            <w:r>
              <w:rPr>
                <w:rFonts w:ascii="Times New Roman" w:hAnsi="Times New Roman" w:cs="Times New Roman"/>
                <w:szCs w:val="26"/>
              </w:rPr>
              <w:t>7</w:t>
            </w:r>
          </w:p>
        </w:tc>
      </w:tr>
      <w:tr w:rsidR="004778B8" w:rsidTr="004778B8">
        <w:trPr>
          <w:cantSplit/>
          <w:trHeight w:val="247"/>
          <w:jc w:val="center"/>
        </w:trPr>
        <w:tc>
          <w:tcPr>
            <w:tcW w:w="505" w:type="pct"/>
            <w:tcBorders>
              <w:top w:val="single" w:sz="4" w:space="0" w:color="auto"/>
              <w:left w:val="single" w:sz="4" w:space="0" w:color="auto"/>
              <w:bottom w:val="single" w:sz="4" w:space="0" w:color="auto"/>
              <w:right w:val="single" w:sz="4" w:space="0" w:color="auto"/>
            </w:tcBorders>
            <w:vAlign w:val="center"/>
            <w:hideMark/>
          </w:tcPr>
          <w:p w:rsidR="004778B8" w:rsidRDefault="004778B8">
            <w:pPr>
              <w:autoSpaceDE w:val="0"/>
              <w:autoSpaceDN w:val="0"/>
              <w:adjustRightInd w:val="0"/>
              <w:spacing w:after="120"/>
              <w:jc w:val="center"/>
              <w:rPr>
                <w:rFonts w:ascii="Times New Roman" w:hAnsi="Times New Roman" w:cs="Times New Roman"/>
                <w:szCs w:val="26"/>
              </w:rPr>
            </w:pPr>
            <w:r>
              <w:rPr>
                <w:rFonts w:ascii="Times New Roman" w:hAnsi="Times New Roman" w:cs="Times New Roman"/>
                <w:szCs w:val="26"/>
              </w:rPr>
              <w:t>33</w:t>
            </w:r>
          </w:p>
        </w:tc>
        <w:tc>
          <w:tcPr>
            <w:tcW w:w="3044" w:type="pct"/>
            <w:tcBorders>
              <w:top w:val="single" w:sz="4" w:space="0" w:color="auto"/>
              <w:left w:val="single" w:sz="4" w:space="0" w:color="auto"/>
              <w:bottom w:val="single" w:sz="4" w:space="0" w:color="auto"/>
              <w:right w:val="single" w:sz="4" w:space="0" w:color="auto"/>
            </w:tcBorders>
            <w:vAlign w:val="center"/>
            <w:hideMark/>
          </w:tcPr>
          <w:p w:rsidR="004778B8" w:rsidRDefault="004778B8">
            <w:pPr>
              <w:autoSpaceDE w:val="0"/>
              <w:autoSpaceDN w:val="0"/>
              <w:adjustRightInd w:val="0"/>
              <w:spacing w:after="120"/>
              <w:jc w:val="both"/>
              <w:rPr>
                <w:rFonts w:ascii="Times New Roman" w:hAnsi="Times New Roman" w:cs="Times New Roman"/>
                <w:szCs w:val="26"/>
              </w:rPr>
            </w:pPr>
            <w:r>
              <w:rPr>
                <w:rFonts w:ascii="Times New Roman" w:hAnsi="Times New Roman" w:cs="Times New Roman"/>
                <w:szCs w:val="26"/>
              </w:rPr>
              <w:t xml:space="preserve">Подъезд к </w:t>
            </w:r>
            <w:proofErr w:type="gramStart"/>
            <w:r>
              <w:rPr>
                <w:rFonts w:ascii="Times New Roman" w:hAnsi="Times New Roman" w:cs="Times New Roman"/>
                <w:szCs w:val="26"/>
              </w:rPr>
              <w:t>г</w:t>
            </w:r>
            <w:proofErr w:type="gramEnd"/>
            <w:r>
              <w:rPr>
                <w:rFonts w:ascii="Times New Roman" w:hAnsi="Times New Roman" w:cs="Times New Roman"/>
                <w:szCs w:val="26"/>
              </w:rPr>
              <w:t>. Кингисепп</w:t>
            </w:r>
          </w:p>
        </w:tc>
        <w:tc>
          <w:tcPr>
            <w:tcW w:w="1451" w:type="pct"/>
            <w:tcBorders>
              <w:top w:val="single" w:sz="4" w:space="0" w:color="auto"/>
              <w:left w:val="single" w:sz="4" w:space="0" w:color="auto"/>
              <w:bottom w:val="single" w:sz="4" w:space="0" w:color="auto"/>
              <w:right w:val="single" w:sz="4" w:space="0" w:color="auto"/>
            </w:tcBorders>
            <w:vAlign w:val="center"/>
            <w:hideMark/>
          </w:tcPr>
          <w:p w:rsidR="004778B8" w:rsidRDefault="004778B8">
            <w:pPr>
              <w:autoSpaceDE w:val="0"/>
              <w:autoSpaceDN w:val="0"/>
              <w:adjustRightInd w:val="0"/>
              <w:spacing w:after="120"/>
              <w:jc w:val="center"/>
              <w:rPr>
                <w:rFonts w:ascii="Times New Roman" w:hAnsi="Times New Roman" w:cs="Times New Roman"/>
                <w:szCs w:val="26"/>
              </w:rPr>
            </w:pPr>
            <w:r>
              <w:rPr>
                <w:rFonts w:ascii="Times New Roman" w:hAnsi="Times New Roman" w:cs="Times New Roman"/>
                <w:szCs w:val="26"/>
              </w:rPr>
              <w:t>6,1</w:t>
            </w:r>
          </w:p>
        </w:tc>
      </w:tr>
    </w:tbl>
    <w:p w:rsidR="004778B8" w:rsidRDefault="004778B8" w:rsidP="004778B8">
      <w:pPr>
        <w:autoSpaceDE w:val="0"/>
        <w:autoSpaceDN w:val="0"/>
        <w:adjustRightInd w:val="0"/>
        <w:spacing w:after="120"/>
        <w:jc w:val="both"/>
        <w:rPr>
          <w:rFonts w:ascii="Times New Roman" w:hAnsi="Times New Roman" w:cs="Times New Roman"/>
          <w:sz w:val="26"/>
          <w:szCs w:val="26"/>
        </w:rPr>
      </w:pPr>
    </w:p>
    <w:p w:rsidR="004778B8" w:rsidRDefault="004778B8" w:rsidP="004778B8">
      <w:pPr>
        <w:suppressAutoHyphens w:val="0"/>
        <w:spacing w:after="160" w:line="256" w:lineRule="auto"/>
        <w:rPr>
          <w:rFonts w:ascii="Times New Roman" w:eastAsia="Batang" w:hAnsi="Times New Roman" w:cs="Times New Roman"/>
          <w:i/>
          <w:iCs/>
          <w:sz w:val="26"/>
          <w:szCs w:val="26"/>
          <w:shd w:val="clear" w:color="auto" w:fill="FFFFFF"/>
        </w:rPr>
      </w:pPr>
      <w:r>
        <w:br w:type="page"/>
      </w:r>
    </w:p>
    <w:p w:rsidR="004778B8" w:rsidRDefault="004778B8" w:rsidP="004778B8">
      <w:pPr>
        <w:pStyle w:val="affffff0"/>
        <w:rPr>
          <w:noProof/>
          <w:lang w:eastAsia="ru-RU"/>
        </w:rPr>
      </w:pPr>
    </w:p>
    <w:p w:rsidR="004778B8" w:rsidRDefault="004778B8" w:rsidP="004778B8">
      <w:pPr>
        <w:pStyle w:val="affffff0"/>
      </w:pPr>
      <w:r>
        <w:rPr>
          <w:noProof/>
          <w:lang w:eastAsia="ru-RU"/>
        </w:rPr>
        <w:drawing>
          <wp:inline distT="0" distB="0" distL="0" distR="0">
            <wp:extent cx="5934075" cy="8001000"/>
            <wp:effectExtent l="0" t="0" r="9525" b="0"/>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7"/>
                    <pic:cNvPicPr>
                      <a:picLocks noChangeAspect="1" noChangeArrowheads="1"/>
                    </pic:cNvPicPr>
                  </pic:nvPicPr>
                  <pic:blipFill>
                    <a:blip r:embed="rId6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t="4649"/>
                    <a:stretch>
                      <a:fillRect/>
                    </a:stretch>
                  </pic:blipFill>
                  <pic:spPr bwMode="auto">
                    <a:xfrm>
                      <a:off x="0" y="0"/>
                      <a:ext cx="5934075" cy="8001000"/>
                    </a:xfrm>
                    <a:prstGeom prst="rect">
                      <a:avLst/>
                    </a:prstGeom>
                    <a:noFill/>
                    <a:ln>
                      <a:noFill/>
                    </a:ln>
                  </pic:spPr>
                </pic:pic>
              </a:graphicData>
            </a:graphic>
          </wp:inline>
        </w:drawing>
      </w:r>
    </w:p>
    <w:p w:rsidR="004778B8" w:rsidRDefault="004778B8" w:rsidP="004778B8">
      <w:pPr>
        <w:pStyle w:val="affffff0"/>
      </w:pPr>
    </w:p>
    <w:p w:rsidR="004778B8" w:rsidRDefault="004778B8" w:rsidP="004778B8">
      <w:pPr>
        <w:spacing w:after="100" w:afterAutospacing="1"/>
        <w:jc w:val="center"/>
        <w:rPr>
          <w:rFonts w:ascii="Times New Roman" w:hAnsi="Times New Roman" w:cs="Times New Roman"/>
          <w:sz w:val="26"/>
          <w:szCs w:val="26"/>
        </w:rPr>
      </w:pPr>
      <w:r>
        <w:rPr>
          <w:rFonts w:ascii="Times New Roman" w:hAnsi="Times New Roman" w:cs="Times New Roman"/>
          <w:sz w:val="26"/>
          <w:szCs w:val="26"/>
        </w:rPr>
        <w:t xml:space="preserve">Рисунок </w:t>
      </w:r>
      <w:r w:rsidR="00F72CDE">
        <w:rPr>
          <w:rFonts w:ascii="Times New Roman" w:hAnsi="Times New Roman" w:cs="Times New Roman"/>
          <w:sz w:val="26"/>
          <w:szCs w:val="26"/>
        </w:rPr>
        <w:fldChar w:fldCharType="begin"/>
      </w:r>
      <w:r>
        <w:rPr>
          <w:rFonts w:ascii="Times New Roman" w:hAnsi="Times New Roman" w:cs="Times New Roman"/>
          <w:sz w:val="26"/>
          <w:szCs w:val="26"/>
        </w:rPr>
        <w:instrText xml:space="preserve"> SEQ p \c</w:instrText>
      </w:r>
      <w:r w:rsidR="00F72CDE">
        <w:rPr>
          <w:rFonts w:ascii="Times New Roman" w:hAnsi="Times New Roman" w:cs="Times New Roman"/>
          <w:sz w:val="26"/>
          <w:szCs w:val="26"/>
        </w:rPr>
        <w:fldChar w:fldCharType="separate"/>
      </w:r>
      <w:r w:rsidR="001C3B8C">
        <w:rPr>
          <w:rFonts w:ascii="Times New Roman" w:hAnsi="Times New Roman" w:cs="Times New Roman"/>
          <w:noProof/>
          <w:sz w:val="26"/>
          <w:szCs w:val="26"/>
        </w:rPr>
        <w:t>2</w:t>
      </w:r>
      <w:r w:rsidR="00F72CDE">
        <w:rPr>
          <w:rFonts w:ascii="Times New Roman" w:hAnsi="Times New Roman" w:cs="Times New Roman"/>
          <w:sz w:val="26"/>
          <w:szCs w:val="26"/>
        </w:rPr>
        <w:fldChar w:fldCharType="end"/>
      </w:r>
      <w:r>
        <w:rPr>
          <w:rFonts w:ascii="Times New Roman" w:hAnsi="Times New Roman" w:cs="Times New Roman"/>
          <w:sz w:val="26"/>
          <w:szCs w:val="26"/>
        </w:rPr>
        <w:t xml:space="preserve"> – Схема</w:t>
      </w:r>
      <w:r>
        <w:rPr>
          <w:rFonts w:ascii="Times New Roman" w:hAnsi="Times New Roman" w:cs="Times New Roman"/>
          <w:iCs/>
          <w:sz w:val="26"/>
          <w:szCs w:val="26"/>
        </w:rPr>
        <w:t xml:space="preserve"> существующей улично-дорожной сети в МО «</w:t>
      </w:r>
      <w:proofErr w:type="spellStart"/>
      <w:r>
        <w:rPr>
          <w:rFonts w:ascii="Times New Roman" w:hAnsi="Times New Roman" w:cs="Times New Roman"/>
          <w:iCs/>
          <w:sz w:val="26"/>
          <w:szCs w:val="26"/>
        </w:rPr>
        <w:t>Кингисеппский</w:t>
      </w:r>
      <w:proofErr w:type="spellEnd"/>
      <w:r>
        <w:rPr>
          <w:rFonts w:ascii="Times New Roman" w:hAnsi="Times New Roman" w:cs="Times New Roman"/>
          <w:iCs/>
          <w:sz w:val="26"/>
          <w:szCs w:val="26"/>
        </w:rPr>
        <w:t xml:space="preserve"> муниципальный район»</w:t>
      </w:r>
    </w:p>
    <w:p w:rsidR="004778B8" w:rsidRDefault="004778B8" w:rsidP="004778B8">
      <w:pPr>
        <w:pStyle w:val="a5"/>
      </w:pPr>
      <w:proofErr w:type="gramStart"/>
      <w:r>
        <w:lastRenderedPageBreak/>
        <w:t xml:space="preserve">Основные показатели улично-дорожной сети: уровень автомобилизации (см. п. 1.5 настоящего отчёта), плотность магистральной и местной улично-дорожной сети, интенсивность движения (см. п. 1.9 настоящего отчёта), пропускная способность (см. п. 1.9 настоящего отчёта), удобство движения (см. п. 1.9 настоящего отчёта). </w:t>
      </w:r>
      <w:proofErr w:type="gramEnd"/>
    </w:p>
    <w:p w:rsidR="004778B8" w:rsidRDefault="004778B8" w:rsidP="004778B8">
      <w:pPr>
        <w:pStyle w:val="4"/>
      </w:pPr>
      <w:bookmarkStart w:id="39" w:name="_Toc27219828"/>
      <w:bookmarkStart w:id="40" w:name="_Toc21940467"/>
      <w:r>
        <w:t>Анализ показателей качества содержания дорог на территории МО «</w:t>
      </w:r>
      <w:proofErr w:type="spellStart"/>
      <w:r>
        <w:t>Кингисеппский</w:t>
      </w:r>
      <w:proofErr w:type="spellEnd"/>
      <w:r>
        <w:t xml:space="preserve"> муниципальный район»</w:t>
      </w:r>
      <w:bookmarkEnd w:id="39"/>
      <w:bookmarkEnd w:id="40"/>
    </w:p>
    <w:p w:rsidR="004778B8" w:rsidRDefault="004778B8" w:rsidP="004778B8">
      <w:pPr>
        <w:pStyle w:val="aff9"/>
        <w:widowControl w:val="0"/>
        <w:tabs>
          <w:tab w:val="left" w:pos="567"/>
        </w:tabs>
        <w:spacing w:after="0" w:afterAutospacing="0"/>
        <w:ind w:firstLine="709"/>
      </w:pPr>
      <w:r>
        <w:t>Качество содержания дорог регламентируется ГОСТ 33181-2014 Дороги автомобильные общего пользования. Требования к уровню зимнего содержания (с Поправкой).</w:t>
      </w:r>
    </w:p>
    <w:p w:rsidR="004778B8" w:rsidRDefault="004778B8" w:rsidP="004778B8">
      <w:pPr>
        <w:pStyle w:val="a5"/>
      </w:pPr>
      <w:r>
        <w:t>Исходя из предоставленных документов по содержанию дорог, зимнее качество содержания дорог оценивается как удовлетворительное. Летнее содержание дорог не может быть оценено, т.к. данная работа разрабатывалась в рамках Муниципального контракта в осенне-зимний период 2019 г.</w:t>
      </w:r>
    </w:p>
    <w:p w:rsidR="004778B8" w:rsidRDefault="004778B8" w:rsidP="004778B8">
      <w:pPr>
        <w:pStyle w:val="22"/>
      </w:pPr>
      <w:bookmarkStart w:id="41" w:name="_Toc14767402"/>
      <w:bookmarkStart w:id="42" w:name="_Toc27219830"/>
      <w:bookmarkStart w:id="43" w:name="_Toc21940469"/>
      <w:r>
        <w:t>Оценка существующей организации движения</w:t>
      </w:r>
      <w:bookmarkEnd w:id="41"/>
      <w:r>
        <w:t>, включая организацию движения транспортных средств общего пользования, организацию движения грузовых транспортных средств, организацию движения пешеходов и велосипедистов</w:t>
      </w:r>
      <w:bookmarkEnd w:id="42"/>
      <w:bookmarkEnd w:id="43"/>
    </w:p>
    <w:p w:rsidR="004778B8" w:rsidRDefault="004778B8" w:rsidP="004778B8">
      <w:pPr>
        <w:pStyle w:val="11"/>
      </w:pPr>
      <w:bookmarkStart w:id="44" w:name="_Toc27219831"/>
      <w:bookmarkStart w:id="45" w:name="_Toc21940470"/>
      <w:r>
        <w:t>Организация движения в пространстве и времени</w:t>
      </w:r>
      <w:bookmarkEnd w:id="44"/>
      <w:bookmarkEnd w:id="45"/>
    </w:p>
    <w:p w:rsidR="004778B8" w:rsidRDefault="004778B8" w:rsidP="004778B8">
      <w:pPr>
        <w:pStyle w:val="a5"/>
      </w:pPr>
      <w:r>
        <w:t xml:space="preserve">Одним из методов организации дорожного движения является метод разделения транспортных потоков в пространстве. </w:t>
      </w:r>
    </w:p>
    <w:p w:rsidR="004778B8" w:rsidRDefault="004778B8" w:rsidP="004778B8">
      <w:pPr>
        <w:pStyle w:val="a5"/>
      </w:pPr>
      <w:r>
        <w:t xml:space="preserve">Канализированное движение – это разделение транспортных потоков, чтобы ликвидировать самые опасные конфликтные точки. Канализированное движение разделяется на: канализированное движение на перегонах и на канализированное движение в зоне перекрестков. </w:t>
      </w:r>
      <w:proofErr w:type="spellStart"/>
      <w:r>
        <w:t>Канализирование</w:t>
      </w:r>
      <w:proofErr w:type="spellEnd"/>
      <w:r>
        <w:t xml:space="preserve"> на переходах происходит за счёт разделения полосами, прежде всего, потоков встречного движения (выделение полос происходит с помощью разметки или ограждений, если ширина дороги того требует). </w:t>
      </w:r>
      <w:proofErr w:type="spellStart"/>
      <w:r>
        <w:t>Канализирование</w:t>
      </w:r>
      <w:proofErr w:type="spellEnd"/>
      <w:r>
        <w:t xml:space="preserve"> движения с помощью продольной разметки </w:t>
      </w:r>
      <w:proofErr w:type="gramStart"/>
      <w:r>
        <w:t>позволяет</w:t>
      </w:r>
      <w:proofErr w:type="gramEnd"/>
      <w:r>
        <w:t xml:space="preserve"> как увеличить пропускную способность автомобильных дорог, так и повысить безопасность дорожного движения. </w:t>
      </w:r>
    </w:p>
    <w:p w:rsidR="004778B8" w:rsidRDefault="004778B8" w:rsidP="004778B8">
      <w:pPr>
        <w:pStyle w:val="a5"/>
      </w:pPr>
      <w:r>
        <w:lastRenderedPageBreak/>
        <w:t>Находящиеся на территории МО «</w:t>
      </w:r>
      <w:proofErr w:type="spellStart"/>
      <w:r>
        <w:t>Кингисеппский</w:t>
      </w:r>
      <w:proofErr w:type="spellEnd"/>
      <w:r>
        <w:t xml:space="preserve"> муниципальный район» автомобильные дороги общего пользования имеют 2-4 полосы для движения. При таких параметрах </w:t>
      </w:r>
      <w:proofErr w:type="spellStart"/>
      <w:r>
        <w:t>канализирование</w:t>
      </w:r>
      <w:proofErr w:type="spellEnd"/>
      <w:r>
        <w:t xml:space="preserve"> движения является необходимой мерой по обеспечению безопасности дорожного движения.</w:t>
      </w:r>
    </w:p>
    <w:p w:rsidR="004778B8" w:rsidRDefault="004778B8" w:rsidP="004778B8">
      <w:pPr>
        <w:spacing w:after="100" w:afterAutospacing="1" w:line="360" w:lineRule="auto"/>
        <w:ind w:firstLine="709"/>
        <w:jc w:val="both"/>
        <w:rPr>
          <w:rFonts w:ascii="Times New Roman" w:hAnsi="Times New Roman"/>
          <w:sz w:val="26"/>
          <w:szCs w:val="26"/>
          <w:lang w:eastAsia="ru-RU"/>
        </w:rPr>
      </w:pPr>
      <w:r>
        <w:rPr>
          <w:rFonts w:ascii="Times New Roman" w:hAnsi="Times New Roman"/>
          <w:sz w:val="26"/>
          <w:szCs w:val="26"/>
          <w:lang w:eastAsia="ru-RU"/>
        </w:rPr>
        <w:t xml:space="preserve">Разделение транспортных потоков на вышеуказанных автомобильных дорогах осуществляется посредством горизонтальной дорожной разметки </w:t>
      </w:r>
      <w:r>
        <w:rPr>
          <w:rFonts w:ascii="Times New Roman" w:hAnsi="Times New Roman"/>
          <w:iCs/>
          <w:sz w:val="26"/>
          <w:szCs w:val="26"/>
          <w:lang w:eastAsia="ru-RU"/>
        </w:rPr>
        <w:t xml:space="preserve">1.5 и 1.6 на прямых участках и 1.1 на кривых в плане и на подходах к ним </w:t>
      </w:r>
      <w:r>
        <w:rPr>
          <w:rFonts w:ascii="Times New Roman" w:hAnsi="Times New Roman"/>
          <w:sz w:val="26"/>
          <w:szCs w:val="26"/>
          <w:lang w:eastAsia="ru-RU"/>
        </w:rPr>
        <w:t>во избежание столкновения противоположно движущихся транспортных сре</w:t>
      </w:r>
      <w:proofErr w:type="gramStart"/>
      <w:r>
        <w:rPr>
          <w:rFonts w:ascii="Times New Roman" w:hAnsi="Times New Roman"/>
          <w:sz w:val="26"/>
          <w:szCs w:val="26"/>
          <w:lang w:eastAsia="ru-RU"/>
        </w:rPr>
        <w:t>дств всл</w:t>
      </w:r>
      <w:proofErr w:type="gramEnd"/>
      <w:r>
        <w:rPr>
          <w:rFonts w:ascii="Times New Roman" w:hAnsi="Times New Roman"/>
          <w:sz w:val="26"/>
          <w:szCs w:val="26"/>
          <w:lang w:eastAsia="ru-RU"/>
        </w:rPr>
        <w:t>едствие ограниченной видимости. Конструктивное разделение транспортных потоков отсутствует. На рисунке 3 изображен пример разделения потоков транспортных средств, движущихся в противоположных направлениях с помощью горизонтальной дорожной разметки.</w:t>
      </w:r>
    </w:p>
    <w:p w:rsidR="004778B8" w:rsidRDefault="004778B8" w:rsidP="004778B8">
      <w:pPr>
        <w:pStyle w:val="affffff0"/>
        <w:rPr>
          <w:kern w:val="0"/>
          <w:lang w:eastAsia="ru-RU"/>
        </w:rPr>
      </w:pPr>
      <w:r>
        <w:rPr>
          <w:noProof/>
          <w:lang w:eastAsia="ru-RU"/>
        </w:rPr>
        <w:drawing>
          <wp:inline distT="0" distB="0" distL="0" distR="0">
            <wp:extent cx="5638800" cy="3686175"/>
            <wp:effectExtent l="0" t="0" r="0" b="9525"/>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
                    <pic:cNvPicPr>
                      <a:picLocks noChangeAspect="1" noChangeArrowheads="1"/>
                    </pic:cNvPicPr>
                  </pic:nvPicPr>
                  <pic:blipFill>
                    <a:blip r:embed="rId6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638800" cy="3686175"/>
                    </a:xfrm>
                    <a:prstGeom prst="rect">
                      <a:avLst/>
                    </a:prstGeom>
                    <a:noFill/>
                    <a:ln>
                      <a:noFill/>
                    </a:ln>
                  </pic:spPr>
                </pic:pic>
              </a:graphicData>
            </a:graphic>
          </wp:inline>
        </w:drawing>
      </w:r>
    </w:p>
    <w:p w:rsidR="004778B8" w:rsidRDefault="004778B8" w:rsidP="004778B8">
      <w:pPr>
        <w:spacing w:after="100" w:afterAutospacing="1"/>
        <w:jc w:val="center"/>
        <w:rPr>
          <w:rFonts w:ascii="Times New Roman" w:hAnsi="Times New Roman" w:cs="Times New Roman"/>
          <w:kern w:val="0"/>
          <w:sz w:val="26"/>
          <w:szCs w:val="26"/>
          <w:lang w:eastAsia="ru-RU"/>
        </w:rPr>
      </w:pPr>
      <w:r>
        <w:rPr>
          <w:rFonts w:ascii="Times New Roman" w:hAnsi="Times New Roman"/>
          <w:sz w:val="26"/>
          <w:szCs w:val="26"/>
          <w:lang w:eastAsia="ru-RU"/>
        </w:rPr>
        <w:t xml:space="preserve">Рисунок 3 – Разделение транспортных потоков с помощью дорожной разметки </w:t>
      </w:r>
    </w:p>
    <w:p w:rsidR="004778B8" w:rsidRDefault="004778B8" w:rsidP="004778B8">
      <w:pPr>
        <w:pStyle w:val="a5"/>
      </w:pPr>
      <w:r>
        <w:t>Что касается дорог и улиц местного значения, расположенных на территории муниципального образования, то большинство из них имеют одну или две полосы движения.</w:t>
      </w:r>
    </w:p>
    <w:p w:rsidR="004778B8" w:rsidRDefault="004778B8" w:rsidP="004778B8">
      <w:pPr>
        <w:pStyle w:val="a5"/>
      </w:pPr>
      <w:r>
        <w:t xml:space="preserve">Организация дорожного движения во времени производится с помощью Правил дорожного движения, дорожных знаков и световых сигналов светофоров. </w:t>
      </w:r>
      <w:r>
        <w:lastRenderedPageBreak/>
        <w:t>Она предполагает разделение транспортных и пешеходных потоков во времени, снижая или исключая конфликты при проезде перекрестков, железнодорожных переездов, временно суженных мест на дорогах.</w:t>
      </w:r>
    </w:p>
    <w:p w:rsidR="004778B8" w:rsidRDefault="004778B8" w:rsidP="004778B8">
      <w:pPr>
        <w:spacing w:line="360" w:lineRule="auto"/>
        <w:ind w:firstLine="709"/>
        <w:jc w:val="both"/>
        <w:rPr>
          <w:rFonts w:ascii="Times New Roman" w:hAnsi="Times New Roman"/>
          <w:sz w:val="26"/>
          <w:szCs w:val="26"/>
          <w:lang w:eastAsia="ru-RU"/>
        </w:rPr>
      </w:pPr>
      <w:r>
        <w:rPr>
          <w:rFonts w:ascii="Times New Roman" w:hAnsi="Times New Roman"/>
          <w:sz w:val="26"/>
          <w:szCs w:val="26"/>
          <w:lang w:eastAsia="ru-RU"/>
        </w:rPr>
        <w:t>Во избежание образования большого количества конфликтных точек при проезде перекрестка используется следующий метод организации дорожного движения – разделение потоков во времени, а именно мероприятия по устройству светофорного регулирования на данном пересечении.</w:t>
      </w:r>
    </w:p>
    <w:p w:rsidR="004778B8" w:rsidRDefault="004778B8" w:rsidP="004778B8">
      <w:pPr>
        <w:spacing w:after="100" w:afterAutospacing="1" w:line="360" w:lineRule="auto"/>
        <w:ind w:firstLine="709"/>
        <w:jc w:val="both"/>
        <w:rPr>
          <w:rFonts w:asciiTheme="minorHAnsi" w:hAnsiTheme="minorHAnsi" w:cs="Times New Roman"/>
        </w:rPr>
      </w:pPr>
      <w:r>
        <w:rPr>
          <w:rFonts w:ascii="Times New Roman" w:hAnsi="Times New Roman"/>
          <w:sz w:val="26"/>
          <w:szCs w:val="26"/>
          <w:lang w:eastAsia="ru-RU"/>
        </w:rPr>
        <w:t>На момент проектирования КСОДД на территории муниципального образования «</w:t>
      </w:r>
      <w:proofErr w:type="spellStart"/>
      <w:r>
        <w:rPr>
          <w:rFonts w:ascii="Times New Roman" w:hAnsi="Times New Roman"/>
          <w:sz w:val="26"/>
          <w:szCs w:val="26"/>
          <w:lang w:eastAsia="ru-RU"/>
        </w:rPr>
        <w:t>Кингисеппский</w:t>
      </w:r>
      <w:proofErr w:type="spellEnd"/>
      <w:r>
        <w:rPr>
          <w:rFonts w:ascii="Times New Roman" w:hAnsi="Times New Roman"/>
          <w:sz w:val="26"/>
          <w:szCs w:val="26"/>
          <w:lang w:eastAsia="ru-RU"/>
        </w:rPr>
        <w:t xml:space="preserve"> муниципальный район» располагается 20 светофорных объектов. Дислокация светофорных объектов показана на рисунке 4</w:t>
      </w:r>
      <w:r>
        <w:rPr>
          <w:rFonts w:asciiTheme="minorHAnsi" w:hAnsiTheme="minorHAnsi" w:cs="Times New Roman"/>
        </w:rPr>
        <w:t>.</w:t>
      </w:r>
    </w:p>
    <w:p w:rsidR="004778B8" w:rsidRDefault="004778B8" w:rsidP="004778B8">
      <w:pPr>
        <w:pStyle w:val="affffff0"/>
        <w:rPr>
          <w:noProof/>
          <w:lang w:eastAsia="ru-RU"/>
        </w:rPr>
      </w:pPr>
    </w:p>
    <w:p w:rsidR="004778B8" w:rsidRDefault="004778B8" w:rsidP="004778B8">
      <w:pPr>
        <w:pStyle w:val="affffff0"/>
        <w:rPr>
          <w:lang w:eastAsia="ru-RU"/>
        </w:rPr>
      </w:pPr>
      <w:r>
        <w:rPr>
          <w:noProof/>
          <w:lang w:eastAsia="ru-RU"/>
        </w:rPr>
        <w:drawing>
          <wp:inline distT="0" distB="0" distL="0" distR="0">
            <wp:extent cx="5962650" cy="3952875"/>
            <wp:effectExtent l="0" t="0" r="0" b="9525"/>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
                    <pic:cNvPicPr>
                      <a:picLocks noChangeAspect="1" noChangeArrowheads="1"/>
                    </pic:cNvPicPr>
                  </pic:nvPicPr>
                  <pic:blipFill>
                    <a:blip r:embed="rId6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t="6322"/>
                    <a:stretch>
                      <a:fillRect/>
                    </a:stretch>
                  </pic:blipFill>
                  <pic:spPr bwMode="auto">
                    <a:xfrm>
                      <a:off x="0" y="0"/>
                      <a:ext cx="5962650" cy="3952875"/>
                    </a:xfrm>
                    <a:prstGeom prst="rect">
                      <a:avLst/>
                    </a:prstGeom>
                    <a:noFill/>
                    <a:ln>
                      <a:noFill/>
                    </a:ln>
                  </pic:spPr>
                </pic:pic>
              </a:graphicData>
            </a:graphic>
          </wp:inline>
        </w:drawing>
      </w:r>
    </w:p>
    <w:p w:rsidR="004778B8" w:rsidRDefault="004778B8" w:rsidP="004778B8">
      <w:pPr>
        <w:spacing w:after="100" w:afterAutospacing="1"/>
        <w:jc w:val="center"/>
        <w:rPr>
          <w:rFonts w:ascii="Times New Roman" w:hAnsi="Times New Roman" w:cs="Times New Roman"/>
          <w:sz w:val="26"/>
          <w:szCs w:val="26"/>
          <w:lang w:eastAsia="ru-RU"/>
        </w:rPr>
      </w:pPr>
      <w:r>
        <w:rPr>
          <w:rFonts w:ascii="Times New Roman" w:hAnsi="Times New Roman" w:cs="Times New Roman"/>
          <w:sz w:val="26"/>
          <w:szCs w:val="26"/>
          <w:lang w:eastAsia="ru-RU"/>
        </w:rPr>
        <w:t xml:space="preserve">Рисунок </w:t>
      </w:r>
      <w:r>
        <w:rPr>
          <w:rFonts w:ascii="Times New Roman" w:hAnsi="Times New Roman" w:cs="Times New Roman"/>
          <w:sz w:val="26"/>
          <w:szCs w:val="26"/>
        </w:rPr>
        <w:t xml:space="preserve">4 </w:t>
      </w:r>
      <w:r>
        <w:rPr>
          <w:rFonts w:ascii="Times New Roman" w:hAnsi="Times New Roman" w:cs="Times New Roman"/>
          <w:sz w:val="26"/>
          <w:szCs w:val="26"/>
          <w:lang w:eastAsia="ru-RU"/>
        </w:rPr>
        <w:t>– Дислокация светофорных объектов на территории МО «</w:t>
      </w:r>
      <w:proofErr w:type="spellStart"/>
      <w:r>
        <w:rPr>
          <w:rFonts w:ascii="Times New Roman" w:hAnsi="Times New Roman" w:cs="Times New Roman"/>
          <w:sz w:val="26"/>
          <w:szCs w:val="26"/>
          <w:lang w:eastAsia="ru-RU"/>
        </w:rPr>
        <w:t>Кингисеппский</w:t>
      </w:r>
      <w:proofErr w:type="spellEnd"/>
      <w:r>
        <w:rPr>
          <w:rFonts w:ascii="Times New Roman" w:hAnsi="Times New Roman" w:cs="Times New Roman"/>
          <w:sz w:val="26"/>
          <w:szCs w:val="26"/>
          <w:lang w:eastAsia="ru-RU"/>
        </w:rPr>
        <w:t xml:space="preserve"> муниципальный район»</w:t>
      </w:r>
      <w:r>
        <w:rPr>
          <w:rFonts w:ascii="Times New Roman" w:hAnsi="Times New Roman" w:cs="Times New Roman"/>
          <w:sz w:val="26"/>
          <w:szCs w:val="26"/>
          <w:lang w:eastAsia="ru-RU"/>
        </w:rPr>
        <w:br w:type="page"/>
      </w:r>
    </w:p>
    <w:p w:rsidR="004778B8" w:rsidRDefault="004778B8" w:rsidP="004778B8">
      <w:pPr>
        <w:spacing w:before="100" w:beforeAutospacing="1" w:line="360" w:lineRule="auto"/>
        <w:ind w:firstLine="709"/>
        <w:jc w:val="both"/>
        <w:rPr>
          <w:rFonts w:ascii="Times New Roman" w:hAnsi="Times New Roman" w:cs="Times New Roman"/>
          <w:sz w:val="26"/>
          <w:szCs w:val="26"/>
        </w:rPr>
      </w:pPr>
      <w:r>
        <w:rPr>
          <w:rFonts w:ascii="Times New Roman" w:hAnsi="Times New Roman" w:cs="Times New Roman"/>
          <w:sz w:val="26"/>
          <w:szCs w:val="26"/>
        </w:rPr>
        <w:lastRenderedPageBreak/>
        <w:t>Приоритет проезда транспортных средств также может регулироваться за счёт установки соответствующих дорожных знаков 2.1-2.7.</w:t>
      </w:r>
    </w:p>
    <w:p w:rsidR="004778B8" w:rsidRDefault="004778B8" w:rsidP="004778B8">
      <w:pPr>
        <w:spacing w:line="360" w:lineRule="auto"/>
        <w:ind w:firstLine="709"/>
        <w:jc w:val="both"/>
        <w:rPr>
          <w:rFonts w:ascii="Times New Roman" w:hAnsi="Times New Roman" w:cs="Times New Roman"/>
          <w:sz w:val="26"/>
          <w:szCs w:val="26"/>
        </w:rPr>
      </w:pPr>
      <w:r>
        <w:rPr>
          <w:rFonts w:ascii="Times New Roman" w:hAnsi="Times New Roman" w:cs="Times New Roman"/>
          <w:sz w:val="26"/>
          <w:szCs w:val="26"/>
        </w:rPr>
        <w:t>Также применяется разделение потоков во времени путем запрещения перевозок тяжеловесных грузов и движение тяжелых грузовых ТС в дневное время.</w:t>
      </w:r>
    </w:p>
    <w:p w:rsidR="004778B8" w:rsidRDefault="004778B8" w:rsidP="004778B8">
      <w:pPr>
        <w:pStyle w:val="11"/>
      </w:pPr>
      <w:bookmarkStart w:id="46" w:name="_Toc523220877"/>
      <w:bookmarkStart w:id="47" w:name="_Toc27219832"/>
      <w:bookmarkStart w:id="48" w:name="_Toc21940471"/>
      <w:r>
        <w:t>Формирование однородного транспортного потока</w:t>
      </w:r>
      <w:bookmarkEnd w:id="46"/>
      <w:r>
        <w:t xml:space="preserve"> (ФОТП) и оптимизация скорости движения на улицах и дорогах</w:t>
      </w:r>
      <w:bookmarkEnd w:id="47"/>
      <w:bookmarkEnd w:id="48"/>
    </w:p>
    <w:p w:rsidR="004778B8" w:rsidRDefault="004778B8" w:rsidP="004778B8">
      <w:pPr>
        <w:pStyle w:val="a5"/>
      </w:pPr>
      <w:r>
        <w:t xml:space="preserve">Неоднородность транспортных потоков оказывает отрицательное влияние на дорожное движение. </w:t>
      </w:r>
    </w:p>
    <w:p w:rsidR="004778B8" w:rsidRDefault="004778B8" w:rsidP="004778B8">
      <w:pPr>
        <w:pStyle w:val="a5"/>
      </w:pPr>
      <w:r>
        <w:t>Поэтому создание по возможности однородных транспортных потоков способствует выравниванию скорости движения, повышению пропускной способности магистралей (полос), а также ликвидирует «внутренние» конфликты в потоке.</w:t>
      </w:r>
    </w:p>
    <w:p w:rsidR="004778B8" w:rsidRDefault="004778B8" w:rsidP="004778B8">
      <w:pPr>
        <w:pStyle w:val="a5"/>
      </w:pPr>
      <w:r>
        <w:t>Выравнивание транспортных потоков следует рассматривать в нескольких аспектах:</w:t>
      </w:r>
    </w:p>
    <w:p w:rsidR="004778B8" w:rsidRDefault="004778B8" w:rsidP="004778B8">
      <w:pPr>
        <w:pStyle w:val="a5"/>
        <w:numPr>
          <w:ilvl w:val="0"/>
          <w:numId w:val="38"/>
        </w:numPr>
      </w:pPr>
      <w:r>
        <w:t>по типу ТС;</w:t>
      </w:r>
    </w:p>
    <w:p w:rsidR="004778B8" w:rsidRDefault="004778B8" w:rsidP="004778B8">
      <w:pPr>
        <w:pStyle w:val="a5"/>
        <w:numPr>
          <w:ilvl w:val="0"/>
          <w:numId w:val="38"/>
        </w:numPr>
      </w:pPr>
      <w:r>
        <w:t>по направлению дальнейшего движения на пересечении;</w:t>
      </w:r>
    </w:p>
    <w:p w:rsidR="004778B8" w:rsidRDefault="004778B8" w:rsidP="004778B8">
      <w:pPr>
        <w:pStyle w:val="a5"/>
        <w:numPr>
          <w:ilvl w:val="0"/>
          <w:numId w:val="38"/>
        </w:numPr>
      </w:pPr>
      <w:r>
        <w:t>по цели движения;</w:t>
      </w:r>
    </w:p>
    <w:p w:rsidR="004778B8" w:rsidRDefault="004778B8" w:rsidP="004778B8">
      <w:pPr>
        <w:pStyle w:val="a5"/>
        <w:numPr>
          <w:ilvl w:val="0"/>
          <w:numId w:val="38"/>
        </w:numPr>
      </w:pPr>
      <w:r>
        <w:t>по скоростному признаку.</w:t>
      </w:r>
    </w:p>
    <w:p w:rsidR="004778B8" w:rsidRDefault="004778B8" w:rsidP="004778B8">
      <w:pPr>
        <w:pStyle w:val="a5"/>
      </w:pPr>
      <w:r>
        <w:t xml:space="preserve">Примером первого направления является выделение полос для движения легкового, грузового или маршрутного пассажирского транспорта. </w:t>
      </w:r>
    </w:p>
    <w:p w:rsidR="004778B8" w:rsidRDefault="004778B8" w:rsidP="004778B8">
      <w:pPr>
        <w:pStyle w:val="a5"/>
      </w:pPr>
      <w:r>
        <w:t xml:space="preserve">Если на подходе к пересечению в одном уровне дорога имеет одну полосу, то </w:t>
      </w:r>
      <w:proofErr w:type="spellStart"/>
      <w:r>
        <w:t>разноименность</w:t>
      </w:r>
      <w:proofErr w:type="spellEnd"/>
      <w:r>
        <w:t xml:space="preserve"> направлений дальнейшего движения транспортных средств может оказать еще более ощутимое влияние на скорость и безопасность движения, чем разнотипность транспортных сре</w:t>
      </w:r>
      <w:proofErr w:type="gramStart"/>
      <w:r>
        <w:t>дств в п</w:t>
      </w:r>
      <w:proofErr w:type="gramEnd"/>
      <w:r>
        <w:t>отоке. Следовательно, "специализация" полос на подходе к пересечению является типичной мерой выравнивания потока.</w:t>
      </w:r>
    </w:p>
    <w:p w:rsidR="004778B8" w:rsidRDefault="004778B8" w:rsidP="004778B8">
      <w:pPr>
        <w:pStyle w:val="a5"/>
      </w:pPr>
      <w:r>
        <w:t>Примером выравнивания по скоростному признаку является устройство дополнительных полос на подъемах дорог (при уклоне 5 % и длине 1 км и 4 % и длине 500 м согласно СП 34.13330.2012).</w:t>
      </w:r>
    </w:p>
    <w:p w:rsidR="004778B8" w:rsidRDefault="004778B8" w:rsidP="004778B8">
      <w:pPr>
        <w:pStyle w:val="a5"/>
      </w:pPr>
      <w:r>
        <w:t xml:space="preserve">Выравнивание потока по цели движения разделяют </w:t>
      </w:r>
      <w:proofErr w:type="gramStart"/>
      <w:r>
        <w:t>на</w:t>
      </w:r>
      <w:proofErr w:type="gramEnd"/>
      <w:r>
        <w:t xml:space="preserve"> транзитное и местное. Транзитное движение имеет целью обеспечить быстрое и безостановочное движение (например, следование в аэропорт). В тоже время, местное движение </w:t>
      </w:r>
      <w:r>
        <w:lastRenderedPageBreak/>
        <w:t>характеризуется относительно низкой скоростью и частыми остановками. Желательно эти две части транспортного потока направить по разным улицам. Наиболее существенный эффект разделения местного и транзитного движения дает устройство обходной дороги.</w:t>
      </w:r>
    </w:p>
    <w:p w:rsidR="004778B8" w:rsidRDefault="004778B8" w:rsidP="004778B8">
      <w:pPr>
        <w:pStyle w:val="a5"/>
      </w:pPr>
      <w:r>
        <w:t>Создание однородных транспортных потоков может также осуществляться за счёт организации одностороннего движения там, где это видится необходимым и рациональным. Карта-схема улиц с односторонним движением на территории МО «</w:t>
      </w:r>
      <w:proofErr w:type="spellStart"/>
      <w:r>
        <w:t>Кингисеппский</w:t>
      </w:r>
      <w:proofErr w:type="spellEnd"/>
      <w:r>
        <w:t xml:space="preserve"> муниципальный район» представлена в Приложении</w:t>
      </w:r>
      <w:proofErr w:type="gramStart"/>
      <w:r>
        <w:t xml:space="preserve"> Б</w:t>
      </w:r>
      <w:proofErr w:type="gramEnd"/>
      <w:r>
        <w:t xml:space="preserve"> (том 2).</w:t>
      </w:r>
    </w:p>
    <w:p w:rsidR="004778B8" w:rsidRDefault="004778B8" w:rsidP="004778B8">
      <w:pPr>
        <w:spacing w:line="360" w:lineRule="auto"/>
        <w:ind w:firstLine="709"/>
        <w:jc w:val="both"/>
        <w:rPr>
          <w:rFonts w:ascii="Times New Roman" w:hAnsi="Times New Roman" w:cs="Times New Roman"/>
          <w:sz w:val="26"/>
          <w:szCs w:val="26"/>
        </w:rPr>
      </w:pPr>
      <w:r>
        <w:rPr>
          <w:rFonts w:ascii="Times New Roman" w:hAnsi="Times New Roman" w:cs="Times New Roman"/>
          <w:sz w:val="26"/>
          <w:szCs w:val="26"/>
        </w:rPr>
        <w:t>Под оптимизацией скоростного режима следует понимать воздействие на скорости транспортных сре</w:t>
      </w:r>
      <w:proofErr w:type="gramStart"/>
      <w:r>
        <w:rPr>
          <w:rFonts w:ascii="Times New Roman" w:hAnsi="Times New Roman" w:cs="Times New Roman"/>
          <w:sz w:val="26"/>
          <w:szCs w:val="26"/>
        </w:rPr>
        <w:t>дств в п</w:t>
      </w:r>
      <w:proofErr w:type="gramEnd"/>
      <w:r>
        <w:rPr>
          <w:rFonts w:ascii="Times New Roman" w:hAnsi="Times New Roman" w:cs="Times New Roman"/>
          <w:sz w:val="26"/>
          <w:szCs w:val="26"/>
        </w:rPr>
        <w:t>отоке для повышения безопасности движения или пропускной способности. Таким образом, в зависимости от конкретных условий задача оптимизации может заключаться в снижении или повышении существующего скоростного режима.</w:t>
      </w:r>
    </w:p>
    <w:p w:rsidR="004778B8" w:rsidRDefault="004778B8" w:rsidP="004778B8">
      <w:pPr>
        <w:spacing w:line="360" w:lineRule="auto"/>
        <w:ind w:firstLine="709"/>
        <w:jc w:val="both"/>
        <w:rPr>
          <w:rFonts w:ascii="Times New Roman" w:hAnsi="Times New Roman" w:cs="Times New Roman"/>
          <w:sz w:val="26"/>
          <w:szCs w:val="26"/>
        </w:rPr>
      </w:pPr>
      <w:r>
        <w:rPr>
          <w:rFonts w:ascii="Times New Roman" w:hAnsi="Times New Roman" w:cs="Times New Roman"/>
          <w:sz w:val="26"/>
          <w:szCs w:val="26"/>
        </w:rPr>
        <w:t>На рисунке 5 показана схема УДС МО «</w:t>
      </w:r>
      <w:proofErr w:type="spellStart"/>
      <w:r>
        <w:rPr>
          <w:rFonts w:ascii="Times New Roman" w:hAnsi="Times New Roman" w:cs="Times New Roman"/>
          <w:sz w:val="26"/>
          <w:szCs w:val="26"/>
        </w:rPr>
        <w:t>Кингисеппский</w:t>
      </w:r>
      <w:proofErr w:type="spellEnd"/>
      <w:r>
        <w:rPr>
          <w:rFonts w:ascii="Times New Roman" w:hAnsi="Times New Roman" w:cs="Times New Roman"/>
          <w:sz w:val="26"/>
          <w:szCs w:val="26"/>
        </w:rPr>
        <w:t xml:space="preserve"> муниципальный район» с существующими ограничениями скоростного режима, полученные на основе открытых данных. </w:t>
      </w:r>
    </w:p>
    <w:p w:rsidR="004778B8" w:rsidRDefault="004778B8" w:rsidP="004778B8">
      <w:pPr>
        <w:pStyle w:val="affffff0"/>
      </w:pPr>
      <w:r>
        <w:rPr>
          <w:noProof/>
          <w:lang w:eastAsia="ru-RU"/>
        </w:rPr>
        <w:lastRenderedPageBreak/>
        <w:drawing>
          <wp:inline distT="0" distB="0" distL="0" distR="0">
            <wp:extent cx="5505450" cy="7781925"/>
            <wp:effectExtent l="0" t="0" r="0" b="9525"/>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
                    <pic:cNvPicPr>
                      <a:picLocks noChangeAspect="1" noChangeArrowheads="1"/>
                    </pic:cNvPicPr>
                  </pic:nvPicPr>
                  <pic:blipFill>
                    <a:blip r:embed="rId7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505450" cy="7781925"/>
                    </a:xfrm>
                    <a:prstGeom prst="rect">
                      <a:avLst/>
                    </a:prstGeom>
                    <a:noFill/>
                    <a:ln>
                      <a:noFill/>
                    </a:ln>
                  </pic:spPr>
                </pic:pic>
              </a:graphicData>
            </a:graphic>
          </wp:inline>
        </w:drawing>
      </w:r>
    </w:p>
    <w:p w:rsidR="004778B8" w:rsidRDefault="004778B8" w:rsidP="004778B8">
      <w:pPr>
        <w:pStyle w:val="afff2"/>
      </w:pPr>
      <w:r>
        <w:t>Рисунок 5 – Скоростные ограничения в МО «</w:t>
      </w:r>
      <w:proofErr w:type="spellStart"/>
      <w:r>
        <w:t>Кингисеппский</w:t>
      </w:r>
      <w:proofErr w:type="spellEnd"/>
      <w:r>
        <w:t xml:space="preserve"> муниципальный район»</w:t>
      </w:r>
    </w:p>
    <w:p w:rsidR="004778B8" w:rsidRDefault="004778B8" w:rsidP="004778B8">
      <w:pPr>
        <w:suppressAutoHyphens w:val="0"/>
        <w:spacing w:after="160" w:line="256" w:lineRule="auto"/>
        <w:rPr>
          <w:rFonts w:ascii="Times New Roman" w:hAnsi="Times New Roman"/>
          <w:sz w:val="26"/>
        </w:rPr>
      </w:pPr>
      <w:r>
        <w:br w:type="page"/>
      </w:r>
    </w:p>
    <w:p w:rsidR="004778B8" w:rsidRDefault="004778B8" w:rsidP="004778B8">
      <w:pPr>
        <w:pStyle w:val="11"/>
      </w:pPr>
      <w:bookmarkStart w:id="49" w:name="_Toc27219833"/>
      <w:bookmarkStart w:id="50" w:name="_Toc21940472"/>
      <w:bookmarkStart w:id="51" w:name="_Toc523220879"/>
      <w:bookmarkStart w:id="52" w:name="_Hlk21092696"/>
      <w:r>
        <w:lastRenderedPageBreak/>
        <w:t>Организация движения маршрутных транспортных средств</w:t>
      </w:r>
      <w:bookmarkEnd w:id="49"/>
      <w:bookmarkEnd w:id="50"/>
      <w:bookmarkEnd w:id="51"/>
    </w:p>
    <w:bookmarkEnd w:id="52"/>
    <w:p w:rsidR="004778B8" w:rsidRDefault="004778B8" w:rsidP="004778B8">
      <w:pPr>
        <w:pStyle w:val="a5"/>
      </w:pPr>
      <w:r>
        <w:t>На территории МО «</w:t>
      </w:r>
      <w:proofErr w:type="spellStart"/>
      <w:r>
        <w:t>Кингисеппский</w:t>
      </w:r>
      <w:proofErr w:type="spellEnd"/>
      <w:r>
        <w:t xml:space="preserve"> муниципальный район» осуществляется движение 6 автобусных маршрутов внутригородского сообщения и 30 маршрутов межмуниципального. Список существующих маршрутов автобусного транспорта приведён в таблице 4.</w:t>
      </w:r>
    </w:p>
    <w:p w:rsidR="004778B8" w:rsidRDefault="004778B8" w:rsidP="004778B8">
      <w:pPr>
        <w:pStyle w:val="afffff4"/>
      </w:pPr>
      <w:r>
        <w:t xml:space="preserve">Таблица 4 – Список существующих маршрутов автобусного транспорта на территории </w:t>
      </w:r>
      <w:proofErr w:type="gramStart"/>
      <w:r>
        <w:t>г</w:t>
      </w:r>
      <w:proofErr w:type="gramEnd"/>
      <w:r>
        <w:t>. Кингисепп.</w:t>
      </w:r>
    </w:p>
    <w:p w:rsidR="004778B8" w:rsidRDefault="004778B8" w:rsidP="004778B8">
      <w:pPr>
        <w:pStyle w:val="affffff0"/>
      </w:pPr>
      <w:r>
        <w:rPr>
          <w:noProof/>
          <w:lang w:eastAsia="ru-RU"/>
        </w:rPr>
        <w:drawing>
          <wp:inline distT="0" distB="0" distL="0" distR="0">
            <wp:extent cx="5943600" cy="4171950"/>
            <wp:effectExtent l="0" t="0" r="0" b="0"/>
            <wp:docPr id="38" name="Рисунок 38" descr="Описание: Автобусы интервал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 descr="Описание: Автобусы интервалы"/>
                    <pic:cNvPicPr>
                      <a:picLocks noChangeAspect="1" noChangeArrowheads="1"/>
                    </pic:cNvPicPr>
                  </pic:nvPicPr>
                  <pic:blipFill>
                    <a:blip r:embed="rId7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t="5811"/>
                    <a:stretch>
                      <a:fillRect/>
                    </a:stretch>
                  </pic:blipFill>
                  <pic:spPr bwMode="auto">
                    <a:xfrm>
                      <a:off x="0" y="0"/>
                      <a:ext cx="5943600" cy="4171950"/>
                    </a:xfrm>
                    <a:prstGeom prst="rect">
                      <a:avLst/>
                    </a:prstGeom>
                    <a:noFill/>
                    <a:ln>
                      <a:noFill/>
                    </a:ln>
                  </pic:spPr>
                </pic:pic>
              </a:graphicData>
            </a:graphic>
          </wp:inline>
        </w:drawing>
      </w:r>
    </w:p>
    <w:p w:rsidR="004778B8" w:rsidRDefault="004778B8" w:rsidP="004778B8">
      <w:pPr>
        <w:pStyle w:val="a5"/>
      </w:pPr>
      <w:r>
        <w:t>Схема маршрутов автобусного транспорта МО «</w:t>
      </w:r>
      <w:proofErr w:type="spellStart"/>
      <w:r>
        <w:t>Кингисеппский</w:t>
      </w:r>
      <w:proofErr w:type="spellEnd"/>
      <w:r>
        <w:t xml:space="preserve"> муниципальный район» представлена в Приложении</w:t>
      </w:r>
      <w:proofErr w:type="gramStart"/>
      <w:r>
        <w:t xml:space="preserve"> В</w:t>
      </w:r>
      <w:proofErr w:type="gramEnd"/>
      <w:r>
        <w:t xml:space="preserve"> (том 2).</w:t>
      </w:r>
    </w:p>
    <w:p w:rsidR="004778B8" w:rsidRDefault="004778B8" w:rsidP="004778B8">
      <w:pPr>
        <w:pStyle w:val="11"/>
      </w:pPr>
      <w:bookmarkStart w:id="53" w:name="_Toc27219834"/>
      <w:bookmarkStart w:id="54" w:name="_Toc21940473"/>
      <w:r>
        <w:t>Организация движения грузовых транспортных средств</w:t>
      </w:r>
      <w:bookmarkEnd w:id="53"/>
      <w:bookmarkEnd w:id="54"/>
    </w:p>
    <w:p w:rsidR="004778B8" w:rsidRDefault="004778B8" w:rsidP="004778B8">
      <w:pPr>
        <w:pStyle w:val="a5"/>
      </w:pPr>
      <w:bookmarkStart w:id="55" w:name="_Toc523220880"/>
      <w:r>
        <w:t xml:space="preserve">Наличие большого количества грузового транспорта в общем потоке автотранспорта, особенно </w:t>
      </w:r>
      <w:proofErr w:type="gramStart"/>
      <w:r>
        <w:t>большегрузных</w:t>
      </w:r>
      <w:proofErr w:type="gramEnd"/>
      <w:r>
        <w:t xml:space="preserve"> с дизельными двигателями, приводит к повышенному износу дорожного покрытия, снижению скорости сообщения, повышению уровня шума. Шум, возникающий на проезжей части магистрали, распространяется не только на </w:t>
      </w:r>
      <w:proofErr w:type="spellStart"/>
      <w:r>
        <w:t>примагистральную</w:t>
      </w:r>
      <w:proofErr w:type="spellEnd"/>
      <w:r>
        <w:t xml:space="preserve"> территорию, но и вглубь жилой </w:t>
      </w:r>
      <w:r>
        <w:lastRenderedPageBreak/>
        <w:t>застройки. Организация движения грузового транспорта на территории МО «</w:t>
      </w:r>
      <w:proofErr w:type="spellStart"/>
      <w:r>
        <w:t>Кингисеппский</w:t>
      </w:r>
      <w:proofErr w:type="spellEnd"/>
      <w:r>
        <w:t xml:space="preserve"> муниципальный район» осуществляется за счёт установки дорожных знаков 3.4 «Движение грузовых автомобилей запрещено», запрещающих движение транспортных средств с массой выше 3,5 тонн. </w:t>
      </w:r>
    </w:p>
    <w:p w:rsidR="004778B8" w:rsidRDefault="004778B8" w:rsidP="004778B8">
      <w:pPr>
        <w:pStyle w:val="a5"/>
      </w:pPr>
      <w:r>
        <w:t xml:space="preserve">Основные улицы, по которым проходят пути движения тяжеловесных и крупногабаритных транспортных средств в </w:t>
      </w:r>
      <w:proofErr w:type="gramStart"/>
      <w:r>
        <w:t>г</w:t>
      </w:r>
      <w:proofErr w:type="gramEnd"/>
      <w:r>
        <w:t>. Кингисепп:</w:t>
      </w:r>
    </w:p>
    <w:p w:rsidR="004778B8" w:rsidRDefault="004778B8" w:rsidP="004778B8">
      <w:pPr>
        <w:pStyle w:val="a1"/>
      </w:pPr>
      <w:proofErr w:type="spellStart"/>
      <w:r>
        <w:t>Крикковское</w:t>
      </w:r>
      <w:proofErr w:type="spellEnd"/>
      <w:r>
        <w:t xml:space="preserve"> шоссе</w:t>
      </w:r>
      <w:r>
        <w:rPr>
          <w:lang w:val="en-US"/>
        </w:rPr>
        <w:t>;</w:t>
      </w:r>
    </w:p>
    <w:p w:rsidR="004778B8" w:rsidRDefault="004778B8" w:rsidP="004778B8">
      <w:pPr>
        <w:pStyle w:val="a1"/>
      </w:pPr>
      <w:r>
        <w:t>ул. Дорожников</w:t>
      </w:r>
      <w:r>
        <w:rPr>
          <w:lang w:val="en-US"/>
        </w:rPr>
        <w:t>;</w:t>
      </w:r>
    </w:p>
    <w:p w:rsidR="004778B8" w:rsidRDefault="004778B8" w:rsidP="004778B8">
      <w:pPr>
        <w:pStyle w:val="a1"/>
      </w:pPr>
      <w:r>
        <w:t>пр. Карла Маркса.</w:t>
      </w:r>
    </w:p>
    <w:p w:rsidR="004778B8" w:rsidRDefault="004778B8" w:rsidP="004778B8">
      <w:pPr>
        <w:pStyle w:val="11"/>
      </w:pPr>
      <w:bookmarkStart w:id="56" w:name="_Toc27219835"/>
      <w:bookmarkStart w:id="57" w:name="_Toc21940474"/>
      <w:r>
        <w:t>Организация движения пешеходов</w:t>
      </w:r>
      <w:bookmarkEnd w:id="55"/>
      <w:r>
        <w:t xml:space="preserve"> и велосипедистов</w:t>
      </w:r>
      <w:bookmarkEnd w:id="56"/>
      <w:bookmarkEnd w:id="57"/>
    </w:p>
    <w:p w:rsidR="004778B8" w:rsidRDefault="004778B8" w:rsidP="004778B8">
      <w:pPr>
        <w:widowControl w:val="0"/>
        <w:spacing w:line="360" w:lineRule="auto"/>
        <w:ind w:firstLine="709"/>
        <w:jc w:val="both"/>
        <w:rPr>
          <w:rFonts w:ascii="Times New Roman" w:hAnsi="Times New Roman" w:cs="Times New Roman"/>
          <w:bCs/>
          <w:sz w:val="26"/>
          <w:szCs w:val="26"/>
          <w:lang w:eastAsia="ru-RU"/>
        </w:rPr>
      </w:pPr>
      <w:r>
        <w:rPr>
          <w:rFonts w:ascii="Times New Roman" w:hAnsi="Times New Roman" w:cs="Times New Roman"/>
          <w:bCs/>
          <w:sz w:val="26"/>
          <w:szCs w:val="26"/>
          <w:lang w:eastAsia="ru-RU"/>
        </w:rPr>
        <w:t xml:space="preserve">Пешеходное движение является естественным видом передвижения для человека. В городских условиях доля пешеходных перемещений может доходить до 40-50%. Люди совершают пешие передвижения, как правило, на расстояния до 2 км. Это не только составляющая здорового образа жизни человека, но и информационного обмена. Именно благодаря контактам людей, которые встречаются на пешеходных путях сообщения, и создается транспортно-коммуникационное пространство городов. </w:t>
      </w:r>
    </w:p>
    <w:p w:rsidR="004778B8" w:rsidRDefault="004778B8" w:rsidP="004778B8">
      <w:pPr>
        <w:widowControl w:val="0"/>
        <w:spacing w:line="360" w:lineRule="auto"/>
        <w:ind w:firstLine="709"/>
        <w:jc w:val="both"/>
        <w:rPr>
          <w:rFonts w:ascii="Times New Roman" w:hAnsi="Times New Roman" w:cs="Times New Roman"/>
          <w:bCs/>
          <w:sz w:val="26"/>
          <w:szCs w:val="26"/>
          <w:lang w:eastAsia="ru-RU"/>
        </w:rPr>
      </w:pPr>
      <w:r>
        <w:rPr>
          <w:rFonts w:ascii="Times New Roman" w:hAnsi="Times New Roman" w:cs="Times New Roman"/>
          <w:bCs/>
          <w:sz w:val="26"/>
          <w:szCs w:val="26"/>
          <w:lang w:eastAsia="ru-RU"/>
        </w:rPr>
        <w:t>Привлекательность пешеходных передвижений зависит от наличия качественных пешеходных путей сообщения и пешеходной инфраструктуры (тротуаров, бульваров, скверов, парков) и содержания ее в хорошем состоянии. Пешеходное передвижение требует создания благоприятных и безопасных условий, максимального отделения его от транспортных потоков, создания удобных и комфортных для пешеходов тротуаров, туристических маршрутов, зон успокоения движения.</w:t>
      </w:r>
    </w:p>
    <w:p w:rsidR="004778B8" w:rsidRDefault="004778B8" w:rsidP="004778B8">
      <w:pPr>
        <w:widowControl w:val="0"/>
        <w:spacing w:line="360" w:lineRule="auto"/>
        <w:ind w:firstLine="709"/>
        <w:jc w:val="both"/>
        <w:rPr>
          <w:rFonts w:ascii="Times New Roman" w:hAnsi="Times New Roman" w:cs="Times New Roman"/>
          <w:bCs/>
          <w:sz w:val="26"/>
          <w:szCs w:val="26"/>
          <w:lang w:eastAsia="ru-RU"/>
        </w:rPr>
      </w:pPr>
      <w:r>
        <w:rPr>
          <w:rFonts w:ascii="Times New Roman" w:hAnsi="Times New Roman" w:cs="Times New Roman"/>
          <w:bCs/>
          <w:sz w:val="26"/>
          <w:szCs w:val="26"/>
          <w:lang w:eastAsia="ru-RU"/>
        </w:rPr>
        <w:t xml:space="preserve">Пешеходные пути сообщения (ППС) – это тротуары, пешеходные дорожки, </w:t>
      </w:r>
      <w:proofErr w:type="spellStart"/>
      <w:r>
        <w:rPr>
          <w:rFonts w:ascii="Times New Roman" w:hAnsi="Times New Roman" w:cs="Times New Roman"/>
          <w:bCs/>
          <w:sz w:val="26"/>
          <w:szCs w:val="26"/>
          <w:lang w:eastAsia="ru-RU"/>
        </w:rPr>
        <w:t>внутримикрорайонные</w:t>
      </w:r>
      <w:proofErr w:type="spellEnd"/>
      <w:r>
        <w:rPr>
          <w:rFonts w:ascii="Times New Roman" w:hAnsi="Times New Roman" w:cs="Times New Roman"/>
          <w:bCs/>
          <w:sz w:val="26"/>
          <w:szCs w:val="26"/>
          <w:lang w:eastAsia="ru-RU"/>
        </w:rPr>
        <w:t xml:space="preserve"> и внутриквартальные проезды; пешеходные мосты, тоннели, пешеходные путепроводы, лестницы, а также другие искусственные сооружения, которые предназначены для движения пешеходов.</w:t>
      </w:r>
    </w:p>
    <w:p w:rsidR="004778B8" w:rsidRDefault="004778B8" w:rsidP="004778B8">
      <w:pPr>
        <w:widowControl w:val="0"/>
        <w:spacing w:line="360" w:lineRule="auto"/>
        <w:ind w:firstLine="709"/>
        <w:jc w:val="both"/>
        <w:rPr>
          <w:rFonts w:ascii="Times New Roman" w:hAnsi="Times New Roman" w:cs="Times New Roman"/>
          <w:bCs/>
          <w:sz w:val="26"/>
          <w:szCs w:val="26"/>
          <w:lang w:eastAsia="ru-RU"/>
        </w:rPr>
      </w:pPr>
      <w:r>
        <w:rPr>
          <w:rFonts w:ascii="Times New Roman" w:hAnsi="Times New Roman" w:cs="Times New Roman"/>
          <w:bCs/>
          <w:sz w:val="26"/>
          <w:szCs w:val="26"/>
          <w:lang w:eastAsia="ru-RU"/>
        </w:rPr>
        <w:t xml:space="preserve">Сеть пешеходных путей сообщения общего пользования – это совокупность пешеходных путей сообщения, по которым допускается передвижение неограниченного круга лиц. Как правило, сеть пешеходных путей сообщения </w:t>
      </w:r>
      <w:r>
        <w:rPr>
          <w:rFonts w:ascii="Times New Roman" w:hAnsi="Times New Roman" w:cs="Times New Roman"/>
          <w:bCs/>
          <w:sz w:val="26"/>
          <w:szCs w:val="26"/>
          <w:lang w:eastAsia="ru-RU"/>
        </w:rPr>
        <w:lastRenderedPageBreak/>
        <w:t>общего пользования использует территории улиц, но также включает в себя дорожки, проходы, предназначенных для общего пользования, которые расположены на территориях парков, лесопарков, жилых территориях, территориях общественно-делового назначения. Проведя анализ организации пешеходного движения на территории МО «</w:t>
      </w:r>
      <w:proofErr w:type="spellStart"/>
      <w:r>
        <w:rPr>
          <w:rFonts w:ascii="Times New Roman" w:hAnsi="Times New Roman" w:cs="Times New Roman"/>
          <w:bCs/>
          <w:sz w:val="26"/>
          <w:szCs w:val="26"/>
          <w:lang w:eastAsia="ru-RU"/>
        </w:rPr>
        <w:t>Кингисеппский</w:t>
      </w:r>
      <w:proofErr w:type="spellEnd"/>
      <w:r>
        <w:rPr>
          <w:rFonts w:ascii="Times New Roman" w:hAnsi="Times New Roman" w:cs="Times New Roman"/>
          <w:bCs/>
          <w:sz w:val="26"/>
          <w:szCs w:val="26"/>
          <w:lang w:eastAsia="ru-RU"/>
        </w:rPr>
        <w:t xml:space="preserve"> муниципальный район» можно сделать вывод о том, </w:t>
      </w:r>
      <w:proofErr w:type="gramStart"/>
      <w:r>
        <w:rPr>
          <w:rFonts w:ascii="Times New Roman" w:hAnsi="Times New Roman" w:cs="Times New Roman"/>
          <w:bCs/>
          <w:sz w:val="26"/>
          <w:szCs w:val="26"/>
          <w:lang w:eastAsia="ru-RU"/>
        </w:rPr>
        <w:t>что</w:t>
      </w:r>
      <w:proofErr w:type="gramEnd"/>
      <w:r>
        <w:rPr>
          <w:rFonts w:ascii="Times New Roman" w:hAnsi="Times New Roman" w:cs="Times New Roman"/>
          <w:bCs/>
          <w:sz w:val="26"/>
          <w:szCs w:val="26"/>
          <w:lang w:eastAsia="ru-RU"/>
        </w:rPr>
        <w:t xml:space="preserve"> не смотря на наличие необходимой городской пешеходной инфраструктуры, </w:t>
      </w:r>
      <w:proofErr w:type="spellStart"/>
      <w:r>
        <w:rPr>
          <w:rFonts w:ascii="Times New Roman" w:hAnsi="Times New Roman" w:cs="Times New Roman"/>
          <w:bCs/>
          <w:sz w:val="26"/>
          <w:szCs w:val="26"/>
          <w:lang w:eastAsia="ru-RU"/>
        </w:rPr>
        <w:t>маломобильные</w:t>
      </w:r>
      <w:proofErr w:type="spellEnd"/>
      <w:r>
        <w:rPr>
          <w:rFonts w:ascii="Times New Roman" w:hAnsi="Times New Roman" w:cs="Times New Roman"/>
          <w:bCs/>
          <w:sz w:val="26"/>
          <w:szCs w:val="26"/>
          <w:lang w:eastAsia="ru-RU"/>
        </w:rPr>
        <w:t xml:space="preserve"> группы населения продолжают испытывать трудности при её использовании, поэтому общее состояние можно назвать удовлетворительным. </w:t>
      </w:r>
    </w:p>
    <w:p w:rsidR="004778B8" w:rsidRDefault="004778B8" w:rsidP="004778B8">
      <w:pPr>
        <w:pStyle w:val="a5"/>
      </w:pPr>
      <w:r>
        <w:t>Карта-схема пешеходной инфраструктуры представлена в Приложении Г (том 2).</w:t>
      </w:r>
    </w:p>
    <w:p w:rsidR="004778B8" w:rsidRDefault="004778B8" w:rsidP="004778B8">
      <w:pPr>
        <w:pStyle w:val="aff9"/>
        <w:widowControl w:val="0"/>
        <w:spacing w:after="0" w:afterAutospacing="0"/>
        <w:ind w:firstLine="709"/>
        <w:rPr>
          <w:bCs/>
          <w:lang w:eastAsia="ru-RU"/>
        </w:rPr>
      </w:pPr>
      <w:r>
        <w:rPr>
          <w:bCs/>
          <w:lang w:eastAsia="ru-RU"/>
        </w:rPr>
        <w:t>Перемещение на велосипедном транспорте жителями МО «</w:t>
      </w:r>
      <w:proofErr w:type="spellStart"/>
      <w:r>
        <w:rPr>
          <w:bCs/>
          <w:lang w:eastAsia="ru-RU"/>
        </w:rPr>
        <w:t>Кингисеппский</w:t>
      </w:r>
      <w:proofErr w:type="spellEnd"/>
      <w:r>
        <w:rPr>
          <w:bCs/>
          <w:lang w:eastAsia="ru-RU"/>
        </w:rPr>
        <w:t xml:space="preserve"> муниципальный район» осуществляется по дорогам общего пользования, и, ввиду низкого уровня организации дорожного движения на автомобильных дорогах, а также несоблюдения водителями скоростного режима, передвижение на велосипедном транспорте является небезопасным. Выделенная велосипедная инфраструктура на территории муниципального образования отсутствует.</w:t>
      </w:r>
    </w:p>
    <w:p w:rsidR="004778B8" w:rsidRDefault="004778B8" w:rsidP="004778B8">
      <w:pPr>
        <w:pStyle w:val="22"/>
      </w:pPr>
      <w:bookmarkStart w:id="58" w:name="_Toc27219836"/>
      <w:bookmarkStart w:id="59" w:name="_Toc21940475"/>
      <w:r>
        <w:t>Оценка организации парковочного пространства, оценка и анализ параметров размещения парковок</w:t>
      </w:r>
      <w:bookmarkEnd w:id="58"/>
      <w:bookmarkEnd w:id="59"/>
      <w:r>
        <w:t xml:space="preserve"> </w:t>
      </w:r>
    </w:p>
    <w:p w:rsidR="004778B8" w:rsidRDefault="004778B8" w:rsidP="004778B8">
      <w:pPr>
        <w:pStyle w:val="a5"/>
      </w:pPr>
      <w:r>
        <w:t xml:space="preserve">Отмечен дефицит мест постоянного хранения автотранспорта, организованных парковок личного транспорта в дворовых пространствах и вдоль улично-дорожной сети. </w:t>
      </w:r>
      <w:proofErr w:type="spellStart"/>
      <w:r>
        <w:t>Автовладельцы</w:t>
      </w:r>
      <w:proofErr w:type="spellEnd"/>
      <w:r>
        <w:t xml:space="preserve"> вынуждены парковать свои автомобили на газонах во </w:t>
      </w:r>
      <w:proofErr w:type="spellStart"/>
      <w:r>
        <w:t>внутридворовых</w:t>
      </w:r>
      <w:proofErr w:type="spellEnd"/>
      <w:r>
        <w:t xml:space="preserve"> территориях, у детских площадок, на тротуарах и т.д. Отмечаются случаи несанкционированного ограждения стихийных парковочных мест. </w:t>
      </w:r>
    </w:p>
    <w:p w:rsidR="004778B8" w:rsidRDefault="004778B8" w:rsidP="004778B8">
      <w:pPr>
        <w:pStyle w:val="a5"/>
      </w:pPr>
      <w:r>
        <w:t xml:space="preserve">Хранение транспортных средств на территориях, где преобладают объекты индивидуальной жилой застройки, осуществляется на придомовых территориях. На территории жилых кварталов автотранспортные средства располагаются как на специально оборудованных парковочных площадках, так и во </w:t>
      </w:r>
      <w:proofErr w:type="spellStart"/>
      <w:r>
        <w:t>внутридворовых</w:t>
      </w:r>
      <w:proofErr w:type="spellEnd"/>
      <w:r>
        <w:t xml:space="preserve"> проездах. На территории МО «</w:t>
      </w:r>
      <w:proofErr w:type="spellStart"/>
      <w:r>
        <w:t>Кингисеппское</w:t>
      </w:r>
      <w:proofErr w:type="spellEnd"/>
      <w:r>
        <w:t xml:space="preserve"> поселение имеются гаражные кооперативы, для хранения личных транспортных средств, платные </w:t>
      </w:r>
      <w:proofErr w:type="gramStart"/>
      <w:r>
        <w:t>парковки</w:t>
      </w:r>
      <w:proofErr w:type="gramEnd"/>
      <w:r>
        <w:t xml:space="preserve"> как </w:t>
      </w:r>
      <w:r>
        <w:lastRenderedPageBreak/>
        <w:t>для хранения легкового транспорта так и грузового.</w:t>
      </w:r>
    </w:p>
    <w:p w:rsidR="004778B8" w:rsidRDefault="004778B8" w:rsidP="004778B8">
      <w:pPr>
        <w:pStyle w:val="a5"/>
      </w:pPr>
      <w:r>
        <w:t xml:space="preserve">Парковка общего пользования может быть размещена на части автомобильной дороги и (или) территории, примыкающей к проезжей части и (или) тротуару, обочине, эстакаде или мосту либо являющейся частью </w:t>
      </w:r>
      <w:proofErr w:type="spellStart"/>
      <w:r>
        <w:t>подэстакадных</w:t>
      </w:r>
      <w:proofErr w:type="spellEnd"/>
      <w:r>
        <w:t xml:space="preserve"> или </w:t>
      </w:r>
      <w:proofErr w:type="spellStart"/>
      <w:r>
        <w:t>подмостовых</w:t>
      </w:r>
      <w:proofErr w:type="spellEnd"/>
      <w:r>
        <w:t xml:space="preserve"> пространств, площадей и иных объектов улично-дорожной сети, а также в здании, строении или сооружении либо части здания, строения, сооружения. </w:t>
      </w:r>
    </w:p>
    <w:p w:rsidR="004778B8" w:rsidRDefault="004778B8" w:rsidP="004778B8">
      <w:pPr>
        <w:pStyle w:val="afffa"/>
        <w:spacing w:before="0" w:beforeAutospacing="0"/>
      </w:pPr>
      <w:bookmarkStart w:id="60" w:name="dst100114"/>
      <w:bookmarkEnd w:id="60"/>
      <w:r>
        <w:t>Согласно СП 42.13330.2016 «Градостроительство. Планировка и застройка городских и сельских поселений» на селитебных территориях и на прилегающих к ним производственных территориях следует предусматривать гаражи и открытые стоянки для постоянного хранения не менее 90 % расчетного числа индивидуальных легковых автомобилей при пешеходной доступности не более 800 м.</w:t>
      </w:r>
    </w:p>
    <w:p w:rsidR="004778B8" w:rsidRDefault="004778B8" w:rsidP="004778B8">
      <w:pPr>
        <w:pStyle w:val="a5"/>
      </w:pPr>
      <w:r>
        <w:t>Карта-схема организации парковочного пространства на территории муниципального образования представлена в Приложении</w:t>
      </w:r>
      <w:proofErr w:type="gramStart"/>
      <w:r>
        <w:t xml:space="preserve"> Д</w:t>
      </w:r>
      <w:proofErr w:type="gramEnd"/>
      <w:r>
        <w:t xml:space="preserve"> (том 2).</w:t>
      </w:r>
    </w:p>
    <w:p w:rsidR="004778B8" w:rsidRDefault="004778B8" w:rsidP="004778B8">
      <w:pPr>
        <w:pStyle w:val="22"/>
      </w:pPr>
      <w:bookmarkStart w:id="61" w:name="_Toc27219837"/>
      <w:bookmarkStart w:id="62" w:name="_Toc21940476"/>
      <w:r>
        <w:t>Данные об эксплуатационном состоянии ТСОДД</w:t>
      </w:r>
      <w:bookmarkEnd w:id="61"/>
      <w:bookmarkEnd w:id="62"/>
    </w:p>
    <w:p w:rsidR="004778B8" w:rsidRDefault="004778B8" w:rsidP="004778B8">
      <w:pPr>
        <w:widowControl w:val="0"/>
        <w:spacing w:line="360" w:lineRule="auto"/>
        <w:ind w:firstLine="709"/>
        <w:jc w:val="both"/>
        <w:rPr>
          <w:rFonts w:ascii="Times New Roman" w:hAnsi="Times New Roman" w:cs="Times New Roman"/>
          <w:sz w:val="26"/>
          <w:szCs w:val="26"/>
          <w:shd w:val="clear" w:color="auto" w:fill="FFFFFF"/>
        </w:rPr>
      </w:pPr>
      <w:r>
        <w:rPr>
          <w:rFonts w:ascii="Times New Roman" w:hAnsi="Times New Roman" w:cs="Times New Roman"/>
          <w:sz w:val="26"/>
          <w:szCs w:val="26"/>
          <w:shd w:val="clear" w:color="auto" w:fill="FFFFFF"/>
        </w:rPr>
        <w:t>Для проведения анализа эксплуатационного состояния технических средств организации дорожного движения (далее ТСОДД), был определен перечень утвержденной действующей нормативной документации.</w:t>
      </w:r>
    </w:p>
    <w:p w:rsidR="004778B8" w:rsidRDefault="004778B8" w:rsidP="004778B8">
      <w:pPr>
        <w:widowControl w:val="0"/>
        <w:spacing w:line="360" w:lineRule="auto"/>
        <w:ind w:firstLine="709"/>
        <w:jc w:val="both"/>
        <w:rPr>
          <w:rFonts w:ascii="Times New Roman" w:hAnsi="Times New Roman" w:cs="Times New Roman"/>
          <w:sz w:val="26"/>
          <w:szCs w:val="26"/>
          <w:shd w:val="clear" w:color="auto" w:fill="FFFFFF"/>
        </w:rPr>
      </w:pPr>
      <w:r>
        <w:rPr>
          <w:rFonts w:ascii="Times New Roman" w:hAnsi="Times New Roman" w:cs="Times New Roman"/>
          <w:sz w:val="26"/>
          <w:szCs w:val="26"/>
          <w:shd w:val="clear" w:color="auto" w:fill="FFFFFF"/>
        </w:rPr>
        <w:t xml:space="preserve">Основная нормативная документация, устанавливающая правила применения технических средств организации дорожного движения, включает в себя следующие ГОСТ: </w:t>
      </w:r>
    </w:p>
    <w:p w:rsidR="004778B8" w:rsidRDefault="004778B8" w:rsidP="004778B8">
      <w:pPr>
        <w:widowControl w:val="0"/>
        <w:spacing w:line="360" w:lineRule="auto"/>
        <w:ind w:firstLine="709"/>
        <w:jc w:val="both"/>
        <w:rPr>
          <w:rFonts w:ascii="Times New Roman" w:hAnsi="Times New Roman" w:cs="Times New Roman"/>
          <w:sz w:val="26"/>
          <w:szCs w:val="26"/>
          <w:shd w:val="clear" w:color="auto" w:fill="FFFFFF"/>
        </w:rPr>
      </w:pPr>
      <w:r>
        <w:rPr>
          <w:rFonts w:ascii="Times New Roman" w:hAnsi="Times New Roman" w:cs="Times New Roman"/>
          <w:sz w:val="26"/>
          <w:szCs w:val="26"/>
          <w:shd w:val="clear" w:color="auto" w:fill="FFFFFF"/>
        </w:rPr>
        <w:t xml:space="preserve">1. ГОСТ </w:t>
      </w:r>
      <w:proofErr w:type="gramStart"/>
      <w:r>
        <w:rPr>
          <w:rFonts w:ascii="Times New Roman" w:hAnsi="Times New Roman" w:cs="Times New Roman"/>
          <w:sz w:val="26"/>
          <w:szCs w:val="26"/>
          <w:shd w:val="clear" w:color="auto" w:fill="FFFFFF"/>
        </w:rPr>
        <w:t>Р</w:t>
      </w:r>
      <w:proofErr w:type="gramEnd"/>
      <w:r>
        <w:rPr>
          <w:rFonts w:ascii="Times New Roman" w:hAnsi="Times New Roman" w:cs="Times New Roman"/>
          <w:sz w:val="26"/>
          <w:szCs w:val="26"/>
          <w:shd w:val="clear" w:color="auto" w:fill="FFFFFF"/>
        </w:rPr>
        <w:t xml:space="preserve"> 52289-2004 «Технические средства организации дорожного движения. Правила применения дорожных знаков, разметки, светофоров, дорожных ограждений и направляющих устройств» (в ред. Изменения N 1, утв. Приказом </w:t>
      </w:r>
      <w:proofErr w:type="spellStart"/>
      <w:r>
        <w:rPr>
          <w:rFonts w:ascii="Times New Roman" w:hAnsi="Times New Roman" w:cs="Times New Roman"/>
          <w:sz w:val="26"/>
          <w:szCs w:val="26"/>
          <w:shd w:val="clear" w:color="auto" w:fill="FFFFFF"/>
        </w:rPr>
        <w:t>Ростехрегулирования</w:t>
      </w:r>
      <w:proofErr w:type="spellEnd"/>
      <w:r>
        <w:rPr>
          <w:rFonts w:ascii="Times New Roman" w:hAnsi="Times New Roman" w:cs="Times New Roman"/>
          <w:sz w:val="26"/>
          <w:szCs w:val="26"/>
          <w:shd w:val="clear" w:color="auto" w:fill="FFFFFF"/>
        </w:rPr>
        <w:t xml:space="preserve"> от 08.12.2005 N 306-ст, Изменений N 2, утв. Приказом </w:t>
      </w:r>
      <w:proofErr w:type="spellStart"/>
      <w:r>
        <w:rPr>
          <w:rFonts w:ascii="Times New Roman" w:hAnsi="Times New Roman" w:cs="Times New Roman"/>
          <w:sz w:val="26"/>
          <w:szCs w:val="26"/>
          <w:shd w:val="clear" w:color="auto" w:fill="FFFFFF"/>
        </w:rPr>
        <w:t>Росстандарта</w:t>
      </w:r>
      <w:proofErr w:type="spellEnd"/>
      <w:r>
        <w:rPr>
          <w:rFonts w:ascii="Times New Roman" w:hAnsi="Times New Roman" w:cs="Times New Roman"/>
          <w:sz w:val="26"/>
          <w:szCs w:val="26"/>
          <w:shd w:val="clear" w:color="auto" w:fill="FFFFFF"/>
        </w:rPr>
        <w:t xml:space="preserve"> от 12.11.2010 N 474-ст, N 3, утв. Приказом </w:t>
      </w:r>
      <w:proofErr w:type="spellStart"/>
      <w:r>
        <w:rPr>
          <w:rFonts w:ascii="Times New Roman" w:hAnsi="Times New Roman" w:cs="Times New Roman"/>
          <w:sz w:val="26"/>
          <w:szCs w:val="26"/>
          <w:shd w:val="clear" w:color="auto" w:fill="FFFFFF"/>
        </w:rPr>
        <w:t>Росстандарта</w:t>
      </w:r>
      <w:proofErr w:type="spellEnd"/>
      <w:r>
        <w:rPr>
          <w:rFonts w:ascii="Times New Roman" w:hAnsi="Times New Roman" w:cs="Times New Roman"/>
          <w:sz w:val="26"/>
          <w:szCs w:val="26"/>
          <w:shd w:val="clear" w:color="auto" w:fill="FFFFFF"/>
        </w:rPr>
        <w:t xml:space="preserve"> от 09.12.2013 N 2221-ст), (далее – ГОСТ-Р 52289-2004);</w:t>
      </w:r>
    </w:p>
    <w:p w:rsidR="004778B8" w:rsidRDefault="004778B8" w:rsidP="004778B8">
      <w:pPr>
        <w:widowControl w:val="0"/>
        <w:spacing w:line="360" w:lineRule="auto"/>
        <w:ind w:firstLine="709"/>
        <w:jc w:val="both"/>
        <w:rPr>
          <w:rFonts w:ascii="Times New Roman" w:hAnsi="Times New Roman" w:cs="Times New Roman"/>
          <w:sz w:val="26"/>
          <w:szCs w:val="26"/>
          <w:shd w:val="clear" w:color="auto" w:fill="FFFFFF"/>
        </w:rPr>
      </w:pPr>
      <w:r>
        <w:rPr>
          <w:rFonts w:ascii="Times New Roman" w:hAnsi="Times New Roman" w:cs="Times New Roman"/>
          <w:sz w:val="26"/>
          <w:szCs w:val="26"/>
          <w:shd w:val="clear" w:color="auto" w:fill="FFFFFF"/>
        </w:rPr>
        <w:t xml:space="preserve">2. ГОСТ </w:t>
      </w:r>
      <w:proofErr w:type="gramStart"/>
      <w:r>
        <w:rPr>
          <w:rFonts w:ascii="Times New Roman" w:hAnsi="Times New Roman" w:cs="Times New Roman"/>
          <w:sz w:val="26"/>
          <w:szCs w:val="26"/>
          <w:shd w:val="clear" w:color="auto" w:fill="FFFFFF"/>
        </w:rPr>
        <w:t>Р</w:t>
      </w:r>
      <w:proofErr w:type="gramEnd"/>
      <w:r>
        <w:rPr>
          <w:rFonts w:ascii="Times New Roman" w:hAnsi="Times New Roman" w:cs="Times New Roman"/>
          <w:sz w:val="26"/>
          <w:szCs w:val="26"/>
          <w:shd w:val="clear" w:color="auto" w:fill="FFFFFF"/>
        </w:rPr>
        <w:t xml:space="preserve"> 51256-2018 «Разметка дорожная. Классификация. Технические требования» (далее – ГОСТ-Р 51256-2018);</w:t>
      </w:r>
    </w:p>
    <w:p w:rsidR="004778B8" w:rsidRDefault="004778B8" w:rsidP="004778B8">
      <w:pPr>
        <w:widowControl w:val="0"/>
        <w:spacing w:line="360" w:lineRule="auto"/>
        <w:ind w:firstLine="709"/>
        <w:jc w:val="both"/>
        <w:rPr>
          <w:rFonts w:ascii="Times New Roman" w:hAnsi="Times New Roman" w:cs="Times New Roman"/>
          <w:sz w:val="26"/>
          <w:szCs w:val="26"/>
          <w:shd w:val="clear" w:color="auto" w:fill="FFFFFF"/>
        </w:rPr>
      </w:pPr>
      <w:r>
        <w:rPr>
          <w:rFonts w:ascii="Times New Roman" w:hAnsi="Times New Roman" w:cs="Times New Roman"/>
          <w:sz w:val="26"/>
          <w:szCs w:val="26"/>
          <w:shd w:val="clear" w:color="auto" w:fill="FFFFFF"/>
        </w:rPr>
        <w:t xml:space="preserve">3. ГОСТ </w:t>
      </w:r>
      <w:proofErr w:type="gramStart"/>
      <w:r>
        <w:rPr>
          <w:rFonts w:ascii="Times New Roman" w:hAnsi="Times New Roman" w:cs="Times New Roman"/>
          <w:sz w:val="26"/>
          <w:szCs w:val="26"/>
          <w:shd w:val="clear" w:color="auto" w:fill="FFFFFF"/>
        </w:rPr>
        <w:t>Р</w:t>
      </w:r>
      <w:proofErr w:type="gramEnd"/>
      <w:r>
        <w:rPr>
          <w:rFonts w:ascii="Times New Roman" w:hAnsi="Times New Roman" w:cs="Times New Roman"/>
          <w:sz w:val="26"/>
          <w:szCs w:val="26"/>
          <w:shd w:val="clear" w:color="auto" w:fill="FFFFFF"/>
        </w:rPr>
        <w:t xml:space="preserve"> 52290-2004 (в ред. Изменения N 1, утв. Приказом </w:t>
      </w:r>
      <w:proofErr w:type="spellStart"/>
      <w:r>
        <w:rPr>
          <w:rFonts w:ascii="Times New Roman" w:hAnsi="Times New Roman" w:cs="Times New Roman"/>
          <w:sz w:val="26"/>
          <w:szCs w:val="26"/>
          <w:shd w:val="clear" w:color="auto" w:fill="FFFFFF"/>
        </w:rPr>
        <w:t>Росстандарта</w:t>
      </w:r>
      <w:proofErr w:type="spellEnd"/>
      <w:r>
        <w:rPr>
          <w:rFonts w:ascii="Times New Roman" w:hAnsi="Times New Roman" w:cs="Times New Roman"/>
          <w:sz w:val="26"/>
          <w:szCs w:val="26"/>
          <w:shd w:val="clear" w:color="auto" w:fill="FFFFFF"/>
        </w:rPr>
        <w:t xml:space="preserve"> от </w:t>
      </w:r>
      <w:r>
        <w:rPr>
          <w:rFonts w:ascii="Times New Roman" w:hAnsi="Times New Roman" w:cs="Times New Roman"/>
          <w:sz w:val="26"/>
          <w:szCs w:val="26"/>
          <w:shd w:val="clear" w:color="auto" w:fill="FFFFFF"/>
        </w:rPr>
        <w:lastRenderedPageBreak/>
        <w:t xml:space="preserve">12.11.2010 N 475-ст, Изменения N 2, утв. Приказом </w:t>
      </w:r>
      <w:proofErr w:type="spellStart"/>
      <w:r>
        <w:rPr>
          <w:rFonts w:ascii="Times New Roman" w:hAnsi="Times New Roman" w:cs="Times New Roman"/>
          <w:sz w:val="26"/>
          <w:szCs w:val="26"/>
          <w:shd w:val="clear" w:color="auto" w:fill="FFFFFF"/>
        </w:rPr>
        <w:t>Росстандарта</w:t>
      </w:r>
      <w:proofErr w:type="spellEnd"/>
      <w:r>
        <w:rPr>
          <w:rFonts w:ascii="Times New Roman" w:hAnsi="Times New Roman" w:cs="Times New Roman"/>
          <w:sz w:val="26"/>
          <w:szCs w:val="26"/>
          <w:shd w:val="clear" w:color="auto" w:fill="FFFFFF"/>
        </w:rPr>
        <w:t xml:space="preserve"> от 09.12.2013 N 2219-ст) (далее – ГОСТ-Р 52290-2004).</w:t>
      </w:r>
    </w:p>
    <w:p w:rsidR="004778B8" w:rsidRDefault="004778B8" w:rsidP="004778B8">
      <w:pPr>
        <w:widowControl w:val="0"/>
        <w:spacing w:line="360" w:lineRule="auto"/>
        <w:ind w:firstLine="709"/>
        <w:jc w:val="both"/>
        <w:rPr>
          <w:rFonts w:ascii="Times New Roman" w:hAnsi="Times New Roman" w:cs="Times New Roman"/>
          <w:sz w:val="26"/>
          <w:szCs w:val="26"/>
          <w:shd w:val="clear" w:color="auto" w:fill="FFFFFF"/>
        </w:rPr>
      </w:pPr>
      <w:r>
        <w:rPr>
          <w:rFonts w:ascii="Times New Roman" w:hAnsi="Times New Roman" w:cs="Times New Roman"/>
          <w:sz w:val="26"/>
          <w:szCs w:val="26"/>
          <w:shd w:val="clear" w:color="auto" w:fill="FFFFFF"/>
        </w:rPr>
        <w:t xml:space="preserve">К техническим средствам организации дорожного движения (ТСОДД) относятся: дорожный знак, разметка, светофор, дорожное ограждение и направляющее устройство. </w:t>
      </w:r>
    </w:p>
    <w:p w:rsidR="004778B8" w:rsidRDefault="004778B8" w:rsidP="004778B8">
      <w:pPr>
        <w:widowControl w:val="0"/>
        <w:spacing w:after="100" w:afterAutospacing="1" w:line="360" w:lineRule="auto"/>
        <w:ind w:firstLine="709"/>
        <w:jc w:val="both"/>
        <w:rPr>
          <w:rFonts w:ascii="Times New Roman" w:hAnsi="Times New Roman" w:cs="Times New Roman"/>
          <w:sz w:val="26"/>
          <w:szCs w:val="26"/>
          <w:shd w:val="clear" w:color="auto" w:fill="FFFFFF"/>
        </w:rPr>
      </w:pPr>
      <w:r>
        <w:rPr>
          <w:rFonts w:ascii="Times New Roman" w:hAnsi="Times New Roman" w:cs="Times New Roman"/>
          <w:sz w:val="26"/>
          <w:szCs w:val="26"/>
          <w:shd w:val="clear" w:color="auto" w:fill="FFFFFF"/>
        </w:rPr>
        <w:t>Группировка ТСОДД по их назначению представлена в таблице 5.</w:t>
      </w:r>
    </w:p>
    <w:p w:rsidR="004778B8" w:rsidRDefault="004778B8" w:rsidP="004778B8">
      <w:pPr>
        <w:widowControl w:val="0"/>
        <w:spacing w:after="120"/>
        <w:jc w:val="both"/>
        <w:rPr>
          <w:rFonts w:ascii="Times New Roman" w:hAnsi="Times New Roman" w:cs="Times New Roman"/>
          <w:sz w:val="26"/>
          <w:szCs w:val="26"/>
          <w:shd w:val="clear" w:color="auto" w:fill="FFFFFF"/>
        </w:rPr>
      </w:pPr>
      <w:r>
        <w:rPr>
          <w:rFonts w:ascii="Times New Roman" w:hAnsi="Times New Roman" w:cs="Times New Roman"/>
          <w:sz w:val="26"/>
          <w:szCs w:val="26"/>
          <w:shd w:val="clear" w:color="auto" w:fill="FFFFFF"/>
        </w:rPr>
        <w:t>Таблица 5 – Группировка ТСОДД по назначению</w:t>
      </w:r>
    </w:p>
    <w:tbl>
      <w:tblPr>
        <w:tblStyle w:val="affffffd"/>
        <w:tblW w:w="0" w:type="auto"/>
        <w:tblLook w:val="04A0"/>
      </w:tblPr>
      <w:tblGrid>
        <w:gridCol w:w="5791"/>
        <w:gridCol w:w="3779"/>
      </w:tblGrid>
      <w:tr w:rsidR="004778B8" w:rsidTr="004778B8">
        <w:trPr>
          <w:tblHeader/>
        </w:trPr>
        <w:tc>
          <w:tcPr>
            <w:tcW w:w="0" w:type="auto"/>
            <w:tcBorders>
              <w:top w:val="single" w:sz="4" w:space="0" w:color="auto"/>
              <w:left w:val="single" w:sz="4" w:space="0" w:color="auto"/>
              <w:bottom w:val="single" w:sz="4" w:space="0" w:color="auto"/>
              <w:right w:val="single" w:sz="4" w:space="0" w:color="auto"/>
            </w:tcBorders>
            <w:vAlign w:val="center"/>
            <w:hideMark/>
          </w:tcPr>
          <w:p w:rsidR="004778B8" w:rsidRDefault="004778B8">
            <w:pPr>
              <w:widowControl w:val="0"/>
              <w:jc w:val="center"/>
              <w:rPr>
                <w:rFonts w:ascii="Times New Roman" w:hAnsi="Times New Roman" w:cs="Times New Roman"/>
                <w:b/>
                <w:bCs/>
                <w:shd w:val="clear" w:color="auto" w:fill="FFFFFF"/>
              </w:rPr>
            </w:pPr>
            <w:r>
              <w:rPr>
                <w:rFonts w:ascii="Times New Roman" w:hAnsi="Times New Roman" w:cs="Times New Roman"/>
                <w:b/>
                <w:bCs/>
                <w:shd w:val="clear" w:color="auto" w:fill="FFFFFF"/>
              </w:rPr>
              <w:t>ТСОДД, непосредственно воздействующие на транспортные и пешеходные потоки с целью формирования их необходимых параметров</w:t>
            </w:r>
          </w:p>
        </w:tc>
        <w:tc>
          <w:tcPr>
            <w:tcW w:w="0" w:type="auto"/>
            <w:tcBorders>
              <w:top w:val="single" w:sz="4" w:space="0" w:color="auto"/>
              <w:left w:val="single" w:sz="4" w:space="0" w:color="auto"/>
              <w:bottom w:val="single" w:sz="4" w:space="0" w:color="auto"/>
              <w:right w:val="single" w:sz="4" w:space="0" w:color="auto"/>
            </w:tcBorders>
            <w:vAlign w:val="center"/>
            <w:hideMark/>
          </w:tcPr>
          <w:p w:rsidR="004778B8" w:rsidRDefault="004778B8">
            <w:pPr>
              <w:widowControl w:val="0"/>
              <w:jc w:val="center"/>
              <w:rPr>
                <w:rFonts w:ascii="Times New Roman" w:hAnsi="Times New Roman" w:cs="Times New Roman"/>
                <w:b/>
                <w:bCs/>
                <w:shd w:val="clear" w:color="auto" w:fill="FFFFFF"/>
              </w:rPr>
            </w:pPr>
            <w:r>
              <w:rPr>
                <w:rFonts w:ascii="Times New Roman" w:hAnsi="Times New Roman" w:cs="Times New Roman"/>
                <w:b/>
                <w:bCs/>
                <w:shd w:val="clear" w:color="auto" w:fill="FFFFFF"/>
              </w:rPr>
              <w:t>ТСОДД, обеспечивающие работу средств первой группы по заданному алгоритму</w:t>
            </w:r>
          </w:p>
        </w:tc>
      </w:tr>
      <w:tr w:rsidR="004778B8" w:rsidTr="004778B8">
        <w:tc>
          <w:tcPr>
            <w:tcW w:w="0" w:type="auto"/>
            <w:tcBorders>
              <w:top w:val="single" w:sz="4" w:space="0" w:color="auto"/>
              <w:left w:val="single" w:sz="4" w:space="0" w:color="auto"/>
              <w:bottom w:val="single" w:sz="4" w:space="0" w:color="auto"/>
              <w:right w:val="single" w:sz="4" w:space="0" w:color="auto"/>
            </w:tcBorders>
            <w:vAlign w:val="center"/>
            <w:hideMark/>
          </w:tcPr>
          <w:p w:rsidR="004778B8" w:rsidRDefault="004778B8">
            <w:pPr>
              <w:pStyle w:val="aff9"/>
              <w:widowControl w:val="0"/>
              <w:numPr>
                <w:ilvl w:val="0"/>
                <w:numId w:val="39"/>
              </w:numPr>
              <w:spacing w:after="0" w:afterAutospacing="0" w:line="240" w:lineRule="auto"/>
              <w:rPr>
                <w:sz w:val="24"/>
                <w:szCs w:val="24"/>
                <w:shd w:val="clear" w:color="auto" w:fill="FFFFFF"/>
              </w:rPr>
            </w:pPr>
            <w:r>
              <w:rPr>
                <w:sz w:val="24"/>
                <w:szCs w:val="24"/>
                <w:shd w:val="clear" w:color="auto" w:fill="FFFFFF"/>
              </w:rPr>
              <w:t>дорожные знаки;</w:t>
            </w:r>
          </w:p>
          <w:p w:rsidR="004778B8" w:rsidRDefault="004778B8">
            <w:pPr>
              <w:pStyle w:val="aff9"/>
              <w:widowControl w:val="0"/>
              <w:numPr>
                <w:ilvl w:val="0"/>
                <w:numId w:val="39"/>
              </w:numPr>
              <w:spacing w:after="0" w:afterAutospacing="0" w:line="240" w:lineRule="auto"/>
              <w:rPr>
                <w:sz w:val="24"/>
                <w:szCs w:val="24"/>
                <w:shd w:val="clear" w:color="auto" w:fill="FFFFFF"/>
              </w:rPr>
            </w:pPr>
            <w:r>
              <w:rPr>
                <w:sz w:val="24"/>
                <w:szCs w:val="24"/>
                <w:shd w:val="clear" w:color="auto" w:fill="FFFFFF"/>
              </w:rPr>
              <w:t>дорожная разметка;</w:t>
            </w:r>
          </w:p>
          <w:p w:rsidR="004778B8" w:rsidRDefault="004778B8">
            <w:pPr>
              <w:pStyle w:val="aff9"/>
              <w:widowControl w:val="0"/>
              <w:numPr>
                <w:ilvl w:val="0"/>
                <w:numId w:val="39"/>
              </w:numPr>
              <w:spacing w:after="0" w:afterAutospacing="0" w:line="240" w:lineRule="auto"/>
              <w:rPr>
                <w:sz w:val="24"/>
                <w:szCs w:val="24"/>
                <w:shd w:val="clear" w:color="auto" w:fill="FFFFFF"/>
              </w:rPr>
            </w:pPr>
            <w:r>
              <w:rPr>
                <w:sz w:val="24"/>
                <w:szCs w:val="24"/>
                <w:shd w:val="clear" w:color="auto" w:fill="FFFFFF"/>
              </w:rPr>
              <w:t>дорожные ограждения;</w:t>
            </w:r>
          </w:p>
          <w:p w:rsidR="004778B8" w:rsidRDefault="004778B8">
            <w:pPr>
              <w:pStyle w:val="aff9"/>
              <w:widowControl w:val="0"/>
              <w:numPr>
                <w:ilvl w:val="0"/>
                <w:numId w:val="39"/>
              </w:numPr>
              <w:spacing w:after="0" w:afterAutospacing="0" w:line="240" w:lineRule="auto"/>
              <w:rPr>
                <w:sz w:val="24"/>
                <w:szCs w:val="24"/>
                <w:shd w:val="clear" w:color="auto" w:fill="FFFFFF"/>
              </w:rPr>
            </w:pPr>
            <w:r>
              <w:rPr>
                <w:sz w:val="24"/>
                <w:szCs w:val="24"/>
                <w:shd w:val="clear" w:color="auto" w:fill="FFFFFF"/>
              </w:rPr>
              <w:t>пешеходные ограждения;</w:t>
            </w:r>
          </w:p>
          <w:p w:rsidR="004778B8" w:rsidRDefault="004778B8">
            <w:pPr>
              <w:pStyle w:val="aff9"/>
              <w:widowControl w:val="0"/>
              <w:numPr>
                <w:ilvl w:val="0"/>
                <w:numId w:val="39"/>
              </w:numPr>
              <w:spacing w:after="0" w:afterAutospacing="0" w:line="240" w:lineRule="auto"/>
              <w:rPr>
                <w:sz w:val="24"/>
                <w:szCs w:val="24"/>
                <w:shd w:val="clear" w:color="auto" w:fill="FFFFFF"/>
              </w:rPr>
            </w:pPr>
            <w:r>
              <w:rPr>
                <w:sz w:val="24"/>
                <w:szCs w:val="24"/>
                <w:shd w:val="clear" w:color="auto" w:fill="FFFFFF"/>
              </w:rPr>
              <w:t>дорожные светофоры;</w:t>
            </w:r>
          </w:p>
          <w:p w:rsidR="004778B8" w:rsidRDefault="004778B8">
            <w:pPr>
              <w:pStyle w:val="aff9"/>
              <w:widowControl w:val="0"/>
              <w:numPr>
                <w:ilvl w:val="0"/>
                <w:numId w:val="39"/>
              </w:numPr>
              <w:spacing w:after="0" w:afterAutospacing="0" w:line="240" w:lineRule="auto"/>
              <w:rPr>
                <w:sz w:val="24"/>
                <w:szCs w:val="24"/>
                <w:shd w:val="clear" w:color="auto" w:fill="FFFFFF"/>
              </w:rPr>
            </w:pPr>
            <w:r>
              <w:rPr>
                <w:sz w:val="24"/>
                <w:szCs w:val="24"/>
                <w:shd w:val="clear" w:color="auto" w:fill="FFFFFF"/>
              </w:rPr>
              <w:t>направляющие устройства;</w:t>
            </w:r>
          </w:p>
          <w:p w:rsidR="004778B8" w:rsidRDefault="004778B8">
            <w:pPr>
              <w:pStyle w:val="aff9"/>
              <w:widowControl w:val="0"/>
              <w:numPr>
                <w:ilvl w:val="0"/>
                <w:numId w:val="39"/>
              </w:numPr>
              <w:spacing w:after="0" w:afterAutospacing="0" w:line="240" w:lineRule="auto"/>
              <w:rPr>
                <w:sz w:val="24"/>
                <w:szCs w:val="24"/>
                <w:shd w:val="clear" w:color="auto" w:fill="FFFFFF"/>
              </w:rPr>
            </w:pPr>
            <w:r>
              <w:rPr>
                <w:sz w:val="24"/>
                <w:szCs w:val="24"/>
                <w:shd w:val="clear" w:color="auto" w:fill="FFFFFF"/>
              </w:rPr>
              <w:t>противоослепляющие устройства;</w:t>
            </w:r>
          </w:p>
          <w:p w:rsidR="004778B8" w:rsidRDefault="004778B8">
            <w:pPr>
              <w:pStyle w:val="aff9"/>
              <w:widowControl w:val="0"/>
              <w:numPr>
                <w:ilvl w:val="0"/>
                <w:numId w:val="39"/>
              </w:numPr>
              <w:spacing w:after="0" w:afterAutospacing="0" w:line="240" w:lineRule="auto"/>
              <w:rPr>
                <w:sz w:val="24"/>
                <w:szCs w:val="24"/>
                <w:shd w:val="clear" w:color="auto" w:fill="FFFFFF"/>
              </w:rPr>
            </w:pPr>
            <w:r>
              <w:rPr>
                <w:sz w:val="24"/>
                <w:szCs w:val="24"/>
                <w:shd w:val="clear" w:color="auto" w:fill="FFFFFF"/>
              </w:rPr>
              <w:t>островки безопасности;</w:t>
            </w:r>
          </w:p>
          <w:p w:rsidR="004778B8" w:rsidRDefault="004778B8">
            <w:pPr>
              <w:pStyle w:val="aff9"/>
              <w:widowControl w:val="0"/>
              <w:numPr>
                <w:ilvl w:val="0"/>
                <w:numId w:val="39"/>
              </w:numPr>
              <w:spacing w:after="0" w:afterAutospacing="0" w:line="240" w:lineRule="auto"/>
              <w:rPr>
                <w:sz w:val="24"/>
                <w:szCs w:val="24"/>
                <w:shd w:val="clear" w:color="auto" w:fill="FFFFFF"/>
              </w:rPr>
            </w:pPr>
            <w:r>
              <w:rPr>
                <w:sz w:val="24"/>
                <w:szCs w:val="24"/>
                <w:shd w:val="clear" w:color="auto" w:fill="FFFFFF"/>
              </w:rPr>
              <w:t>устройства принудительного снижения скорости (искусственные неровности, сужения проезжей части и т. п.).</w:t>
            </w:r>
          </w:p>
          <w:p w:rsidR="004778B8" w:rsidRDefault="004778B8">
            <w:pPr>
              <w:pStyle w:val="aff9"/>
              <w:widowControl w:val="0"/>
              <w:numPr>
                <w:ilvl w:val="0"/>
                <w:numId w:val="39"/>
              </w:numPr>
              <w:spacing w:after="0" w:afterAutospacing="0" w:line="240" w:lineRule="auto"/>
              <w:rPr>
                <w:sz w:val="24"/>
                <w:szCs w:val="24"/>
                <w:shd w:val="clear" w:color="auto" w:fill="FFFFFF"/>
              </w:rPr>
            </w:pPr>
            <w:r>
              <w:rPr>
                <w:sz w:val="24"/>
                <w:szCs w:val="24"/>
                <w:shd w:val="clear" w:color="auto" w:fill="FFFFFF"/>
              </w:rPr>
              <w:t>устройства физического ограничения въезда на отдельные территории (стояночные места, пешеходные зоны и т. п.) - шлагбаумы, перемещающиеся тумбы, запирающиеся кронштейны стояночных мест и т.п.</w:t>
            </w:r>
          </w:p>
        </w:tc>
        <w:tc>
          <w:tcPr>
            <w:tcW w:w="0" w:type="auto"/>
            <w:tcBorders>
              <w:top w:val="single" w:sz="4" w:space="0" w:color="auto"/>
              <w:left w:val="single" w:sz="4" w:space="0" w:color="auto"/>
              <w:bottom w:val="single" w:sz="4" w:space="0" w:color="auto"/>
              <w:right w:val="single" w:sz="4" w:space="0" w:color="auto"/>
            </w:tcBorders>
            <w:vAlign w:val="center"/>
            <w:hideMark/>
          </w:tcPr>
          <w:p w:rsidR="004778B8" w:rsidRDefault="004778B8">
            <w:pPr>
              <w:widowControl w:val="0"/>
              <w:jc w:val="both"/>
              <w:rPr>
                <w:rFonts w:ascii="Times New Roman" w:hAnsi="Times New Roman" w:cs="Times New Roman"/>
                <w:shd w:val="clear" w:color="auto" w:fill="FFFFFF"/>
              </w:rPr>
            </w:pPr>
            <w:r>
              <w:rPr>
                <w:rFonts w:ascii="Times New Roman" w:hAnsi="Times New Roman" w:cs="Times New Roman"/>
                <w:shd w:val="clear" w:color="auto" w:fill="FFFFFF"/>
              </w:rPr>
              <w:t>-устройства для установки дорожных знаков;</w:t>
            </w:r>
          </w:p>
          <w:p w:rsidR="004778B8" w:rsidRDefault="004778B8">
            <w:pPr>
              <w:widowControl w:val="0"/>
              <w:jc w:val="both"/>
              <w:rPr>
                <w:rFonts w:ascii="Times New Roman" w:hAnsi="Times New Roman" w:cs="Times New Roman"/>
                <w:shd w:val="clear" w:color="auto" w:fill="FFFFFF"/>
              </w:rPr>
            </w:pPr>
            <w:r>
              <w:rPr>
                <w:rFonts w:ascii="Times New Roman" w:hAnsi="Times New Roman" w:cs="Times New Roman"/>
                <w:shd w:val="clear" w:color="auto" w:fill="FFFFFF"/>
              </w:rPr>
              <w:t>-обеспечивающее оборудование светофорных объектов (дорожные контроллеры, устройства для установки светофоров, кабельные сети);</w:t>
            </w:r>
          </w:p>
          <w:p w:rsidR="004778B8" w:rsidRDefault="004778B8">
            <w:pPr>
              <w:widowControl w:val="0"/>
              <w:jc w:val="both"/>
              <w:rPr>
                <w:rFonts w:ascii="Times New Roman" w:hAnsi="Times New Roman" w:cs="Times New Roman"/>
                <w:shd w:val="clear" w:color="auto" w:fill="FFFFFF"/>
              </w:rPr>
            </w:pPr>
            <w:r>
              <w:rPr>
                <w:rFonts w:ascii="Times New Roman" w:hAnsi="Times New Roman" w:cs="Times New Roman"/>
                <w:shd w:val="clear" w:color="auto" w:fill="FFFFFF"/>
              </w:rPr>
              <w:t>-оборудование АСУДД (линии связи и оборудование для их работы, оборудование ЦУП АСУД, детекторы транспорта, указатели скорости).</w:t>
            </w:r>
          </w:p>
        </w:tc>
      </w:tr>
    </w:tbl>
    <w:p w:rsidR="004778B8" w:rsidRDefault="004778B8" w:rsidP="004778B8">
      <w:pPr>
        <w:widowControl w:val="0"/>
        <w:spacing w:before="100" w:beforeAutospacing="1" w:after="100" w:afterAutospacing="1" w:line="360" w:lineRule="auto"/>
        <w:ind w:firstLine="709"/>
        <w:jc w:val="both"/>
        <w:rPr>
          <w:rFonts w:ascii="Times New Roman" w:hAnsi="Times New Roman" w:cs="Times New Roman"/>
          <w:bCs/>
          <w:sz w:val="26"/>
          <w:szCs w:val="26"/>
        </w:rPr>
      </w:pPr>
      <w:r>
        <w:rPr>
          <w:rFonts w:ascii="Times New Roman" w:hAnsi="Times New Roman" w:cs="Times New Roman"/>
          <w:bCs/>
          <w:sz w:val="26"/>
          <w:szCs w:val="26"/>
        </w:rPr>
        <w:t>Для технических средств устанавливаются определенные требования (таблица 6</w:t>
      </w:r>
      <w:r w:rsidR="00F72CDE">
        <w:rPr>
          <w:rFonts w:ascii="Times New Roman" w:hAnsi="Times New Roman" w:cs="Times New Roman"/>
          <w:sz w:val="26"/>
          <w:szCs w:val="26"/>
          <w:lang w:eastAsia="ru-RU"/>
        </w:rPr>
        <w:fldChar w:fldCharType="begin"/>
      </w:r>
      <w:r>
        <w:rPr>
          <w:rFonts w:ascii="Times New Roman" w:hAnsi="Times New Roman" w:cs="Times New Roman"/>
          <w:sz w:val="26"/>
          <w:szCs w:val="26"/>
          <w:lang w:eastAsia="ru-RU"/>
        </w:rPr>
        <w:instrText>SEQ t</w:instrText>
      </w:r>
      <w:r w:rsidR="00F72CDE">
        <w:rPr>
          <w:rFonts w:ascii="Times New Roman" w:hAnsi="Times New Roman" w:cs="Times New Roman"/>
          <w:sz w:val="26"/>
          <w:szCs w:val="26"/>
          <w:lang w:eastAsia="ru-RU"/>
        </w:rPr>
        <w:fldChar w:fldCharType="separate"/>
      </w:r>
      <w:r w:rsidR="001C3B8C">
        <w:rPr>
          <w:rFonts w:ascii="Times New Roman" w:hAnsi="Times New Roman" w:cs="Times New Roman"/>
          <w:noProof/>
          <w:sz w:val="26"/>
          <w:szCs w:val="26"/>
          <w:lang w:eastAsia="ru-RU"/>
        </w:rPr>
        <w:t>1</w:t>
      </w:r>
      <w:r w:rsidR="00F72CDE">
        <w:rPr>
          <w:rFonts w:ascii="Times New Roman" w:hAnsi="Times New Roman" w:cs="Times New Roman"/>
          <w:sz w:val="26"/>
          <w:szCs w:val="26"/>
          <w:lang w:eastAsia="ru-RU"/>
        </w:rPr>
        <w:fldChar w:fldCharType="end"/>
      </w:r>
      <w:r>
        <w:rPr>
          <w:rFonts w:ascii="Times New Roman" w:hAnsi="Times New Roman" w:cs="Times New Roman"/>
          <w:bCs/>
          <w:sz w:val="26"/>
          <w:szCs w:val="26"/>
        </w:rPr>
        <w:t>).</w:t>
      </w:r>
    </w:p>
    <w:p w:rsidR="004778B8" w:rsidRDefault="004778B8" w:rsidP="004778B8">
      <w:pPr>
        <w:widowControl w:val="0"/>
        <w:spacing w:after="120"/>
        <w:jc w:val="both"/>
        <w:rPr>
          <w:rFonts w:ascii="Times New Roman" w:hAnsi="Times New Roman" w:cs="Times New Roman"/>
          <w:sz w:val="26"/>
          <w:szCs w:val="26"/>
          <w:shd w:val="clear" w:color="auto" w:fill="FFFFFF"/>
        </w:rPr>
      </w:pPr>
      <w:r>
        <w:rPr>
          <w:rFonts w:ascii="Times New Roman" w:hAnsi="Times New Roman" w:cs="Times New Roman"/>
          <w:sz w:val="26"/>
          <w:szCs w:val="26"/>
          <w:shd w:val="clear" w:color="auto" w:fill="FFFFFF"/>
        </w:rPr>
        <w:t xml:space="preserve">Таблица </w:t>
      </w:r>
      <w:r>
        <w:rPr>
          <w:rFonts w:ascii="Times New Roman" w:hAnsi="Times New Roman" w:cs="Times New Roman"/>
          <w:sz w:val="26"/>
          <w:szCs w:val="26"/>
          <w:lang w:val="en-US" w:eastAsia="ru-RU"/>
        </w:rPr>
        <w:t>6</w:t>
      </w:r>
      <w:r>
        <w:rPr>
          <w:rFonts w:ascii="Times New Roman" w:hAnsi="Times New Roman" w:cs="Times New Roman"/>
          <w:sz w:val="26"/>
          <w:szCs w:val="26"/>
          <w:shd w:val="clear" w:color="auto" w:fill="FFFFFF"/>
        </w:rPr>
        <w:t xml:space="preserve"> – Требования к ТСОДД</w:t>
      </w:r>
    </w:p>
    <w:tbl>
      <w:tblPr>
        <w:tblStyle w:val="affffffd"/>
        <w:tblW w:w="0" w:type="auto"/>
        <w:tblLook w:val="04A0"/>
      </w:tblPr>
      <w:tblGrid>
        <w:gridCol w:w="2078"/>
        <w:gridCol w:w="7492"/>
      </w:tblGrid>
      <w:tr w:rsidR="004778B8" w:rsidTr="004778B8">
        <w:trPr>
          <w:tblHeader/>
        </w:trPr>
        <w:tc>
          <w:tcPr>
            <w:tcW w:w="0" w:type="auto"/>
            <w:tcBorders>
              <w:top w:val="single" w:sz="4" w:space="0" w:color="auto"/>
              <w:left w:val="single" w:sz="4" w:space="0" w:color="auto"/>
              <w:bottom w:val="single" w:sz="4" w:space="0" w:color="auto"/>
              <w:right w:val="single" w:sz="4" w:space="0" w:color="auto"/>
            </w:tcBorders>
            <w:vAlign w:val="center"/>
            <w:hideMark/>
          </w:tcPr>
          <w:p w:rsidR="004778B8" w:rsidRDefault="004778B8">
            <w:pPr>
              <w:widowControl w:val="0"/>
              <w:jc w:val="center"/>
              <w:rPr>
                <w:rFonts w:ascii="Times New Roman" w:hAnsi="Times New Roman" w:cs="Times New Roman"/>
                <w:b/>
                <w:bCs/>
                <w:shd w:val="clear" w:color="auto" w:fill="FFFFFF"/>
              </w:rPr>
            </w:pPr>
            <w:r>
              <w:rPr>
                <w:rFonts w:ascii="Times New Roman" w:hAnsi="Times New Roman" w:cs="Times New Roman"/>
                <w:b/>
                <w:bCs/>
                <w:shd w:val="clear" w:color="auto" w:fill="FFFFFF"/>
              </w:rPr>
              <w:t>ТСОДД</w:t>
            </w:r>
          </w:p>
        </w:tc>
        <w:tc>
          <w:tcPr>
            <w:tcW w:w="0" w:type="auto"/>
            <w:tcBorders>
              <w:top w:val="single" w:sz="4" w:space="0" w:color="auto"/>
              <w:left w:val="single" w:sz="4" w:space="0" w:color="auto"/>
              <w:bottom w:val="single" w:sz="4" w:space="0" w:color="auto"/>
              <w:right w:val="single" w:sz="4" w:space="0" w:color="auto"/>
            </w:tcBorders>
            <w:vAlign w:val="center"/>
            <w:hideMark/>
          </w:tcPr>
          <w:p w:rsidR="004778B8" w:rsidRDefault="004778B8">
            <w:pPr>
              <w:widowControl w:val="0"/>
              <w:jc w:val="center"/>
              <w:rPr>
                <w:rFonts w:ascii="Times New Roman" w:hAnsi="Times New Roman" w:cs="Times New Roman"/>
                <w:b/>
                <w:bCs/>
                <w:shd w:val="clear" w:color="auto" w:fill="FFFFFF"/>
              </w:rPr>
            </w:pPr>
            <w:r>
              <w:rPr>
                <w:rFonts w:ascii="Times New Roman" w:hAnsi="Times New Roman" w:cs="Times New Roman"/>
                <w:b/>
                <w:bCs/>
                <w:shd w:val="clear" w:color="auto" w:fill="FFFFFF"/>
              </w:rPr>
              <w:t>Требования</w:t>
            </w:r>
          </w:p>
        </w:tc>
      </w:tr>
      <w:tr w:rsidR="004778B8" w:rsidTr="004778B8">
        <w:tc>
          <w:tcPr>
            <w:tcW w:w="0" w:type="auto"/>
            <w:tcBorders>
              <w:top w:val="single" w:sz="4" w:space="0" w:color="auto"/>
              <w:left w:val="single" w:sz="4" w:space="0" w:color="auto"/>
              <w:bottom w:val="single" w:sz="4" w:space="0" w:color="auto"/>
              <w:right w:val="single" w:sz="4" w:space="0" w:color="auto"/>
            </w:tcBorders>
            <w:vAlign w:val="center"/>
            <w:hideMark/>
          </w:tcPr>
          <w:p w:rsidR="004778B8" w:rsidRDefault="004778B8">
            <w:pPr>
              <w:pStyle w:val="aff9"/>
              <w:widowControl w:val="0"/>
              <w:spacing w:after="0" w:afterAutospacing="0" w:line="240" w:lineRule="auto"/>
              <w:ind w:firstLine="0"/>
              <w:jc w:val="center"/>
              <w:rPr>
                <w:sz w:val="24"/>
                <w:szCs w:val="24"/>
                <w:shd w:val="clear" w:color="auto" w:fill="FFFFFF"/>
              </w:rPr>
            </w:pPr>
            <w:r>
              <w:rPr>
                <w:sz w:val="24"/>
                <w:szCs w:val="24"/>
                <w:shd w:val="clear" w:color="auto" w:fill="FFFFFF"/>
              </w:rPr>
              <w:t>Дорожные знаки</w:t>
            </w:r>
          </w:p>
        </w:tc>
        <w:tc>
          <w:tcPr>
            <w:tcW w:w="0" w:type="auto"/>
            <w:tcBorders>
              <w:top w:val="single" w:sz="4" w:space="0" w:color="auto"/>
              <w:left w:val="single" w:sz="4" w:space="0" w:color="auto"/>
              <w:bottom w:val="single" w:sz="4" w:space="0" w:color="auto"/>
              <w:right w:val="single" w:sz="4" w:space="0" w:color="auto"/>
            </w:tcBorders>
            <w:vAlign w:val="center"/>
            <w:hideMark/>
          </w:tcPr>
          <w:p w:rsidR="004778B8" w:rsidRDefault="004778B8">
            <w:pPr>
              <w:pStyle w:val="aff9"/>
              <w:widowControl w:val="0"/>
              <w:numPr>
                <w:ilvl w:val="3"/>
                <w:numId w:val="40"/>
              </w:numPr>
              <w:spacing w:after="0" w:afterAutospacing="0" w:line="240" w:lineRule="auto"/>
              <w:rPr>
                <w:sz w:val="24"/>
                <w:szCs w:val="24"/>
                <w:shd w:val="clear" w:color="auto" w:fill="FFFFFF"/>
              </w:rPr>
            </w:pPr>
            <w:r>
              <w:rPr>
                <w:sz w:val="24"/>
                <w:szCs w:val="24"/>
                <w:shd w:val="clear" w:color="auto" w:fill="FFFFFF"/>
              </w:rPr>
              <w:t xml:space="preserve">При установке – соответствие </w:t>
            </w:r>
            <w:r>
              <w:rPr>
                <w:sz w:val="24"/>
                <w:szCs w:val="24"/>
              </w:rPr>
              <w:t xml:space="preserve">требованиям ГОСТ </w:t>
            </w:r>
            <w:proofErr w:type="gramStart"/>
            <w:r>
              <w:rPr>
                <w:sz w:val="24"/>
                <w:szCs w:val="24"/>
              </w:rPr>
              <w:t>Р</w:t>
            </w:r>
            <w:proofErr w:type="gramEnd"/>
            <w:r>
              <w:rPr>
                <w:sz w:val="24"/>
                <w:szCs w:val="24"/>
              </w:rPr>
              <w:t xml:space="preserve"> 52290 2004 «Знаки дорожные. Общие технические требования».</w:t>
            </w:r>
          </w:p>
          <w:p w:rsidR="004778B8" w:rsidRDefault="004778B8">
            <w:pPr>
              <w:pStyle w:val="aff9"/>
              <w:widowControl w:val="0"/>
              <w:numPr>
                <w:ilvl w:val="3"/>
                <w:numId w:val="40"/>
              </w:numPr>
              <w:spacing w:after="0" w:afterAutospacing="0" w:line="240" w:lineRule="auto"/>
              <w:rPr>
                <w:sz w:val="24"/>
                <w:szCs w:val="24"/>
                <w:shd w:val="clear" w:color="auto" w:fill="FFFFFF"/>
              </w:rPr>
            </w:pPr>
            <w:r>
              <w:rPr>
                <w:sz w:val="24"/>
                <w:szCs w:val="24"/>
                <w:shd w:val="clear" w:color="auto" w:fill="FFFFFF"/>
              </w:rPr>
              <w:t>При эксплуатации – требования Г</w:t>
            </w:r>
            <w:r>
              <w:t xml:space="preserve"> </w:t>
            </w:r>
            <w:r>
              <w:rPr>
                <w:sz w:val="24"/>
                <w:szCs w:val="24"/>
                <w:shd w:val="clear" w:color="auto" w:fill="FFFFFF"/>
              </w:rPr>
              <w:t xml:space="preserve">2. ГОСТ </w:t>
            </w:r>
            <w:proofErr w:type="gramStart"/>
            <w:r>
              <w:rPr>
                <w:sz w:val="24"/>
                <w:szCs w:val="24"/>
                <w:shd w:val="clear" w:color="auto" w:fill="FFFFFF"/>
              </w:rPr>
              <w:t>Р</w:t>
            </w:r>
            <w:proofErr w:type="gramEnd"/>
            <w:r>
              <w:rPr>
                <w:sz w:val="24"/>
                <w:szCs w:val="24"/>
                <w:shd w:val="clear" w:color="auto" w:fill="FFFFFF"/>
              </w:rPr>
              <w:t xml:space="preserve"> 50597-2017. «Автомобильные дороги и улицы. Требования к эксплуатационному состоянию, допустимому по условиям обеспечения безопасности дорожного движения. Методы контроля».</w:t>
            </w:r>
          </w:p>
        </w:tc>
      </w:tr>
      <w:tr w:rsidR="004778B8" w:rsidTr="004778B8">
        <w:tc>
          <w:tcPr>
            <w:tcW w:w="0" w:type="auto"/>
            <w:tcBorders>
              <w:top w:val="single" w:sz="4" w:space="0" w:color="auto"/>
              <w:left w:val="single" w:sz="4" w:space="0" w:color="auto"/>
              <w:bottom w:val="single" w:sz="4" w:space="0" w:color="auto"/>
              <w:right w:val="single" w:sz="4" w:space="0" w:color="auto"/>
            </w:tcBorders>
            <w:vAlign w:val="center"/>
            <w:hideMark/>
          </w:tcPr>
          <w:p w:rsidR="004778B8" w:rsidRDefault="004778B8">
            <w:pPr>
              <w:pStyle w:val="aff9"/>
              <w:widowControl w:val="0"/>
              <w:spacing w:after="0" w:afterAutospacing="0" w:line="240" w:lineRule="auto"/>
              <w:ind w:firstLine="0"/>
              <w:jc w:val="center"/>
              <w:rPr>
                <w:sz w:val="24"/>
                <w:szCs w:val="24"/>
                <w:shd w:val="clear" w:color="auto" w:fill="FFFFFF"/>
              </w:rPr>
            </w:pPr>
            <w:r>
              <w:rPr>
                <w:sz w:val="24"/>
                <w:szCs w:val="24"/>
                <w:shd w:val="clear" w:color="auto" w:fill="FFFFFF"/>
              </w:rPr>
              <w:t>Разметка автомобильных дорог</w:t>
            </w:r>
          </w:p>
        </w:tc>
        <w:tc>
          <w:tcPr>
            <w:tcW w:w="0" w:type="auto"/>
            <w:tcBorders>
              <w:top w:val="single" w:sz="4" w:space="0" w:color="auto"/>
              <w:left w:val="single" w:sz="4" w:space="0" w:color="auto"/>
              <w:bottom w:val="single" w:sz="4" w:space="0" w:color="auto"/>
              <w:right w:val="single" w:sz="4" w:space="0" w:color="auto"/>
            </w:tcBorders>
            <w:vAlign w:val="center"/>
            <w:hideMark/>
          </w:tcPr>
          <w:p w:rsidR="004778B8" w:rsidRDefault="004778B8">
            <w:pPr>
              <w:pStyle w:val="aff9"/>
              <w:widowControl w:val="0"/>
              <w:numPr>
                <w:ilvl w:val="6"/>
                <w:numId w:val="40"/>
              </w:numPr>
              <w:spacing w:after="0" w:afterAutospacing="0" w:line="240" w:lineRule="auto"/>
              <w:rPr>
                <w:sz w:val="24"/>
                <w:szCs w:val="24"/>
                <w:shd w:val="clear" w:color="auto" w:fill="FFFFFF"/>
              </w:rPr>
            </w:pPr>
            <w:r>
              <w:rPr>
                <w:sz w:val="24"/>
                <w:szCs w:val="24"/>
                <w:shd w:val="clear" w:color="auto" w:fill="FFFFFF"/>
              </w:rPr>
              <w:t>Соответствие утверждённым схемам.</w:t>
            </w:r>
          </w:p>
          <w:p w:rsidR="004778B8" w:rsidRDefault="004778B8">
            <w:pPr>
              <w:pStyle w:val="aff9"/>
              <w:widowControl w:val="0"/>
              <w:numPr>
                <w:ilvl w:val="6"/>
                <w:numId w:val="40"/>
              </w:numPr>
              <w:spacing w:after="0" w:afterAutospacing="0" w:line="240" w:lineRule="auto"/>
              <w:rPr>
                <w:sz w:val="24"/>
                <w:szCs w:val="24"/>
                <w:shd w:val="clear" w:color="auto" w:fill="FFFFFF"/>
              </w:rPr>
            </w:pPr>
            <w:r>
              <w:rPr>
                <w:sz w:val="24"/>
                <w:szCs w:val="24"/>
                <w:shd w:val="clear" w:color="auto" w:fill="FFFFFF"/>
              </w:rPr>
              <w:t>Различимость в процессе эксплуатации в любое время суток (при условии отсутствия снега на покрытии).</w:t>
            </w:r>
          </w:p>
          <w:p w:rsidR="004778B8" w:rsidRDefault="004778B8">
            <w:pPr>
              <w:pStyle w:val="aff9"/>
              <w:widowControl w:val="0"/>
              <w:numPr>
                <w:ilvl w:val="6"/>
                <w:numId w:val="40"/>
              </w:numPr>
              <w:spacing w:after="0" w:afterAutospacing="0" w:line="240" w:lineRule="auto"/>
              <w:rPr>
                <w:sz w:val="24"/>
                <w:szCs w:val="24"/>
                <w:shd w:val="clear" w:color="auto" w:fill="FFFFFF"/>
              </w:rPr>
            </w:pPr>
            <w:r>
              <w:rPr>
                <w:sz w:val="24"/>
                <w:szCs w:val="24"/>
                <w:shd w:val="clear" w:color="auto" w:fill="FFFFFF"/>
              </w:rPr>
              <w:t xml:space="preserve">Восстановление, при условии износа по площади </w:t>
            </w:r>
            <w:r>
              <w:rPr>
                <w:sz w:val="24"/>
                <w:szCs w:val="24"/>
              </w:rPr>
              <w:t>(для продольной разметки измеряется на участке протяженностью 50 м)</w:t>
            </w:r>
            <w:r>
              <w:rPr>
                <w:sz w:val="24"/>
                <w:szCs w:val="24"/>
                <w:shd w:val="clear" w:color="auto" w:fill="FFFFFF"/>
              </w:rPr>
              <w:t xml:space="preserve"> более 50% при выполнении её краской и более 25% - термопластичными массами. Восстановление проводится по действующей технологии.</w:t>
            </w:r>
          </w:p>
          <w:p w:rsidR="004778B8" w:rsidRDefault="004778B8">
            <w:pPr>
              <w:pStyle w:val="aff9"/>
              <w:widowControl w:val="0"/>
              <w:numPr>
                <w:ilvl w:val="6"/>
                <w:numId w:val="40"/>
              </w:numPr>
              <w:spacing w:after="0" w:afterAutospacing="0" w:line="240" w:lineRule="auto"/>
              <w:rPr>
                <w:sz w:val="24"/>
                <w:szCs w:val="24"/>
                <w:shd w:val="clear" w:color="auto" w:fill="FFFFFF"/>
              </w:rPr>
            </w:pPr>
            <w:r>
              <w:rPr>
                <w:sz w:val="24"/>
                <w:szCs w:val="24"/>
                <w:shd w:val="clear" w:color="auto" w:fill="FFFFFF"/>
              </w:rPr>
              <w:lastRenderedPageBreak/>
              <w:t>Коэффициент сцепления разметки должен быть не менее 0,75 значений коэффициента сцепления покрытия.</w:t>
            </w:r>
          </w:p>
        </w:tc>
      </w:tr>
      <w:tr w:rsidR="004778B8" w:rsidTr="004778B8">
        <w:tc>
          <w:tcPr>
            <w:tcW w:w="0" w:type="auto"/>
            <w:tcBorders>
              <w:top w:val="single" w:sz="4" w:space="0" w:color="auto"/>
              <w:left w:val="single" w:sz="4" w:space="0" w:color="auto"/>
              <w:bottom w:val="single" w:sz="4" w:space="0" w:color="auto"/>
              <w:right w:val="single" w:sz="4" w:space="0" w:color="auto"/>
            </w:tcBorders>
            <w:vAlign w:val="center"/>
            <w:hideMark/>
          </w:tcPr>
          <w:p w:rsidR="004778B8" w:rsidRDefault="004778B8">
            <w:pPr>
              <w:pStyle w:val="aff9"/>
              <w:widowControl w:val="0"/>
              <w:spacing w:after="0" w:afterAutospacing="0" w:line="240" w:lineRule="auto"/>
              <w:ind w:firstLine="0"/>
              <w:jc w:val="center"/>
              <w:rPr>
                <w:sz w:val="24"/>
                <w:szCs w:val="24"/>
                <w:shd w:val="clear" w:color="auto" w:fill="FFFFFF"/>
              </w:rPr>
            </w:pPr>
            <w:r>
              <w:rPr>
                <w:sz w:val="24"/>
                <w:szCs w:val="24"/>
                <w:shd w:val="clear" w:color="auto" w:fill="FFFFFF"/>
              </w:rPr>
              <w:lastRenderedPageBreak/>
              <w:t>Светофор</w:t>
            </w:r>
          </w:p>
        </w:tc>
        <w:tc>
          <w:tcPr>
            <w:tcW w:w="0" w:type="auto"/>
            <w:tcBorders>
              <w:top w:val="single" w:sz="4" w:space="0" w:color="auto"/>
              <w:left w:val="single" w:sz="4" w:space="0" w:color="auto"/>
              <w:bottom w:val="single" w:sz="4" w:space="0" w:color="auto"/>
              <w:right w:val="single" w:sz="4" w:space="0" w:color="auto"/>
            </w:tcBorders>
            <w:vAlign w:val="center"/>
            <w:hideMark/>
          </w:tcPr>
          <w:p w:rsidR="004778B8" w:rsidRDefault="004778B8">
            <w:pPr>
              <w:pStyle w:val="aff9"/>
              <w:widowControl w:val="0"/>
              <w:numPr>
                <w:ilvl w:val="0"/>
                <w:numId w:val="41"/>
              </w:numPr>
              <w:spacing w:after="0" w:afterAutospacing="0" w:line="240" w:lineRule="auto"/>
              <w:rPr>
                <w:sz w:val="24"/>
                <w:szCs w:val="24"/>
                <w:shd w:val="clear" w:color="auto" w:fill="FFFFFF"/>
              </w:rPr>
            </w:pPr>
            <w:r>
              <w:rPr>
                <w:sz w:val="24"/>
                <w:szCs w:val="24"/>
                <w:shd w:val="clear" w:color="auto" w:fill="FFFFFF"/>
              </w:rPr>
              <w:t xml:space="preserve">Эксплуатационные характеристики: сила света сигналов светофора, </w:t>
            </w:r>
            <w:proofErr w:type="spellStart"/>
            <w:r>
              <w:rPr>
                <w:sz w:val="24"/>
                <w:szCs w:val="24"/>
                <w:shd w:val="clear" w:color="auto" w:fill="FFFFFF"/>
              </w:rPr>
              <w:t>яркостный</w:t>
            </w:r>
            <w:proofErr w:type="spellEnd"/>
            <w:r>
              <w:rPr>
                <w:sz w:val="24"/>
                <w:szCs w:val="24"/>
                <w:shd w:val="clear" w:color="auto" w:fill="FFFFFF"/>
              </w:rPr>
              <w:t xml:space="preserve"> контраст – определяются специалистами специализированных фотометрических лабораторий.</w:t>
            </w:r>
          </w:p>
          <w:p w:rsidR="004778B8" w:rsidRDefault="004778B8">
            <w:pPr>
              <w:pStyle w:val="aff9"/>
              <w:widowControl w:val="0"/>
              <w:numPr>
                <w:ilvl w:val="0"/>
                <w:numId w:val="41"/>
              </w:numPr>
              <w:spacing w:after="0" w:afterAutospacing="0" w:line="240" w:lineRule="auto"/>
              <w:rPr>
                <w:sz w:val="24"/>
                <w:szCs w:val="24"/>
                <w:shd w:val="clear" w:color="auto" w:fill="FFFFFF"/>
              </w:rPr>
            </w:pPr>
            <w:r>
              <w:rPr>
                <w:sz w:val="24"/>
                <w:szCs w:val="24"/>
                <w:shd w:val="clear" w:color="auto" w:fill="FFFFFF"/>
              </w:rPr>
              <w:t xml:space="preserve">Остальные параметры устанавливаются визуальным осмотром. </w:t>
            </w:r>
          </w:p>
          <w:p w:rsidR="004778B8" w:rsidRDefault="004778B8">
            <w:pPr>
              <w:pStyle w:val="aff9"/>
              <w:widowControl w:val="0"/>
              <w:numPr>
                <w:ilvl w:val="0"/>
                <w:numId w:val="41"/>
              </w:numPr>
              <w:spacing w:after="0" w:afterAutospacing="0" w:line="240" w:lineRule="auto"/>
              <w:rPr>
                <w:sz w:val="24"/>
                <w:szCs w:val="24"/>
                <w:shd w:val="clear" w:color="auto" w:fill="FFFFFF"/>
              </w:rPr>
            </w:pPr>
            <w:r>
              <w:rPr>
                <w:sz w:val="24"/>
                <w:szCs w:val="24"/>
                <w:shd w:val="clear" w:color="auto" w:fill="FFFFFF"/>
              </w:rPr>
              <w:t xml:space="preserve">Отдельные детали и элементы не должны иметь видимых повреждений и разрушений: </w:t>
            </w:r>
            <w:proofErr w:type="spellStart"/>
            <w:r>
              <w:rPr>
                <w:sz w:val="24"/>
                <w:szCs w:val="24"/>
                <w:shd w:val="clear" w:color="auto" w:fill="FFFFFF"/>
              </w:rPr>
              <w:t>рассеиватель</w:t>
            </w:r>
            <w:proofErr w:type="spellEnd"/>
            <w:r>
              <w:rPr>
                <w:sz w:val="24"/>
                <w:szCs w:val="24"/>
                <w:shd w:val="clear" w:color="auto" w:fill="FFFFFF"/>
              </w:rPr>
              <w:t xml:space="preserve"> – загрязнений, трещин и сколов; отражатель – разрушений или коррозии, вызывающих появление зон пониженной яркости, различимых на удалении 50 м.</w:t>
            </w:r>
          </w:p>
          <w:p w:rsidR="004778B8" w:rsidRDefault="004778B8">
            <w:pPr>
              <w:pStyle w:val="aff9"/>
              <w:widowControl w:val="0"/>
              <w:numPr>
                <w:ilvl w:val="0"/>
                <w:numId w:val="41"/>
              </w:numPr>
              <w:spacing w:after="0" w:afterAutospacing="0" w:line="240" w:lineRule="auto"/>
              <w:rPr>
                <w:sz w:val="24"/>
                <w:szCs w:val="24"/>
                <w:shd w:val="clear" w:color="auto" w:fill="FFFFFF"/>
              </w:rPr>
            </w:pPr>
            <w:r>
              <w:rPr>
                <w:sz w:val="24"/>
                <w:szCs w:val="24"/>
                <w:shd w:val="clear" w:color="auto" w:fill="FFFFFF"/>
              </w:rPr>
              <w:t>Все сигналы светофора должны быть исправны и включаться в последовательности, предусмотренной схемой ОДД на данном участке. В процессе эксплуатации допускается снижение силы света сигнала светофора в осевом направлении, согласно требованиям ГОСТ 25695-91, не более</w:t>
            </w:r>
            <w:proofErr w:type="gramStart"/>
            <w:r>
              <w:rPr>
                <w:sz w:val="24"/>
                <w:szCs w:val="24"/>
                <w:shd w:val="clear" w:color="auto" w:fill="FFFFFF"/>
              </w:rPr>
              <w:t>,</w:t>
            </w:r>
            <w:proofErr w:type="gramEnd"/>
            <w:r>
              <w:rPr>
                <w:sz w:val="24"/>
                <w:szCs w:val="24"/>
                <w:shd w:val="clear" w:color="auto" w:fill="FFFFFF"/>
              </w:rPr>
              <w:t xml:space="preserve"> чем на 30%.</w:t>
            </w:r>
          </w:p>
          <w:p w:rsidR="004778B8" w:rsidRDefault="004778B8">
            <w:pPr>
              <w:pStyle w:val="aff9"/>
              <w:widowControl w:val="0"/>
              <w:numPr>
                <w:ilvl w:val="0"/>
                <w:numId w:val="41"/>
              </w:numPr>
              <w:spacing w:after="0" w:afterAutospacing="0" w:line="240" w:lineRule="auto"/>
              <w:rPr>
                <w:sz w:val="24"/>
                <w:szCs w:val="24"/>
                <w:shd w:val="clear" w:color="auto" w:fill="FFFFFF"/>
              </w:rPr>
            </w:pPr>
            <w:r>
              <w:rPr>
                <w:sz w:val="24"/>
                <w:szCs w:val="24"/>
                <w:shd w:val="clear" w:color="auto" w:fill="FFFFFF"/>
              </w:rPr>
              <w:t>Замена вышедшего из строя источника света – в течение одних суток с момента обнаружения неисправности, а поврежденной электромонтажной схемы или кабеля в течение трех суток.</w:t>
            </w:r>
          </w:p>
          <w:p w:rsidR="004778B8" w:rsidRDefault="004778B8">
            <w:pPr>
              <w:pStyle w:val="aff9"/>
              <w:widowControl w:val="0"/>
              <w:numPr>
                <w:ilvl w:val="0"/>
                <w:numId w:val="41"/>
              </w:numPr>
              <w:spacing w:after="0" w:afterAutospacing="0" w:line="240" w:lineRule="auto"/>
              <w:rPr>
                <w:sz w:val="24"/>
                <w:szCs w:val="24"/>
                <w:shd w:val="clear" w:color="auto" w:fill="FFFFFF"/>
              </w:rPr>
            </w:pPr>
            <w:r>
              <w:rPr>
                <w:sz w:val="24"/>
                <w:szCs w:val="24"/>
                <w:shd w:val="clear" w:color="auto" w:fill="FFFFFF"/>
              </w:rPr>
              <w:t>Повышение безопасности дорожного движения за счёт оснащения перекрестков и пешеходных переходов табло обратного отсчёта времени сигналов светофоров (ТООВ/ТОО/ТВ).</w:t>
            </w:r>
          </w:p>
        </w:tc>
      </w:tr>
      <w:tr w:rsidR="004778B8" w:rsidTr="004778B8">
        <w:tc>
          <w:tcPr>
            <w:tcW w:w="0" w:type="auto"/>
            <w:tcBorders>
              <w:top w:val="single" w:sz="4" w:space="0" w:color="auto"/>
              <w:left w:val="single" w:sz="4" w:space="0" w:color="auto"/>
              <w:bottom w:val="single" w:sz="4" w:space="0" w:color="auto"/>
              <w:right w:val="single" w:sz="4" w:space="0" w:color="auto"/>
            </w:tcBorders>
            <w:vAlign w:val="center"/>
            <w:hideMark/>
          </w:tcPr>
          <w:p w:rsidR="004778B8" w:rsidRDefault="004778B8">
            <w:pPr>
              <w:pStyle w:val="aff9"/>
              <w:widowControl w:val="0"/>
              <w:spacing w:after="0" w:afterAutospacing="0" w:line="240" w:lineRule="auto"/>
              <w:ind w:firstLine="0"/>
              <w:jc w:val="center"/>
              <w:rPr>
                <w:shd w:val="clear" w:color="auto" w:fill="FFFFFF"/>
              </w:rPr>
            </w:pPr>
            <w:r>
              <w:rPr>
                <w:shd w:val="clear" w:color="auto" w:fill="FFFFFF"/>
              </w:rPr>
              <w:t>Ограждения</w:t>
            </w:r>
          </w:p>
        </w:tc>
        <w:tc>
          <w:tcPr>
            <w:tcW w:w="0" w:type="auto"/>
            <w:tcBorders>
              <w:top w:val="single" w:sz="4" w:space="0" w:color="auto"/>
              <w:left w:val="single" w:sz="4" w:space="0" w:color="auto"/>
              <w:bottom w:val="single" w:sz="4" w:space="0" w:color="auto"/>
              <w:right w:val="single" w:sz="4" w:space="0" w:color="auto"/>
            </w:tcBorders>
            <w:vAlign w:val="center"/>
            <w:hideMark/>
          </w:tcPr>
          <w:p w:rsidR="004778B8" w:rsidRDefault="004778B8">
            <w:pPr>
              <w:pStyle w:val="aff9"/>
              <w:widowControl w:val="0"/>
              <w:numPr>
                <w:ilvl w:val="0"/>
                <w:numId w:val="42"/>
              </w:numPr>
              <w:spacing w:after="0" w:afterAutospacing="0" w:line="240" w:lineRule="auto"/>
              <w:rPr>
                <w:shd w:val="clear" w:color="auto" w:fill="FFFFFF"/>
              </w:rPr>
            </w:pPr>
            <w:r>
              <w:rPr>
                <w:shd w:val="clear" w:color="auto" w:fill="FFFFFF"/>
              </w:rPr>
              <w:t xml:space="preserve">Соответствие требованиям </w:t>
            </w:r>
            <w:r>
              <w:t xml:space="preserve">ГОСТ 26804-86, ГОСТ </w:t>
            </w:r>
            <w:proofErr w:type="gramStart"/>
            <w:r>
              <w:t>Р</w:t>
            </w:r>
            <w:proofErr w:type="gramEnd"/>
            <w:r>
              <w:t xml:space="preserve"> 52289, </w:t>
            </w:r>
            <w:proofErr w:type="spellStart"/>
            <w:r>
              <w:t>СНиП</w:t>
            </w:r>
            <w:proofErr w:type="spellEnd"/>
            <w:r>
              <w:t xml:space="preserve"> 2 05.02-85 и </w:t>
            </w:r>
            <w:proofErr w:type="spellStart"/>
            <w:r>
              <w:t>СНиП</w:t>
            </w:r>
            <w:proofErr w:type="spellEnd"/>
            <w:r>
              <w:t xml:space="preserve"> 2.07.01-89.</w:t>
            </w:r>
          </w:p>
          <w:p w:rsidR="004778B8" w:rsidRDefault="004778B8">
            <w:pPr>
              <w:pStyle w:val="aff9"/>
              <w:widowControl w:val="0"/>
              <w:numPr>
                <w:ilvl w:val="0"/>
                <w:numId w:val="42"/>
              </w:numPr>
              <w:spacing w:after="0" w:afterAutospacing="0" w:line="240" w:lineRule="auto"/>
              <w:rPr>
                <w:shd w:val="clear" w:color="auto" w:fill="FFFFFF"/>
              </w:rPr>
            </w:pPr>
            <w:r>
              <w:rPr>
                <w:shd w:val="clear" w:color="auto" w:fill="FFFFFF"/>
              </w:rPr>
              <w:t>Конструкции металлических ограждений и открытые металлические детали парапетных железобетонных ограждений должны иметь надежное защитное антикоррозионное покрытие. Поврежденные элементы ограждений подлежат восстановлению или замене в течение 5 суток с момента обнаружения дефектов.</w:t>
            </w:r>
          </w:p>
          <w:p w:rsidR="004778B8" w:rsidRDefault="004778B8">
            <w:pPr>
              <w:pStyle w:val="aff9"/>
              <w:widowControl w:val="0"/>
              <w:numPr>
                <w:ilvl w:val="0"/>
                <w:numId w:val="42"/>
              </w:numPr>
              <w:spacing w:after="0" w:afterAutospacing="0" w:line="240" w:lineRule="auto"/>
              <w:rPr>
                <w:shd w:val="clear" w:color="auto" w:fill="FFFFFF"/>
              </w:rPr>
            </w:pPr>
            <w:proofErr w:type="spellStart"/>
            <w:r>
              <w:rPr>
                <w:shd w:val="clear" w:color="auto" w:fill="FFFFFF"/>
              </w:rPr>
              <w:t>Световозвращатели</w:t>
            </w:r>
            <w:proofErr w:type="spellEnd"/>
            <w:r>
              <w:rPr>
                <w:shd w:val="clear" w:color="auto" w:fill="FFFFFF"/>
              </w:rPr>
              <w:t xml:space="preserve"> должны располагаться по всей длине ограждения с интервалом 4,0 м.</w:t>
            </w:r>
          </w:p>
        </w:tc>
      </w:tr>
    </w:tbl>
    <w:p w:rsidR="004778B8" w:rsidRDefault="004778B8" w:rsidP="004778B8">
      <w:pPr>
        <w:widowControl w:val="0"/>
        <w:spacing w:before="100" w:beforeAutospacing="1" w:line="360" w:lineRule="auto"/>
        <w:ind w:firstLine="709"/>
        <w:jc w:val="both"/>
        <w:rPr>
          <w:rFonts w:ascii="Times New Roman" w:hAnsi="Times New Roman" w:cs="Times New Roman"/>
          <w:sz w:val="26"/>
          <w:szCs w:val="26"/>
        </w:rPr>
      </w:pPr>
      <w:r>
        <w:rPr>
          <w:rFonts w:ascii="Times New Roman" w:hAnsi="Times New Roman" w:cs="Times New Roman"/>
          <w:sz w:val="26"/>
          <w:szCs w:val="26"/>
          <w:shd w:val="clear" w:color="auto" w:fill="FFFFFF"/>
        </w:rPr>
        <w:t>Эксплуатационное состояние ТСОДД на территории МО «</w:t>
      </w:r>
      <w:proofErr w:type="spellStart"/>
      <w:r>
        <w:rPr>
          <w:rFonts w:ascii="Times New Roman" w:hAnsi="Times New Roman" w:cs="Times New Roman"/>
          <w:sz w:val="26"/>
          <w:szCs w:val="26"/>
          <w:shd w:val="clear" w:color="auto" w:fill="FFFFFF"/>
        </w:rPr>
        <w:t>Кингисеппский</w:t>
      </w:r>
      <w:proofErr w:type="spellEnd"/>
      <w:r>
        <w:rPr>
          <w:rFonts w:ascii="Times New Roman" w:hAnsi="Times New Roman" w:cs="Times New Roman"/>
          <w:sz w:val="26"/>
          <w:szCs w:val="26"/>
          <w:shd w:val="clear" w:color="auto" w:fill="FFFFFF"/>
        </w:rPr>
        <w:t xml:space="preserve"> муниципальный район» оценивается как хорошее. </w:t>
      </w:r>
    </w:p>
    <w:p w:rsidR="004778B8" w:rsidRDefault="004778B8" w:rsidP="004778B8">
      <w:pPr>
        <w:pStyle w:val="22"/>
      </w:pPr>
      <w:bookmarkStart w:id="63" w:name="_Toc27219838"/>
      <w:bookmarkStart w:id="64" w:name="_Toc21940477"/>
      <w:r>
        <w:t>Анализ состава парка транспортных средств и уровня автомобилизации МО «</w:t>
      </w:r>
      <w:proofErr w:type="spellStart"/>
      <w:r>
        <w:t>Кингисеппский</w:t>
      </w:r>
      <w:proofErr w:type="spellEnd"/>
      <w:r>
        <w:t xml:space="preserve"> муниципальный район»</w:t>
      </w:r>
      <w:bookmarkEnd w:id="63"/>
      <w:bookmarkEnd w:id="64"/>
    </w:p>
    <w:p w:rsidR="004778B8" w:rsidRDefault="004778B8" w:rsidP="004778B8">
      <w:pPr>
        <w:widowControl w:val="0"/>
        <w:spacing w:after="100" w:afterAutospacing="1" w:line="360" w:lineRule="auto"/>
        <w:ind w:firstLine="709"/>
        <w:jc w:val="both"/>
        <w:rPr>
          <w:rFonts w:ascii="Times New Roman" w:hAnsi="Times New Roman" w:cs="Times New Roman"/>
          <w:sz w:val="26"/>
          <w:szCs w:val="26"/>
          <w:shd w:val="clear" w:color="auto" w:fill="FFFFFF"/>
        </w:rPr>
      </w:pPr>
      <w:r>
        <w:rPr>
          <w:rFonts w:ascii="Times New Roman" w:hAnsi="Times New Roman" w:cs="Times New Roman"/>
          <w:sz w:val="26"/>
          <w:szCs w:val="26"/>
          <w:shd w:val="clear" w:color="auto" w:fill="FFFFFF"/>
        </w:rPr>
        <w:t>Согласно данным, предоставленными Управлением Государственной инспекции безопасности дорожного движения, на территории МО «</w:t>
      </w:r>
      <w:proofErr w:type="spellStart"/>
      <w:r>
        <w:rPr>
          <w:rFonts w:ascii="Times New Roman" w:hAnsi="Times New Roman" w:cs="Times New Roman"/>
          <w:sz w:val="26"/>
          <w:szCs w:val="26"/>
          <w:shd w:val="clear" w:color="auto" w:fill="FFFFFF"/>
        </w:rPr>
        <w:t>Кингисеппский</w:t>
      </w:r>
      <w:proofErr w:type="spellEnd"/>
      <w:r>
        <w:rPr>
          <w:rFonts w:ascii="Times New Roman" w:hAnsi="Times New Roman" w:cs="Times New Roman"/>
          <w:sz w:val="26"/>
          <w:szCs w:val="26"/>
          <w:shd w:val="clear" w:color="auto" w:fill="FFFFFF"/>
        </w:rPr>
        <w:t xml:space="preserve"> муниципальный район» зарегистрировано следующее количество транспортных средств (таблица 7</w:t>
      </w:r>
      <w:r w:rsidR="00F72CDE">
        <w:rPr>
          <w:rFonts w:ascii="Times New Roman" w:hAnsi="Times New Roman" w:cs="Times New Roman"/>
          <w:sz w:val="26"/>
          <w:szCs w:val="26"/>
          <w:lang w:eastAsia="ru-RU"/>
        </w:rPr>
        <w:fldChar w:fldCharType="begin"/>
      </w:r>
      <w:r>
        <w:rPr>
          <w:rFonts w:ascii="Times New Roman" w:hAnsi="Times New Roman" w:cs="Times New Roman"/>
          <w:sz w:val="26"/>
          <w:szCs w:val="26"/>
          <w:lang w:eastAsia="ru-RU"/>
        </w:rPr>
        <w:instrText>SEQ t</w:instrText>
      </w:r>
      <w:r w:rsidR="00F72CDE">
        <w:rPr>
          <w:rFonts w:ascii="Times New Roman" w:hAnsi="Times New Roman" w:cs="Times New Roman"/>
          <w:sz w:val="26"/>
          <w:szCs w:val="26"/>
          <w:lang w:eastAsia="ru-RU"/>
        </w:rPr>
        <w:fldChar w:fldCharType="separate"/>
      </w:r>
      <w:r w:rsidR="001C3B8C">
        <w:rPr>
          <w:rFonts w:ascii="Times New Roman" w:hAnsi="Times New Roman" w:cs="Times New Roman"/>
          <w:noProof/>
          <w:sz w:val="26"/>
          <w:szCs w:val="26"/>
          <w:lang w:eastAsia="ru-RU"/>
        </w:rPr>
        <w:t>2</w:t>
      </w:r>
      <w:r w:rsidR="00F72CDE">
        <w:rPr>
          <w:rFonts w:ascii="Times New Roman" w:hAnsi="Times New Roman" w:cs="Times New Roman"/>
          <w:sz w:val="26"/>
          <w:szCs w:val="26"/>
          <w:lang w:eastAsia="ru-RU"/>
        </w:rPr>
        <w:fldChar w:fldCharType="end"/>
      </w:r>
      <w:r>
        <w:rPr>
          <w:rFonts w:ascii="Times New Roman" w:hAnsi="Times New Roman" w:cs="Times New Roman"/>
          <w:sz w:val="26"/>
          <w:szCs w:val="26"/>
          <w:shd w:val="clear" w:color="auto" w:fill="FFFFFF"/>
        </w:rPr>
        <w:t>):</w:t>
      </w:r>
    </w:p>
    <w:p w:rsidR="004778B8" w:rsidRDefault="004778B8" w:rsidP="004778B8">
      <w:pPr>
        <w:pStyle w:val="afffff4"/>
        <w:outlineLvl w:val="9"/>
        <w:rPr>
          <w:shd w:val="clear" w:color="auto" w:fill="FFFFFF"/>
        </w:rPr>
      </w:pPr>
      <w:r>
        <w:rPr>
          <w:shd w:val="clear" w:color="auto" w:fill="FFFFFF"/>
        </w:rPr>
        <w:lastRenderedPageBreak/>
        <w:t xml:space="preserve">Таблица </w:t>
      </w:r>
      <w:r>
        <w:rPr>
          <w:lang w:eastAsia="ru-RU"/>
        </w:rPr>
        <w:t>7</w:t>
      </w:r>
      <w:r>
        <w:rPr>
          <w:shd w:val="clear" w:color="auto" w:fill="FFFFFF"/>
        </w:rPr>
        <w:t xml:space="preserve"> - </w:t>
      </w:r>
      <w:r>
        <w:t>Количество</w:t>
      </w:r>
      <w:r>
        <w:rPr>
          <w:shd w:val="clear" w:color="auto" w:fill="FFFFFF"/>
        </w:rPr>
        <w:t xml:space="preserve"> автотранспортных средств, зарегистрированных в МО «</w:t>
      </w:r>
      <w:proofErr w:type="spellStart"/>
      <w:r>
        <w:rPr>
          <w:shd w:val="clear" w:color="auto" w:fill="FFFFFF"/>
        </w:rPr>
        <w:t>Кингисеппский</w:t>
      </w:r>
      <w:proofErr w:type="spellEnd"/>
      <w:r>
        <w:rPr>
          <w:shd w:val="clear" w:color="auto" w:fill="FFFFFF"/>
        </w:rPr>
        <w:t xml:space="preserve"> муниципальный район»</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269"/>
        <w:gridCol w:w="2015"/>
        <w:gridCol w:w="2142"/>
        <w:gridCol w:w="2144"/>
      </w:tblGrid>
      <w:tr w:rsidR="004778B8" w:rsidTr="004778B8">
        <w:trPr>
          <w:tblHeader/>
          <w:jc w:val="center"/>
        </w:trPr>
        <w:tc>
          <w:tcPr>
            <w:tcW w:w="1708" w:type="pct"/>
            <w:vMerge w:val="restart"/>
            <w:tcBorders>
              <w:top w:val="single" w:sz="4" w:space="0" w:color="auto"/>
              <w:left w:val="single" w:sz="4" w:space="0" w:color="auto"/>
              <w:bottom w:val="single" w:sz="4" w:space="0" w:color="auto"/>
              <w:right w:val="single" w:sz="4" w:space="0" w:color="auto"/>
            </w:tcBorders>
            <w:vAlign w:val="center"/>
            <w:hideMark/>
          </w:tcPr>
          <w:p w:rsidR="004778B8" w:rsidRDefault="004778B8">
            <w:pPr>
              <w:widowControl w:val="0"/>
              <w:jc w:val="both"/>
              <w:rPr>
                <w:rFonts w:ascii="Times New Roman" w:hAnsi="Times New Roman" w:cs="Times New Roman"/>
                <w:sz w:val="26"/>
                <w:szCs w:val="26"/>
                <w:shd w:val="clear" w:color="auto" w:fill="FFFFFF"/>
              </w:rPr>
            </w:pPr>
            <w:r>
              <w:rPr>
                <w:rFonts w:ascii="Times New Roman" w:hAnsi="Times New Roman" w:cs="Times New Roman"/>
                <w:sz w:val="26"/>
                <w:szCs w:val="26"/>
                <w:shd w:val="clear" w:color="auto" w:fill="FFFFFF"/>
              </w:rPr>
              <w:t>Вид собственности</w:t>
            </w:r>
          </w:p>
        </w:tc>
        <w:tc>
          <w:tcPr>
            <w:tcW w:w="3292" w:type="pct"/>
            <w:gridSpan w:val="3"/>
            <w:tcBorders>
              <w:top w:val="single" w:sz="4" w:space="0" w:color="auto"/>
              <w:left w:val="single" w:sz="4" w:space="0" w:color="auto"/>
              <w:bottom w:val="single" w:sz="4" w:space="0" w:color="auto"/>
              <w:right w:val="single" w:sz="4" w:space="0" w:color="auto"/>
            </w:tcBorders>
            <w:vAlign w:val="center"/>
            <w:hideMark/>
          </w:tcPr>
          <w:p w:rsidR="004778B8" w:rsidRDefault="004778B8">
            <w:pPr>
              <w:widowControl w:val="0"/>
              <w:jc w:val="center"/>
              <w:rPr>
                <w:rFonts w:ascii="Times New Roman" w:hAnsi="Times New Roman" w:cs="Times New Roman"/>
                <w:sz w:val="26"/>
                <w:szCs w:val="26"/>
                <w:shd w:val="clear" w:color="auto" w:fill="FFFFFF"/>
              </w:rPr>
            </w:pPr>
            <w:r>
              <w:rPr>
                <w:rFonts w:ascii="Times New Roman" w:hAnsi="Times New Roman" w:cs="Times New Roman"/>
                <w:sz w:val="26"/>
                <w:szCs w:val="26"/>
                <w:shd w:val="clear" w:color="auto" w:fill="FFFFFF"/>
              </w:rPr>
              <w:t>Количество, шт.</w:t>
            </w:r>
          </w:p>
        </w:tc>
      </w:tr>
      <w:tr w:rsidR="004778B8" w:rsidTr="004778B8">
        <w:trPr>
          <w:tblHeade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4778B8" w:rsidRDefault="004778B8">
            <w:pPr>
              <w:suppressAutoHyphens w:val="0"/>
              <w:rPr>
                <w:rFonts w:ascii="Times New Roman" w:hAnsi="Times New Roman" w:cs="Times New Roman"/>
                <w:sz w:val="26"/>
                <w:szCs w:val="26"/>
                <w:shd w:val="clear" w:color="auto" w:fill="FFFFFF"/>
              </w:rPr>
            </w:pPr>
          </w:p>
        </w:tc>
        <w:tc>
          <w:tcPr>
            <w:tcW w:w="1053" w:type="pct"/>
            <w:tcBorders>
              <w:top w:val="single" w:sz="4" w:space="0" w:color="auto"/>
              <w:left w:val="single" w:sz="4" w:space="0" w:color="auto"/>
              <w:bottom w:val="single" w:sz="4" w:space="0" w:color="auto"/>
              <w:right w:val="single" w:sz="4" w:space="0" w:color="auto"/>
            </w:tcBorders>
            <w:vAlign w:val="center"/>
            <w:hideMark/>
          </w:tcPr>
          <w:p w:rsidR="004778B8" w:rsidRDefault="004778B8">
            <w:pPr>
              <w:widowControl w:val="0"/>
              <w:jc w:val="center"/>
              <w:rPr>
                <w:rFonts w:ascii="Times New Roman" w:hAnsi="Times New Roman" w:cs="Times New Roman"/>
                <w:sz w:val="26"/>
                <w:szCs w:val="26"/>
                <w:shd w:val="clear" w:color="auto" w:fill="FFFFFF"/>
              </w:rPr>
            </w:pPr>
            <w:r>
              <w:rPr>
                <w:rFonts w:ascii="Times New Roman" w:hAnsi="Times New Roman" w:cs="Times New Roman"/>
                <w:sz w:val="26"/>
                <w:szCs w:val="26"/>
                <w:shd w:val="clear" w:color="auto" w:fill="FFFFFF"/>
              </w:rPr>
              <w:t>Легковых</w:t>
            </w:r>
          </w:p>
        </w:tc>
        <w:tc>
          <w:tcPr>
            <w:tcW w:w="1119" w:type="pct"/>
            <w:tcBorders>
              <w:top w:val="single" w:sz="4" w:space="0" w:color="auto"/>
              <w:left w:val="single" w:sz="4" w:space="0" w:color="auto"/>
              <w:bottom w:val="single" w:sz="4" w:space="0" w:color="auto"/>
              <w:right w:val="single" w:sz="4" w:space="0" w:color="auto"/>
            </w:tcBorders>
            <w:vAlign w:val="center"/>
            <w:hideMark/>
          </w:tcPr>
          <w:p w:rsidR="004778B8" w:rsidRDefault="004778B8">
            <w:pPr>
              <w:widowControl w:val="0"/>
              <w:jc w:val="center"/>
              <w:rPr>
                <w:rFonts w:ascii="Times New Roman" w:hAnsi="Times New Roman" w:cs="Times New Roman"/>
                <w:sz w:val="26"/>
                <w:szCs w:val="26"/>
                <w:shd w:val="clear" w:color="auto" w:fill="FFFFFF"/>
              </w:rPr>
            </w:pPr>
            <w:r>
              <w:rPr>
                <w:rFonts w:ascii="Times New Roman" w:hAnsi="Times New Roman" w:cs="Times New Roman"/>
                <w:sz w:val="26"/>
                <w:szCs w:val="26"/>
                <w:shd w:val="clear" w:color="auto" w:fill="FFFFFF"/>
              </w:rPr>
              <w:t>Грузовых</w:t>
            </w:r>
          </w:p>
        </w:tc>
        <w:tc>
          <w:tcPr>
            <w:tcW w:w="1120" w:type="pct"/>
            <w:tcBorders>
              <w:top w:val="single" w:sz="4" w:space="0" w:color="auto"/>
              <w:left w:val="single" w:sz="4" w:space="0" w:color="auto"/>
              <w:bottom w:val="single" w:sz="4" w:space="0" w:color="auto"/>
              <w:right w:val="single" w:sz="4" w:space="0" w:color="auto"/>
            </w:tcBorders>
            <w:vAlign w:val="center"/>
            <w:hideMark/>
          </w:tcPr>
          <w:p w:rsidR="004778B8" w:rsidRDefault="004778B8">
            <w:pPr>
              <w:widowControl w:val="0"/>
              <w:jc w:val="center"/>
              <w:rPr>
                <w:rFonts w:ascii="Times New Roman" w:hAnsi="Times New Roman" w:cs="Times New Roman"/>
                <w:sz w:val="26"/>
                <w:szCs w:val="26"/>
                <w:shd w:val="clear" w:color="auto" w:fill="FFFFFF"/>
              </w:rPr>
            </w:pPr>
            <w:r>
              <w:rPr>
                <w:rFonts w:ascii="Times New Roman" w:hAnsi="Times New Roman" w:cs="Times New Roman"/>
                <w:sz w:val="26"/>
                <w:szCs w:val="26"/>
                <w:shd w:val="clear" w:color="auto" w:fill="FFFFFF"/>
              </w:rPr>
              <w:t>Автобусов</w:t>
            </w:r>
          </w:p>
        </w:tc>
      </w:tr>
      <w:tr w:rsidR="004778B8" w:rsidTr="004778B8">
        <w:trPr>
          <w:jc w:val="center"/>
        </w:trPr>
        <w:tc>
          <w:tcPr>
            <w:tcW w:w="1708" w:type="pct"/>
            <w:tcBorders>
              <w:top w:val="single" w:sz="4" w:space="0" w:color="auto"/>
              <w:left w:val="single" w:sz="4" w:space="0" w:color="auto"/>
              <w:bottom w:val="single" w:sz="4" w:space="0" w:color="auto"/>
              <w:right w:val="single" w:sz="4" w:space="0" w:color="auto"/>
            </w:tcBorders>
            <w:vAlign w:val="center"/>
            <w:hideMark/>
          </w:tcPr>
          <w:p w:rsidR="004778B8" w:rsidRDefault="004778B8">
            <w:pPr>
              <w:widowControl w:val="0"/>
              <w:jc w:val="both"/>
              <w:rPr>
                <w:rFonts w:ascii="Times New Roman" w:hAnsi="Times New Roman" w:cs="Times New Roman"/>
                <w:sz w:val="26"/>
                <w:szCs w:val="26"/>
                <w:shd w:val="clear" w:color="auto" w:fill="FFFFFF"/>
              </w:rPr>
            </w:pPr>
            <w:r>
              <w:rPr>
                <w:rFonts w:ascii="Times New Roman" w:hAnsi="Times New Roman" w:cs="Times New Roman"/>
                <w:sz w:val="26"/>
                <w:szCs w:val="26"/>
                <w:shd w:val="clear" w:color="auto" w:fill="FFFFFF"/>
              </w:rPr>
              <w:t>Физические лица</w:t>
            </w:r>
          </w:p>
        </w:tc>
        <w:tc>
          <w:tcPr>
            <w:tcW w:w="1053" w:type="pct"/>
            <w:tcBorders>
              <w:top w:val="single" w:sz="4" w:space="0" w:color="auto"/>
              <w:left w:val="single" w:sz="4" w:space="0" w:color="auto"/>
              <w:bottom w:val="single" w:sz="4" w:space="0" w:color="auto"/>
              <w:right w:val="single" w:sz="4" w:space="0" w:color="auto"/>
            </w:tcBorders>
            <w:vAlign w:val="center"/>
            <w:hideMark/>
          </w:tcPr>
          <w:p w:rsidR="004778B8" w:rsidRDefault="004778B8">
            <w:pPr>
              <w:widowControl w:val="0"/>
              <w:jc w:val="center"/>
              <w:rPr>
                <w:rFonts w:ascii="Times New Roman" w:hAnsi="Times New Roman" w:cs="Times New Roman"/>
                <w:sz w:val="26"/>
                <w:szCs w:val="26"/>
                <w:shd w:val="clear" w:color="auto" w:fill="FFFFFF"/>
              </w:rPr>
            </w:pPr>
            <w:r>
              <w:rPr>
                <w:rFonts w:ascii="Times New Roman" w:hAnsi="Times New Roman" w:cs="Times New Roman"/>
                <w:sz w:val="26"/>
                <w:szCs w:val="26"/>
                <w:shd w:val="clear" w:color="auto" w:fill="FFFFFF"/>
              </w:rPr>
              <w:t>17623</w:t>
            </w:r>
          </w:p>
        </w:tc>
        <w:tc>
          <w:tcPr>
            <w:tcW w:w="1119" w:type="pct"/>
            <w:tcBorders>
              <w:top w:val="single" w:sz="4" w:space="0" w:color="auto"/>
              <w:left w:val="single" w:sz="4" w:space="0" w:color="auto"/>
              <w:bottom w:val="single" w:sz="4" w:space="0" w:color="auto"/>
              <w:right w:val="single" w:sz="4" w:space="0" w:color="auto"/>
            </w:tcBorders>
            <w:vAlign w:val="center"/>
            <w:hideMark/>
          </w:tcPr>
          <w:p w:rsidR="004778B8" w:rsidRDefault="004778B8">
            <w:pPr>
              <w:widowControl w:val="0"/>
              <w:jc w:val="center"/>
              <w:rPr>
                <w:rFonts w:ascii="Times New Roman" w:hAnsi="Times New Roman" w:cs="Times New Roman"/>
                <w:sz w:val="26"/>
                <w:szCs w:val="26"/>
                <w:shd w:val="clear" w:color="auto" w:fill="FFFFFF"/>
              </w:rPr>
            </w:pPr>
            <w:r>
              <w:rPr>
                <w:rFonts w:ascii="Times New Roman" w:hAnsi="Times New Roman" w:cs="Times New Roman"/>
                <w:sz w:val="26"/>
                <w:szCs w:val="26"/>
                <w:shd w:val="clear" w:color="auto" w:fill="FFFFFF"/>
              </w:rPr>
              <w:t>1361</w:t>
            </w:r>
          </w:p>
        </w:tc>
        <w:tc>
          <w:tcPr>
            <w:tcW w:w="1120" w:type="pct"/>
            <w:tcBorders>
              <w:top w:val="single" w:sz="4" w:space="0" w:color="auto"/>
              <w:left w:val="single" w:sz="4" w:space="0" w:color="auto"/>
              <w:bottom w:val="single" w:sz="4" w:space="0" w:color="auto"/>
              <w:right w:val="single" w:sz="4" w:space="0" w:color="auto"/>
            </w:tcBorders>
            <w:vAlign w:val="center"/>
            <w:hideMark/>
          </w:tcPr>
          <w:p w:rsidR="004778B8" w:rsidRDefault="004778B8">
            <w:pPr>
              <w:widowControl w:val="0"/>
              <w:jc w:val="center"/>
              <w:rPr>
                <w:rFonts w:ascii="Times New Roman" w:hAnsi="Times New Roman" w:cs="Times New Roman"/>
                <w:sz w:val="26"/>
                <w:szCs w:val="26"/>
                <w:shd w:val="clear" w:color="auto" w:fill="FFFFFF"/>
              </w:rPr>
            </w:pPr>
            <w:r>
              <w:rPr>
                <w:rFonts w:ascii="Times New Roman" w:hAnsi="Times New Roman" w:cs="Times New Roman"/>
                <w:sz w:val="26"/>
                <w:szCs w:val="26"/>
                <w:shd w:val="clear" w:color="auto" w:fill="FFFFFF"/>
              </w:rPr>
              <w:t>114</w:t>
            </w:r>
          </w:p>
        </w:tc>
      </w:tr>
      <w:tr w:rsidR="004778B8" w:rsidTr="004778B8">
        <w:trPr>
          <w:jc w:val="center"/>
        </w:trPr>
        <w:tc>
          <w:tcPr>
            <w:tcW w:w="1708" w:type="pct"/>
            <w:tcBorders>
              <w:top w:val="single" w:sz="4" w:space="0" w:color="auto"/>
              <w:left w:val="single" w:sz="4" w:space="0" w:color="auto"/>
              <w:bottom w:val="single" w:sz="4" w:space="0" w:color="auto"/>
              <w:right w:val="single" w:sz="4" w:space="0" w:color="auto"/>
            </w:tcBorders>
            <w:vAlign w:val="center"/>
            <w:hideMark/>
          </w:tcPr>
          <w:p w:rsidR="004778B8" w:rsidRDefault="004778B8">
            <w:pPr>
              <w:widowControl w:val="0"/>
              <w:jc w:val="both"/>
              <w:rPr>
                <w:rFonts w:ascii="Times New Roman" w:hAnsi="Times New Roman" w:cs="Times New Roman"/>
                <w:sz w:val="26"/>
                <w:szCs w:val="26"/>
                <w:shd w:val="clear" w:color="auto" w:fill="FFFFFF"/>
              </w:rPr>
            </w:pPr>
            <w:r>
              <w:rPr>
                <w:rFonts w:ascii="Times New Roman" w:hAnsi="Times New Roman" w:cs="Times New Roman"/>
                <w:sz w:val="26"/>
                <w:szCs w:val="26"/>
                <w:shd w:val="clear" w:color="auto" w:fill="FFFFFF"/>
              </w:rPr>
              <w:t>Юридические лица</w:t>
            </w:r>
          </w:p>
        </w:tc>
        <w:tc>
          <w:tcPr>
            <w:tcW w:w="1053" w:type="pct"/>
            <w:tcBorders>
              <w:top w:val="single" w:sz="4" w:space="0" w:color="auto"/>
              <w:left w:val="single" w:sz="4" w:space="0" w:color="auto"/>
              <w:bottom w:val="single" w:sz="4" w:space="0" w:color="auto"/>
              <w:right w:val="single" w:sz="4" w:space="0" w:color="auto"/>
            </w:tcBorders>
            <w:vAlign w:val="center"/>
            <w:hideMark/>
          </w:tcPr>
          <w:p w:rsidR="004778B8" w:rsidRDefault="004778B8">
            <w:pPr>
              <w:widowControl w:val="0"/>
              <w:jc w:val="center"/>
              <w:rPr>
                <w:rFonts w:ascii="Times New Roman" w:hAnsi="Times New Roman" w:cs="Times New Roman"/>
                <w:sz w:val="26"/>
                <w:szCs w:val="26"/>
                <w:shd w:val="clear" w:color="auto" w:fill="FFFFFF"/>
              </w:rPr>
            </w:pPr>
            <w:r>
              <w:rPr>
                <w:rFonts w:ascii="Times New Roman" w:hAnsi="Times New Roman" w:cs="Times New Roman"/>
                <w:sz w:val="26"/>
                <w:szCs w:val="26"/>
                <w:shd w:val="clear" w:color="auto" w:fill="FFFFFF"/>
              </w:rPr>
              <w:t>1016</w:t>
            </w:r>
          </w:p>
        </w:tc>
        <w:tc>
          <w:tcPr>
            <w:tcW w:w="1119" w:type="pct"/>
            <w:tcBorders>
              <w:top w:val="single" w:sz="4" w:space="0" w:color="auto"/>
              <w:left w:val="single" w:sz="4" w:space="0" w:color="auto"/>
              <w:bottom w:val="single" w:sz="4" w:space="0" w:color="auto"/>
              <w:right w:val="single" w:sz="4" w:space="0" w:color="auto"/>
            </w:tcBorders>
            <w:vAlign w:val="center"/>
            <w:hideMark/>
          </w:tcPr>
          <w:p w:rsidR="004778B8" w:rsidRDefault="004778B8">
            <w:pPr>
              <w:widowControl w:val="0"/>
              <w:jc w:val="center"/>
              <w:rPr>
                <w:rFonts w:ascii="Times New Roman" w:hAnsi="Times New Roman" w:cs="Times New Roman"/>
                <w:sz w:val="26"/>
                <w:szCs w:val="26"/>
                <w:shd w:val="clear" w:color="auto" w:fill="FFFFFF"/>
              </w:rPr>
            </w:pPr>
            <w:r>
              <w:rPr>
                <w:rFonts w:ascii="Times New Roman" w:hAnsi="Times New Roman" w:cs="Times New Roman"/>
                <w:sz w:val="26"/>
                <w:szCs w:val="26"/>
                <w:shd w:val="clear" w:color="auto" w:fill="FFFFFF"/>
              </w:rPr>
              <w:t>1612</w:t>
            </w:r>
          </w:p>
        </w:tc>
        <w:tc>
          <w:tcPr>
            <w:tcW w:w="1120" w:type="pct"/>
            <w:tcBorders>
              <w:top w:val="single" w:sz="4" w:space="0" w:color="auto"/>
              <w:left w:val="single" w:sz="4" w:space="0" w:color="auto"/>
              <w:bottom w:val="single" w:sz="4" w:space="0" w:color="auto"/>
              <w:right w:val="single" w:sz="4" w:space="0" w:color="auto"/>
            </w:tcBorders>
            <w:vAlign w:val="center"/>
            <w:hideMark/>
          </w:tcPr>
          <w:p w:rsidR="004778B8" w:rsidRDefault="004778B8">
            <w:pPr>
              <w:widowControl w:val="0"/>
              <w:jc w:val="center"/>
              <w:rPr>
                <w:rFonts w:ascii="Times New Roman" w:hAnsi="Times New Roman" w:cs="Times New Roman"/>
                <w:sz w:val="26"/>
                <w:szCs w:val="26"/>
                <w:shd w:val="clear" w:color="auto" w:fill="FFFFFF"/>
              </w:rPr>
            </w:pPr>
            <w:r>
              <w:rPr>
                <w:rFonts w:ascii="Times New Roman" w:hAnsi="Times New Roman" w:cs="Times New Roman"/>
                <w:sz w:val="26"/>
                <w:szCs w:val="26"/>
                <w:shd w:val="clear" w:color="auto" w:fill="FFFFFF"/>
              </w:rPr>
              <w:t>317</w:t>
            </w:r>
          </w:p>
        </w:tc>
      </w:tr>
      <w:tr w:rsidR="004778B8" w:rsidTr="004778B8">
        <w:trPr>
          <w:jc w:val="center"/>
        </w:trPr>
        <w:tc>
          <w:tcPr>
            <w:tcW w:w="1708" w:type="pct"/>
            <w:tcBorders>
              <w:top w:val="single" w:sz="4" w:space="0" w:color="auto"/>
              <w:left w:val="single" w:sz="4" w:space="0" w:color="auto"/>
              <w:bottom w:val="single" w:sz="4" w:space="0" w:color="auto"/>
              <w:right w:val="single" w:sz="4" w:space="0" w:color="auto"/>
            </w:tcBorders>
            <w:vAlign w:val="center"/>
            <w:hideMark/>
          </w:tcPr>
          <w:p w:rsidR="004778B8" w:rsidRDefault="004778B8">
            <w:pPr>
              <w:widowControl w:val="0"/>
              <w:jc w:val="both"/>
              <w:rPr>
                <w:rFonts w:ascii="Times New Roman" w:hAnsi="Times New Roman" w:cs="Times New Roman"/>
                <w:sz w:val="26"/>
                <w:szCs w:val="26"/>
                <w:shd w:val="clear" w:color="auto" w:fill="FFFFFF"/>
              </w:rPr>
            </w:pPr>
            <w:r>
              <w:rPr>
                <w:rFonts w:ascii="Times New Roman" w:hAnsi="Times New Roman" w:cs="Times New Roman"/>
                <w:sz w:val="26"/>
                <w:szCs w:val="26"/>
                <w:shd w:val="clear" w:color="auto" w:fill="FFFFFF"/>
              </w:rPr>
              <w:t>ИТОГО:</w:t>
            </w:r>
          </w:p>
        </w:tc>
        <w:tc>
          <w:tcPr>
            <w:tcW w:w="1053" w:type="pct"/>
            <w:tcBorders>
              <w:top w:val="single" w:sz="4" w:space="0" w:color="auto"/>
              <w:left w:val="single" w:sz="4" w:space="0" w:color="auto"/>
              <w:bottom w:val="single" w:sz="4" w:space="0" w:color="auto"/>
              <w:right w:val="single" w:sz="4" w:space="0" w:color="auto"/>
            </w:tcBorders>
            <w:vAlign w:val="center"/>
            <w:hideMark/>
          </w:tcPr>
          <w:p w:rsidR="004778B8" w:rsidRDefault="004778B8">
            <w:pPr>
              <w:widowControl w:val="0"/>
              <w:jc w:val="center"/>
              <w:rPr>
                <w:rFonts w:ascii="Times New Roman" w:hAnsi="Times New Roman" w:cs="Times New Roman"/>
                <w:sz w:val="26"/>
                <w:szCs w:val="26"/>
                <w:shd w:val="clear" w:color="auto" w:fill="FFFFFF"/>
              </w:rPr>
            </w:pPr>
            <w:r>
              <w:rPr>
                <w:rFonts w:ascii="Times New Roman" w:hAnsi="Times New Roman" w:cs="Times New Roman"/>
                <w:sz w:val="26"/>
                <w:szCs w:val="26"/>
                <w:shd w:val="clear" w:color="auto" w:fill="FFFFFF"/>
              </w:rPr>
              <w:t>18639</w:t>
            </w:r>
          </w:p>
        </w:tc>
        <w:tc>
          <w:tcPr>
            <w:tcW w:w="1119" w:type="pct"/>
            <w:tcBorders>
              <w:top w:val="single" w:sz="4" w:space="0" w:color="auto"/>
              <w:left w:val="single" w:sz="4" w:space="0" w:color="auto"/>
              <w:bottom w:val="single" w:sz="4" w:space="0" w:color="auto"/>
              <w:right w:val="single" w:sz="4" w:space="0" w:color="auto"/>
            </w:tcBorders>
            <w:vAlign w:val="center"/>
            <w:hideMark/>
          </w:tcPr>
          <w:p w:rsidR="004778B8" w:rsidRDefault="004778B8">
            <w:pPr>
              <w:widowControl w:val="0"/>
              <w:jc w:val="center"/>
              <w:rPr>
                <w:rFonts w:ascii="Times New Roman" w:hAnsi="Times New Roman" w:cs="Times New Roman"/>
                <w:sz w:val="26"/>
                <w:szCs w:val="26"/>
                <w:shd w:val="clear" w:color="auto" w:fill="FFFFFF"/>
              </w:rPr>
            </w:pPr>
            <w:r>
              <w:rPr>
                <w:rFonts w:ascii="Times New Roman" w:hAnsi="Times New Roman" w:cs="Times New Roman"/>
                <w:sz w:val="26"/>
                <w:szCs w:val="26"/>
                <w:shd w:val="clear" w:color="auto" w:fill="FFFFFF"/>
              </w:rPr>
              <w:t>2973</w:t>
            </w:r>
          </w:p>
        </w:tc>
        <w:tc>
          <w:tcPr>
            <w:tcW w:w="1120" w:type="pct"/>
            <w:tcBorders>
              <w:top w:val="single" w:sz="4" w:space="0" w:color="auto"/>
              <w:left w:val="single" w:sz="4" w:space="0" w:color="auto"/>
              <w:bottom w:val="single" w:sz="4" w:space="0" w:color="auto"/>
              <w:right w:val="single" w:sz="4" w:space="0" w:color="auto"/>
            </w:tcBorders>
            <w:vAlign w:val="center"/>
            <w:hideMark/>
          </w:tcPr>
          <w:p w:rsidR="004778B8" w:rsidRDefault="004778B8">
            <w:pPr>
              <w:widowControl w:val="0"/>
              <w:jc w:val="center"/>
              <w:rPr>
                <w:rFonts w:ascii="Times New Roman" w:hAnsi="Times New Roman" w:cs="Times New Roman"/>
                <w:sz w:val="26"/>
                <w:szCs w:val="26"/>
                <w:shd w:val="clear" w:color="auto" w:fill="FFFFFF"/>
              </w:rPr>
            </w:pPr>
            <w:r>
              <w:rPr>
                <w:rFonts w:ascii="Times New Roman" w:hAnsi="Times New Roman" w:cs="Times New Roman"/>
                <w:sz w:val="26"/>
                <w:szCs w:val="26"/>
                <w:shd w:val="clear" w:color="auto" w:fill="FFFFFF"/>
              </w:rPr>
              <w:t>431</w:t>
            </w:r>
          </w:p>
        </w:tc>
      </w:tr>
    </w:tbl>
    <w:p w:rsidR="004778B8" w:rsidRDefault="004778B8" w:rsidP="004778B8">
      <w:pPr>
        <w:widowControl w:val="0"/>
        <w:spacing w:before="100" w:beforeAutospacing="1" w:line="360" w:lineRule="auto"/>
        <w:ind w:firstLine="709"/>
        <w:jc w:val="both"/>
        <w:rPr>
          <w:rFonts w:ascii="Times New Roman" w:hAnsi="Times New Roman" w:cs="Times New Roman"/>
          <w:sz w:val="26"/>
          <w:szCs w:val="26"/>
          <w:shd w:val="clear" w:color="auto" w:fill="FFFFFF"/>
        </w:rPr>
      </w:pPr>
      <w:r>
        <w:rPr>
          <w:rFonts w:ascii="Times New Roman" w:hAnsi="Times New Roman" w:cs="Times New Roman"/>
          <w:sz w:val="26"/>
          <w:szCs w:val="26"/>
          <w:shd w:val="clear" w:color="auto" w:fill="FFFFFF"/>
        </w:rPr>
        <w:t xml:space="preserve">В настоящее время отмечается рост транспортных средств и уровня автомобилизации населения. </w:t>
      </w:r>
    </w:p>
    <w:p w:rsidR="004778B8" w:rsidRDefault="004778B8" w:rsidP="004778B8">
      <w:pPr>
        <w:widowControl w:val="0"/>
        <w:spacing w:line="360" w:lineRule="auto"/>
        <w:ind w:firstLine="708"/>
        <w:jc w:val="both"/>
        <w:rPr>
          <w:rFonts w:ascii="Times New Roman" w:hAnsi="Times New Roman" w:cs="Times New Roman"/>
          <w:sz w:val="26"/>
          <w:szCs w:val="26"/>
        </w:rPr>
      </w:pPr>
      <w:r>
        <w:rPr>
          <w:rFonts w:ascii="Times New Roman" w:hAnsi="Times New Roman" w:cs="Times New Roman"/>
          <w:sz w:val="26"/>
          <w:szCs w:val="26"/>
        </w:rPr>
        <w:t>Уровень автомобилизации населения на территории муниципального образования по данным Генерального плана МО «</w:t>
      </w:r>
      <w:proofErr w:type="spellStart"/>
      <w:r>
        <w:rPr>
          <w:rFonts w:ascii="Times New Roman" w:hAnsi="Times New Roman" w:cs="Times New Roman"/>
          <w:sz w:val="26"/>
          <w:szCs w:val="26"/>
        </w:rPr>
        <w:t>Кингисеппский</w:t>
      </w:r>
      <w:proofErr w:type="spellEnd"/>
      <w:r>
        <w:rPr>
          <w:rFonts w:ascii="Times New Roman" w:hAnsi="Times New Roman" w:cs="Times New Roman"/>
          <w:sz w:val="26"/>
          <w:szCs w:val="26"/>
        </w:rPr>
        <w:t xml:space="preserve"> муниципальный район» составляет 240 автомобилей на 1000 жителей. </w:t>
      </w:r>
    </w:p>
    <w:p w:rsidR="004778B8" w:rsidRDefault="004778B8" w:rsidP="004778B8">
      <w:pPr>
        <w:pStyle w:val="22"/>
      </w:pPr>
      <w:bookmarkStart w:id="65" w:name="_Toc27219839"/>
      <w:bookmarkStart w:id="66" w:name="_Toc21940478"/>
      <w:r>
        <w:t>Оценка и анализ параметров, характеризующих дорожное движение, параметров организации дорожного движения</w:t>
      </w:r>
      <w:bookmarkEnd w:id="65"/>
      <w:bookmarkEnd w:id="66"/>
    </w:p>
    <w:p w:rsidR="004778B8" w:rsidRDefault="004778B8" w:rsidP="004778B8">
      <w:pPr>
        <w:widowControl w:val="0"/>
        <w:spacing w:line="360" w:lineRule="auto"/>
        <w:ind w:firstLine="709"/>
        <w:jc w:val="both"/>
        <w:rPr>
          <w:rFonts w:ascii="Times New Roman" w:hAnsi="Times New Roman" w:cs="Times New Roman"/>
          <w:sz w:val="26"/>
          <w:szCs w:val="26"/>
          <w:shd w:val="clear" w:color="auto" w:fill="FFFFFF"/>
        </w:rPr>
      </w:pPr>
      <w:r>
        <w:rPr>
          <w:rFonts w:ascii="Times New Roman" w:hAnsi="Times New Roman" w:cs="Times New Roman"/>
          <w:sz w:val="26"/>
          <w:szCs w:val="26"/>
          <w:shd w:val="clear" w:color="auto" w:fill="FFFFFF"/>
        </w:rPr>
        <w:t>Основным параметром, характеризующим дорожное движение, является интенсивность движения. Интенсивность движения – количество транспортных средств, проходящих в единицу времени (год/месяц/сутки/час/минуты/секунды) через определенное сечение дороги. Выбор единицы времени зависит от поставленной задачи.</w:t>
      </w:r>
    </w:p>
    <w:p w:rsidR="004778B8" w:rsidRDefault="004778B8" w:rsidP="004778B8">
      <w:pPr>
        <w:spacing w:line="360" w:lineRule="auto"/>
        <w:ind w:firstLine="709"/>
        <w:jc w:val="both"/>
        <w:rPr>
          <w:rFonts w:ascii="Times New Roman" w:hAnsi="Times New Roman" w:cs="Times New Roman"/>
          <w:kern w:val="0"/>
          <w:sz w:val="26"/>
          <w:szCs w:val="26"/>
          <w:lang w:eastAsia="ru-RU"/>
        </w:rPr>
      </w:pPr>
      <w:r>
        <w:rPr>
          <w:rFonts w:ascii="Times New Roman" w:hAnsi="Times New Roman"/>
          <w:sz w:val="26"/>
          <w:szCs w:val="26"/>
          <w:lang w:eastAsia="ru-RU"/>
        </w:rPr>
        <w:t>Состав потока – качественный показатель транспортного потока, характеризующий наличие в нем различных типов транспортных средств. На территории МО «</w:t>
      </w:r>
      <w:proofErr w:type="spellStart"/>
      <w:r>
        <w:rPr>
          <w:rFonts w:ascii="Times New Roman" w:hAnsi="Times New Roman"/>
          <w:sz w:val="26"/>
          <w:szCs w:val="26"/>
          <w:lang w:eastAsia="ru-RU"/>
        </w:rPr>
        <w:t>Кингисеппский</w:t>
      </w:r>
      <w:proofErr w:type="spellEnd"/>
      <w:r>
        <w:rPr>
          <w:rFonts w:ascii="Times New Roman" w:hAnsi="Times New Roman"/>
          <w:sz w:val="26"/>
          <w:szCs w:val="26"/>
          <w:lang w:eastAsia="ru-RU"/>
        </w:rPr>
        <w:t xml:space="preserve"> муниципальный район» движение общественного транспорта организовано по следующим основным планировочным магистралям: УЛИЦЫ.</w:t>
      </w:r>
    </w:p>
    <w:p w:rsidR="004778B8" w:rsidRDefault="004778B8" w:rsidP="004778B8">
      <w:pPr>
        <w:spacing w:line="360" w:lineRule="auto"/>
        <w:ind w:firstLine="709"/>
        <w:jc w:val="both"/>
        <w:rPr>
          <w:rFonts w:ascii="Times New Roman" w:hAnsi="Times New Roman" w:cs="Times New Roman"/>
          <w:kern w:val="24"/>
          <w:sz w:val="26"/>
        </w:rPr>
      </w:pPr>
      <w:proofErr w:type="spellStart"/>
      <w:r>
        <w:rPr>
          <w:rFonts w:ascii="Times New Roman" w:hAnsi="Times New Roman"/>
          <w:sz w:val="26"/>
          <w:szCs w:val="26"/>
        </w:rPr>
        <w:t>Заторовых</w:t>
      </w:r>
      <w:proofErr w:type="spellEnd"/>
      <w:r>
        <w:rPr>
          <w:rFonts w:ascii="Times New Roman" w:hAnsi="Times New Roman"/>
          <w:sz w:val="26"/>
          <w:szCs w:val="26"/>
        </w:rPr>
        <w:t xml:space="preserve"> ситуаций на УДС МО «</w:t>
      </w:r>
      <w:proofErr w:type="spellStart"/>
      <w:r>
        <w:rPr>
          <w:rFonts w:ascii="Times New Roman" w:hAnsi="Times New Roman"/>
          <w:sz w:val="26"/>
          <w:szCs w:val="26"/>
        </w:rPr>
        <w:t>Кингисеппский</w:t>
      </w:r>
      <w:proofErr w:type="spellEnd"/>
      <w:r>
        <w:rPr>
          <w:rFonts w:ascii="Times New Roman" w:hAnsi="Times New Roman"/>
          <w:sz w:val="26"/>
          <w:szCs w:val="26"/>
        </w:rPr>
        <w:t xml:space="preserve"> муниципальный район», где </w:t>
      </w:r>
      <w:proofErr w:type="spellStart"/>
      <w:r>
        <w:rPr>
          <w:rFonts w:ascii="Times New Roman" w:hAnsi="Times New Roman"/>
          <w:i/>
          <w:sz w:val="26"/>
          <w:szCs w:val="26"/>
          <w:lang w:val="en-US"/>
        </w:rPr>
        <w:t>K</w:t>
      </w:r>
      <w:r>
        <w:rPr>
          <w:rFonts w:ascii="Times New Roman" w:hAnsi="Times New Roman"/>
          <w:i/>
          <w:sz w:val="26"/>
          <w:szCs w:val="26"/>
          <w:vertAlign w:val="subscript"/>
          <w:lang w:val="en-US"/>
        </w:rPr>
        <w:t>v</w:t>
      </w:r>
      <w:proofErr w:type="spellEnd"/>
      <w:r>
        <w:rPr>
          <w:rFonts w:ascii="Times New Roman" w:hAnsi="Times New Roman"/>
          <w:sz w:val="26"/>
          <w:szCs w:val="26"/>
        </w:rPr>
        <w:t>&lt;0,25 не выявлено</w:t>
      </w:r>
    </w:p>
    <w:p w:rsidR="004778B8" w:rsidRDefault="004778B8" w:rsidP="004778B8">
      <w:pPr>
        <w:spacing w:line="360" w:lineRule="auto"/>
        <w:ind w:firstLine="709"/>
        <w:jc w:val="both"/>
        <w:rPr>
          <w:rFonts w:ascii="Times New Roman" w:hAnsi="Times New Roman"/>
          <w:kern w:val="24"/>
          <w:sz w:val="26"/>
        </w:rPr>
      </w:pPr>
      <w:r>
        <w:rPr>
          <w:rFonts w:ascii="Times New Roman" w:hAnsi="Times New Roman"/>
          <w:kern w:val="24"/>
          <w:sz w:val="26"/>
        </w:rPr>
        <w:t>Коэффициент загрузки дорог представляет собой отношение средней скорости движения транспортных сре</w:t>
      </w:r>
      <w:proofErr w:type="gramStart"/>
      <w:r>
        <w:rPr>
          <w:rFonts w:ascii="Times New Roman" w:hAnsi="Times New Roman"/>
          <w:kern w:val="24"/>
          <w:sz w:val="26"/>
        </w:rPr>
        <w:t>дств к пр</w:t>
      </w:r>
      <w:proofErr w:type="gramEnd"/>
      <w:r>
        <w:rPr>
          <w:rFonts w:ascii="Times New Roman" w:hAnsi="Times New Roman"/>
          <w:kern w:val="24"/>
          <w:sz w:val="26"/>
        </w:rPr>
        <w:t xml:space="preserve">опускной способности автодорог. Пропускную способность дорог можно получить с помощью картографического сервиса </w:t>
      </w:r>
      <w:r>
        <w:rPr>
          <w:rFonts w:ascii="Times New Roman" w:hAnsi="Times New Roman"/>
          <w:kern w:val="24"/>
          <w:sz w:val="26"/>
          <w:lang w:val="en-US"/>
        </w:rPr>
        <w:t>Open</w:t>
      </w:r>
      <w:r w:rsidRPr="004778B8">
        <w:rPr>
          <w:rFonts w:ascii="Times New Roman" w:hAnsi="Times New Roman"/>
          <w:kern w:val="24"/>
          <w:sz w:val="26"/>
        </w:rPr>
        <w:t xml:space="preserve"> </w:t>
      </w:r>
      <w:r>
        <w:rPr>
          <w:rFonts w:ascii="Times New Roman" w:hAnsi="Times New Roman"/>
          <w:kern w:val="24"/>
          <w:sz w:val="26"/>
          <w:lang w:val="en-US"/>
        </w:rPr>
        <w:t>Street</w:t>
      </w:r>
      <w:r w:rsidRPr="004778B8">
        <w:rPr>
          <w:rFonts w:ascii="Times New Roman" w:hAnsi="Times New Roman"/>
          <w:kern w:val="24"/>
          <w:sz w:val="26"/>
        </w:rPr>
        <w:t xml:space="preserve"> </w:t>
      </w:r>
      <w:r>
        <w:rPr>
          <w:rFonts w:ascii="Times New Roman" w:hAnsi="Times New Roman"/>
          <w:kern w:val="24"/>
          <w:sz w:val="26"/>
          <w:lang w:val="en-US"/>
        </w:rPr>
        <w:t>Map</w:t>
      </w:r>
      <w:r>
        <w:rPr>
          <w:rFonts w:ascii="Times New Roman" w:hAnsi="Times New Roman"/>
          <w:kern w:val="24"/>
          <w:sz w:val="26"/>
        </w:rPr>
        <w:t>. Картограмма коэффициентов загрузки УДС муниципального образования «</w:t>
      </w:r>
      <w:proofErr w:type="spellStart"/>
      <w:r>
        <w:rPr>
          <w:rFonts w:ascii="Times New Roman" w:hAnsi="Times New Roman"/>
          <w:kern w:val="24"/>
          <w:sz w:val="26"/>
        </w:rPr>
        <w:t>Кингисеппский</w:t>
      </w:r>
      <w:proofErr w:type="spellEnd"/>
      <w:r>
        <w:rPr>
          <w:rFonts w:ascii="Times New Roman" w:hAnsi="Times New Roman"/>
          <w:kern w:val="24"/>
          <w:sz w:val="26"/>
        </w:rPr>
        <w:t xml:space="preserve"> муниципальный район» </w:t>
      </w:r>
      <w:r>
        <w:rPr>
          <w:rFonts w:ascii="Times New Roman" w:hAnsi="Times New Roman"/>
          <w:kern w:val="24"/>
          <w:sz w:val="26"/>
        </w:rPr>
        <w:lastRenderedPageBreak/>
        <w:t>представлены в Приложении</w:t>
      </w:r>
      <w:proofErr w:type="gramStart"/>
      <w:r>
        <w:rPr>
          <w:rFonts w:ascii="Times New Roman" w:hAnsi="Times New Roman"/>
          <w:kern w:val="24"/>
          <w:sz w:val="26"/>
        </w:rPr>
        <w:t xml:space="preserve"> Е</w:t>
      </w:r>
      <w:proofErr w:type="gramEnd"/>
      <w:r>
        <w:rPr>
          <w:rFonts w:ascii="Times New Roman" w:hAnsi="Times New Roman"/>
          <w:kern w:val="24"/>
          <w:sz w:val="26"/>
        </w:rPr>
        <w:t xml:space="preserve"> (том 2). Участки УДС, на который коэффициент достигает наибольшего значения:</w:t>
      </w:r>
    </w:p>
    <w:p w:rsidR="004778B8" w:rsidRDefault="004778B8" w:rsidP="004778B8">
      <w:pPr>
        <w:spacing w:line="360" w:lineRule="auto"/>
        <w:ind w:firstLine="709"/>
        <w:jc w:val="both"/>
        <w:rPr>
          <w:rFonts w:ascii="Times New Roman" w:hAnsi="Times New Roman"/>
          <w:kern w:val="24"/>
          <w:sz w:val="26"/>
        </w:rPr>
      </w:pPr>
      <w:r>
        <w:rPr>
          <w:rFonts w:ascii="Times New Roman" w:hAnsi="Times New Roman"/>
          <w:kern w:val="24"/>
          <w:sz w:val="26"/>
        </w:rPr>
        <w:t>- пр. Карла Маркса;</w:t>
      </w:r>
    </w:p>
    <w:p w:rsidR="004778B8" w:rsidRDefault="004778B8" w:rsidP="004778B8">
      <w:pPr>
        <w:spacing w:line="360" w:lineRule="auto"/>
        <w:ind w:firstLine="709"/>
        <w:jc w:val="both"/>
        <w:rPr>
          <w:rFonts w:ascii="Times New Roman" w:hAnsi="Times New Roman"/>
          <w:kern w:val="24"/>
          <w:sz w:val="26"/>
        </w:rPr>
      </w:pPr>
      <w:r>
        <w:rPr>
          <w:rFonts w:ascii="Times New Roman" w:hAnsi="Times New Roman"/>
          <w:kern w:val="24"/>
          <w:sz w:val="26"/>
        </w:rPr>
        <w:t xml:space="preserve">- </w:t>
      </w:r>
      <w:proofErr w:type="spellStart"/>
      <w:r>
        <w:rPr>
          <w:rFonts w:ascii="Times New Roman" w:hAnsi="Times New Roman"/>
          <w:kern w:val="24"/>
          <w:sz w:val="26"/>
        </w:rPr>
        <w:t>Крикковское</w:t>
      </w:r>
      <w:proofErr w:type="spellEnd"/>
      <w:r>
        <w:rPr>
          <w:rFonts w:ascii="Times New Roman" w:hAnsi="Times New Roman"/>
          <w:kern w:val="24"/>
          <w:sz w:val="26"/>
        </w:rPr>
        <w:t xml:space="preserve"> </w:t>
      </w:r>
      <w:proofErr w:type="spellStart"/>
      <w:r>
        <w:rPr>
          <w:rFonts w:ascii="Times New Roman" w:hAnsi="Times New Roman"/>
          <w:kern w:val="24"/>
          <w:sz w:val="26"/>
        </w:rPr>
        <w:t>ш</w:t>
      </w:r>
      <w:proofErr w:type="spellEnd"/>
      <w:r>
        <w:rPr>
          <w:rFonts w:ascii="Times New Roman" w:hAnsi="Times New Roman"/>
          <w:kern w:val="24"/>
          <w:sz w:val="26"/>
        </w:rPr>
        <w:t>.;</w:t>
      </w:r>
    </w:p>
    <w:p w:rsidR="004778B8" w:rsidRDefault="004778B8" w:rsidP="004778B8">
      <w:pPr>
        <w:spacing w:line="360" w:lineRule="auto"/>
        <w:ind w:firstLine="709"/>
        <w:jc w:val="both"/>
        <w:rPr>
          <w:rFonts w:ascii="Times New Roman" w:hAnsi="Times New Roman"/>
          <w:kern w:val="24"/>
          <w:sz w:val="26"/>
        </w:rPr>
      </w:pPr>
      <w:r>
        <w:rPr>
          <w:rFonts w:ascii="Times New Roman" w:hAnsi="Times New Roman"/>
          <w:kern w:val="24"/>
          <w:sz w:val="26"/>
        </w:rPr>
        <w:t>- ул. Воровского;</w:t>
      </w:r>
    </w:p>
    <w:p w:rsidR="004778B8" w:rsidRDefault="004778B8" w:rsidP="004778B8">
      <w:pPr>
        <w:spacing w:line="360" w:lineRule="auto"/>
        <w:ind w:firstLine="709"/>
        <w:jc w:val="both"/>
        <w:rPr>
          <w:rFonts w:ascii="Times New Roman" w:hAnsi="Times New Roman"/>
          <w:kern w:val="24"/>
          <w:sz w:val="26"/>
        </w:rPr>
      </w:pPr>
      <w:r>
        <w:rPr>
          <w:rFonts w:ascii="Times New Roman" w:hAnsi="Times New Roman"/>
          <w:kern w:val="24"/>
          <w:sz w:val="26"/>
        </w:rPr>
        <w:t>- ул. Октябрьская;</w:t>
      </w:r>
    </w:p>
    <w:p w:rsidR="004778B8" w:rsidRDefault="004778B8" w:rsidP="004778B8">
      <w:pPr>
        <w:spacing w:line="360" w:lineRule="auto"/>
        <w:ind w:firstLine="709"/>
        <w:jc w:val="both"/>
        <w:rPr>
          <w:rFonts w:ascii="Times New Roman" w:hAnsi="Times New Roman"/>
          <w:kern w:val="24"/>
          <w:sz w:val="26"/>
        </w:rPr>
      </w:pPr>
      <w:r>
        <w:rPr>
          <w:rFonts w:ascii="Times New Roman" w:hAnsi="Times New Roman"/>
          <w:kern w:val="24"/>
          <w:sz w:val="26"/>
        </w:rPr>
        <w:t>- ул. Жукова;</w:t>
      </w:r>
    </w:p>
    <w:p w:rsidR="004778B8" w:rsidRDefault="004778B8" w:rsidP="004778B8">
      <w:pPr>
        <w:spacing w:line="360" w:lineRule="auto"/>
        <w:ind w:firstLine="709"/>
        <w:jc w:val="both"/>
        <w:rPr>
          <w:rFonts w:ascii="Times New Roman" w:hAnsi="Times New Roman"/>
          <w:kern w:val="24"/>
          <w:sz w:val="26"/>
        </w:rPr>
      </w:pPr>
      <w:r>
        <w:rPr>
          <w:rFonts w:ascii="Times New Roman" w:hAnsi="Times New Roman"/>
          <w:kern w:val="24"/>
          <w:sz w:val="26"/>
        </w:rPr>
        <w:t>-  ул. Дорожников.</w:t>
      </w:r>
    </w:p>
    <w:p w:rsidR="004778B8" w:rsidRDefault="004778B8" w:rsidP="004778B8">
      <w:pPr>
        <w:spacing w:after="100" w:afterAutospacing="1" w:line="360" w:lineRule="auto"/>
        <w:ind w:firstLine="709"/>
        <w:jc w:val="both"/>
        <w:rPr>
          <w:rFonts w:ascii="Times New Roman" w:hAnsi="Times New Roman"/>
          <w:kern w:val="24"/>
          <w:sz w:val="26"/>
        </w:rPr>
      </w:pPr>
      <w:r>
        <w:rPr>
          <w:rFonts w:ascii="Times New Roman" w:hAnsi="Times New Roman"/>
          <w:kern w:val="24"/>
          <w:sz w:val="26"/>
        </w:rPr>
        <w:t xml:space="preserve">Ниже представлена таблица </w:t>
      </w:r>
      <w:r>
        <w:rPr>
          <w:rFonts w:ascii="Times New Roman" w:hAnsi="Times New Roman" w:cs="Times New Roman"/>
          <w:sz w:val="26"/>
          <w:szCs w:val="26"/>
          <w:lang w:eastAsia="ru-RU"/>
        </w:rPr>
        <w:t>8</w:t>
      </w:r>
      <w:r>
        <w:rPr>
          <w:rFonts w:ascii="Times New Roman" w:hAnsi="Times New Roman"/>
          <w:kern w:val="24"/>
          <w:sz w:val="26"/>
        </w:rPr>
        <w:t>, в которой показана взаимосвязь между коэффициентом загрузки УДС и уровнем обслуживания движения.</w:t>
      </w:r>
    </w:p>
    <w:p w:rsidR="004778B8" w:rsidRDefault="004778B8" w:rsidP="004778B8">
      <w:pPr>
        <w:spacing w:after="120"/>
        <w:jc w:val="both"/>
        <w:rPr>
          <w:rFonts w:ascii="Times New Roman" w:hAnsi="Times New Roman"/>
          <w:kern w:val="24"/>
          <w:sz w:val="26"/>
        </w:rPr>
      </w:pPr>
      <w:r>
        <w:rPr>
          <w:rFonts w:ascii="Times New Roman" w:hAnsi="Times New Roman"/>
          <w:kern w:val="24"/>
          <w:sz w:val="26"/>
        </w:rPr>
        <w:t>Таблица 8 – Характеристика уровней обслуживания движения</w:t>
      </w:r>
    </w:p>
    <w:tbl>
      <w:tblPr>
        <w:tblW w:w="0" w:type="auto"/>
        <w:tblLayout w:type="fixed"/>
        <w:tblCellMar>
          <w:left w:w="0" w:type="dxa"/>
          <w:right w:w="0" w:type="dxa"/>
        </w:tblCellMar>
        <w:tblLook w:val="0480"/>
      </w:tblPr>
      <w:tblGrid>
        <w:gridCol w:w="1552"/>
        <w:gridCol w:w="850"/>
        <w:gridCol w:w="1701"/>
        <w:gridCol w:w="1233"/>
        <w:gridCol w:w="1177"/>
        <w:gridCol w:w="1134"/>
        <w:gridCol w:w="1691"/>
      </w:tblGrid>
      <w:tr w:rsidR="004778B8" w:rsidTr="004778B8">
        <w:trPr>
          <w:tblHeader/>
        </w:trPr>
        <w:tc>
          <w:tcPr>
            <w:tcW w:w="155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4778B8" w:rsidRDefault="004778B8">
            <w:pPr>
              <w:jc w:val="center"/>
              <w:textAlignment w:val="baseline"/>
              <w:rPr>
                <w:rFonts w:ascii="Times New Roman" w:hAnsi="Times New Roman" w:cs="Times New Roman"/>
                <w:b/>
                <w:bCs/>
                <w:sz w:val="18"/>
                <w:szCs w:val="18"/>
                <w:lang w:eastAsia="ru-RU"/>
              </w:rPr>
            </w:pPr>
            <w:r>
              <w:rPr>
                <w:rFonts w:ascii="Times New Roman" w:hAnsi="Times New Roman" w:cs="Times New Roman"/>
                <w:b/>
                <w:bCs/>
                <w:sz w:val="18"/>
                <w:szCs w:val="18"/>
                <w:lang w:eastAsia="ru-RU"/>
              </w:rPr>
              <w:t>Уровень обслуживания движения</w:t>
            </w:r>
          </w:p>
        </w:tc>
        <w:tc>
          <w:tcPr>
            <w:tcW w:w="85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4778B8" w:rsidRDefault="004778B8">
            <w:pPr>
              <w:jc w:val="center"/>
              <w:textAlignment w:val="baseline"/>
              <w:rPr>
                <w:rFonts w:ascii="Times New Roman" w:hAnsi="Times New Roman" w:cs="Times New Roman"/>
                <w:b/>
                <w:bCs/>
                <w:sz w:val="18"/>
                <w:szCs w:val="18"/>
                <w:lang w:eastAsia="ru-RU"/>
              </w:rPr>
            </w:pPr>
            <w:proofErr w:type="spellStart"/>
            <w:r>
              <w:rPr>
                <w:rFonts w:ascii="Times New Roman" w:hAnsi="Times New Roman" w:cs="Times New Roman"/>
                <w:b/>
                <w:bCs/>
                <w:sz w:val="18"/>
                <w:szCs w:val="18"/>
                <w:lang w:eastAsia="ru-RU"/>
              </w:rPr>
              <w:t>Коэф</w:t>
            </w:r>
            <w:proofErr w:type="spellEnd"/>
            <w:r>
              <w:rPr>
                <w:rFonts w:ascii="Times New Roman" w:hAnsi="Times New Roman" w:cs="Times New Roman"/>
                <w:b/>
                <w:bCs/>
                <w:sz w:val="18"/>
                <w:szCs w:val="18"/>
                <w:lang w:eastAsia="ru-RU"/>
              </w:rPr>
              <w:t>. загрузки</w:t>
            </w:r>
            <w:r>
              <w:rPr>
                <w:rFonts w:ascii="Times New Roman" w:hAnsi="Times New Roman" w:cs="Times New Roman"/>
                <w:b/>
                <w:noProof/>
                <w:sz w:val="18"/>
                <w:szCs w:val="18"/>
                <w:lang w:eastAsia="ru-RU"/>
              </w:rPr>
              <w:drawing>
                <wp:inline distT="0" distB="0" distL="0" distR="0">
                  <wp:extent cx="104775" cy="123825"/>
                  <wp:effectExtent l="0" t="0" r="9525" b="9525"/>
                  <wp:docPr id="37" name="Рисунок 37" descr="Описание: C:\Users\annek\AppData\Local\Microsoft\Windows\INetCache\Content.MSO\4301EAA.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Описание: C:\Users\annek\AppData\Local\Microsoft\Windows\INetCache\Content.MSO\4301EAA.tmp"/>
                          <pic:cNvPicPr>
                            <a:picLocks noChangeAspect="1" noChangeArrowheads="1"/>
                          </pic:cNvPicPr>
                        </pic:nvPicPr>
                        <pic:blipFill>
                          <a:blip r:embed="rId7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04775" cy="123825"/>
                          </a:xfrm>
                          <a:prstGeom prst="rect">
                            <a:avLst/>
                          </a:prstGeom>
                          <a:noFill/>
                          <a:ln>
                            <a:noFill/>
                          </a:ln>
                        </pic:spPr>
                      </pic:pic>
                    </a:graphicData>
                  </a:graphic>
                </wp:inline>
              </w:drawing>
            </w:r>
          </w:p>
        </w:tc>
        <w:tc>
          <w:tcPr>
            <w:tcW w:w="1701"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4778B8" w:rsidRDefault="004778B8">
            <w:pPr>
              <w:jc w:val="center"/>
              <w:textAlignment w:val="baseline"/>
              <w:rPr>
                <w:rFonts w:ascii="Times New Roman" w:hAnsi="Times New Roman" w:cs="Times New Roman"/>
                <w:b/>
                <w:bCs/>
                <w:sz w:val="18"/>
                <w:szCs w:val="18"/>
                <w:lang w:eastAsia="ru-RU"/>
              </w:rPr>
            </w:pPr>
            <w:r>
              <w:rPr>
                <w:rFonts w:ascii="Times New Roman" w:hAnsi="Times New Roman" w:cs="Times New Roman"/>
                <w:b/>
                <w:bCs/>
                <w:sz w:val="18"/>
                <w:szCs w:val="18"/>
                <w:lang w:eastAsia="ru-RU"/>
              </w:rPr>
              <w:t>Характеристика потока автомобилей</w:t>
            </w:r>
          </w:p>
        </w:tc>
        <w:tc>
          <w:tcPr>
            <w:tcW w:w="123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4778B8" w:rsidRDefault="004778B8">
            <w:pPr>
              <w:jc w:val="center"/>
              <w:textAlignment w:val="baseline"/>
              <w:rPr>
                <w:rFonts w:ascii="Times New Roman" w:hAnsi="Times New Roman" w:cs="Times New Roman"/>
                <w:b/>
                <w:bCs/>
                <w:sz w:val="18"/>
                <w:szCs w:val="18"/>
                <w:lang w:eastAsia="ru-RU"/>
              </w:rPr>
            </w:pPr>
            <w:r>
              <w:rPr>
                <w:rFonts w:ascii="Times New Roman" w:hAnsi="Times New Roman" w:cs="Times New Roman"/>
                <w:b/>
                <w:bCs/>
                <w:sz w:val="18"/>
                <w:szCs w:val="18"/>
                <w:lang w:eastAsia="ru-RU"/>
              </w:rPr>
              <w:t>Состояние потока</w:t>
            </w:r>
          </w:p>
        </w:tc>
        <w:tc>
          <w:tcPr>
            <w:tcW w:w="117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4778B8" w:rsidRDefault="004778B8">
            <w:pPr>
              <w:jc w:val="center"/>
              <w:textAlignment w:val="baseline"/>
              <w:rPr>
                <w:rFonts w:ascii="Times New Roman" w:hAnsi="Times New Roman" w:cs="Times New Roman"/>
                <w:b/>
                <w:bCs/>
                <w:sz w:val="18"/>
                <w:szCs w:val="18"/>
                <w:lang w:eastAsia="ru-RU"/>
              </w:rPr>
            </w:pPr>
            <w:proofErr w:type="spellStart"/>
            <w:r>
              <w:rPr>
                <w:rFonts w:ascii="Times New Roman" w:hAnsi="Times New Roman" w:cs="Times New Roman"/>
                <w:b/>
                <w:bCs/>
                <w:sz w:val="18"/>
                <w:szCs w:val="18"/>
                <w:lang w:eastAsia="ru-RU"/>
              </w:rPr>
              <w:t>Эмоцио</w:t>
            </w:r>
            <w:proofErr w:type="spellEnd"/>
            <w:r>
              <w:rPr>
                <w:rFonts w:ascii="Times New Roman" w:hAnsi="Times New Roman" w:cs="Times New Roman"/>
                <w:b/>
                <w:bCs/>
                <w:sz w:val="18"/>
                <w:szCs w:val="18"/>
                <w:lang w:eastAsia="ru-RU"/>
              </w:rPr>
              <w:t>-</w:t>
            </w:r>
          </w:p>
          <w:p w:rsidR="004778B8" w:rsidRDefault="004778B8">
            <w:pPr>
              <w:jc w:val="center"/>
              <w:textAlignment w:val="baseline"/>
              <w:rPr>
                <w:rFonts w:ascii="Times New Roman" w:hAnsi="Times New Roman" w:cs="Times New Roman"/>
                <w:b/>
                <w:bCs/>
                <w:sz w:val="18"/>
                <w:szCs w:val="18"/>
                <w:lang w:eastAsia="ru-RU"/>
              </w:rPr>
            </w:pPr>
            <w:proofErr w:type="spellStart"/>
            <w:r>
              <w:rPr>
                <w:rFonts w:ascii="Times New Roman" w:hAnsi="Times New Roman" w:cs="Times New Roman"/>
                <w:b/>
                <w:bCs/>
                <w:sz w:val="18"/>
                <w:szCs w:val="18"/>
                <w:lang w:eastAsia="ru-RU"/>
              </w:rPr>
              <w:t>нальная</w:t>
            </w:r>
            <w:proofErr w:type="spellEnd"/>
            <w:r>
              <w:rPr>
                <w:rFonts w:ascii="Times New Roman" w:hAnsi="Times New Roman" w:cs="Times New Roman"/>
                <w:b/>
                <w:bCs/>
                <w:sz w:val="18"/>
                <w:szCs w:val="18"/>
                <w:lang w:eastAsia="ru-RU"/>
              </w:rPr>
              <w:t xml:space="preserve"> загрузка водителя</w:t>
            </w:r>
          </w:p>
        </w:tc>
        <w:tc>
          <w:tcPr>
            <w:tcW w:w="113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4778B8" w:rsidRDefault="004778B8">
            <w:pPr>
              <w:jc w:val="center"/>
              <w:textAlignment w:val="baseline"/>
              <w:rPr>
                <w:rFonts w:ascii="Times New Roman" w:hAnsi="Times New Roman" w:cs="Times New Roman"/>
                <w:b/>
                <w:bCs/>
                <w:sz w:val="18"/>
                <w:szCs w:val="18"/>
                <w:lang w:eastAsia="ru-RU"/>
              </w:rPr>
            </w:pPr>
            <w:r>
              <w:rPr>
                <w:rFonts w:ascii="Times New Roman" w:hAnsi="Times New Roman" w:cs="Times New Roman"/>
                <w:b/>
                <w:bCs/>
                <w:sz w:val="18"/>
                <w:szCs w:val="18"/>
                <w:lang w:eastAsia="ru-RU"/>
              </w:rPr>
              <w:t>Удобство работы водителя</w:t>
            </w:r>
          </w:p>
        </w:tc>
        <w:tc>
          <w:tcPr>
            <w:tcW w:w="1691"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4778B8" w:rsidRDefault="004778B8">
            <w:pPr>
              <w:jc w:val="center"/>
              <w:textAlignment w:val="baseline"/>
              <w:rPr>
                <w:rFonts w:ascii="Times New Roman" w:hAnsi="Times New Roman" w:cs="Times New Roman"/>
                <w:b/>
                <w:bCs/>
                <w:sz w:val="18"/>
                <w:szCs w:val="18"/>
                <w:lang w:eastAsia="ru-RU"/>
              </w:rPr>
            </w:pPr>
            <w:r>
              <w:rPr>
                <w:rFonts w:ascii="Times New Roman" w:hAnsi="Times New Roman" w:cs="Times New Roman"/>
                <w:b/>
                <w:bCs/>
                <w:sz w:val="18"/>
                <w:szCs w:val="18"/>
                <w:lang w:eastAsia="ru-RU"/>
              </w:rPr>
              <w:t>Экономическая эффективность работы дороги</w:t>
            </w:r>
          </w:p>
        </w:tc>
      </w:tr>
      <w:tr w:rsidR="004778B8" w:rsidTr="004778B8">
        <w:tc>
          <w:tcPr>
            <w:tcW w:w="155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4778B8" w:rsidRDefault="004778B8">
            <w:pPr>
              <w:jc w:val="center"/>
              <w:textAlignment w:val="baseline"/>
              <w:rPr>
                <w:rFonts w:ascii="Times New Roman" w:hAnsi="Times New Roman" w:cs="Times New Roman"/>
                <w:sz w:val="18"/>
                <w:szCs w:val="18"/>
                <w:lang w:eastAsia="ru-RU"/>
              </w:rPr>
            </w:pPr>
            <w:r>
              <w:rPr>
                <w:rFonts w:ascii="Times New Roman" w:hAnsi="Times New Roman" w:cs="Times New Roman"/>
                <w:sz w:val="18"/>
                <w:szCs w:val="18"/>
                <w:lang w:eastAsia="ru-RU"/>
              </w:rPr>
              <w:t>A</w:t>
            </w:r>
          </w:p>
        </w:tc>
        <w:tc>
          <w:tcPr>
            <w:tcW w:w="85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4778B8" w:rsidRDefault="004778B8">
            <w:pPr>
              <w:jc w:val="center"/>
              <w:textAlignment w:val="baseline"/>
              <w:rPr>
                <w:rFonts w:ascii="Times New Roman" w:hAnsi="Times New Roman" w:cs="Times New Roman"/>
                <w:sz w:val="18"/>
                <w:szCs w:val="18"/>
                <w:lang w:eastAsia="ru-RU"/>
              </w:rPr>
            </w:pPr>
            <w:r>
              <w:rPr>
                <w:rFonts w:ascii="Times New Roman" w:hAnsi="Times New Roman" w:cs="Times New Roman"/>
                <w:sz w:val="18"/>
                <w:szCs w:val="18"/>
                <w:lang w:eastAsia="ru-RU"/>
              </w:rPr>
              <w:t>&lt;0,20</w:t>
            </w:r>
          </w:p>
        </w:tc>
        <w:tc>
          <w:tcPr>
            <w:tcW w:w="1701"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4778B8" w:rsidRDefault="004778B8">
            <w:pPr>
              <w:jc w:val="center"/>
              <w:textAlignment w:val="baseline"/>
              <w:rPr>
                <w:rFonts w:ascii="Times New Roman" w:hAnsi="Times New Roman" w:cs="Times New Roman"/>
                <w:sz w:val="18"/>
                <w:szCs w:val="18"/>
                <w:lang w:eastAsia="ru-RU"/>
              </w:rPr>
            </w:pPr>
            <w:r>
              <w:rPr>
                <w:rFonts w:ascii="Times New Roman" w:hAnsi="Times New Roman" w:cs="Times New Roman"/>
                <w:sz w:val="18"/>
                <w:szCs w:val="18"/>
                <w:lang w:eastAsia="ru-RU"/>
              </w:rPr>
              <w:t>Автомобили движутся в свободных условиях, взаимодействие между автомобилями отсутствует</w:t>
            </w:r>
          </w:p>
        </w:tc>
        <w:tc>
          <w:tcPr>
            <w:tcW w:w="123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4778B8" w:rsidRDefault="004778B8">
            <w:pPr>
              <w:jc w:val="center"/>
              <w:textAlignment w:val="baseline"/>
              <w:rPr>
                <w:rFonts w:ascii="Times New Roman" w:hAnsi="Times New Roman" w:cs="Times New Roman"/>
                <w:sz w:val="18"/>
                <w:szCs w:val="18"/>
                <w:lang w:eastAsia="ru-RU"/>
              </w:rPr>
            </w:pPr>
            <w:r>
              <w:rPr>
                <w:rFonts w:ascii="Times New Roman" w:hAnsi="Times New Roman" w:cs="Times New Roman"/>
                <w:sz w:val="18"/>
                <w:szCs w:val="18"/>
                <w:lang w:eastAsia="ru-RU"/>
              </w:rPr>
              <w:t>Свободное движение одиночных автомобилей с большой скоростью</w:t>
            </w:r>
          </w:p>
        </w:tc>
        <w:tc>
          <w:tcPr>
            <w:tcW w:w="117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4778B8" w:rsidRDefault="004778B8">
            <w:pPr>
              <w:jc w:val="center"/>
              <w:textAlignment w:val="baseline"/>
              <w:rPr>
                <w:rFonts w:ascii="Times New Roman" w:hAnsi="Times New Roman" w:cs="Times New Roman"/>
                <w:sz w:val="18"/>
                <w:szCs w:val="18"/>
                <w:lang w:eastAsia="ru-RU"/>
              </w:rPr>
            </w:pPr>
            <w:r>
              <w:rPr>
                <w:rFonts w:ascii="Times New Roman" w:hAnsi="Times New Roman" w:cs="Times New Roman"/>
                <w:sz w:val="18"/>
                <w:szCs w:val="18"/>
                <w:lang w:eastAsia="ru-RU"/>
              </w:rPr>
              <w:t>Низкая</w:t>
            </w:r>
          </w:p>
        </w:tc>
        <w:tc>
          <w:tcPr>
            <w:tcW w:w="113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4778B8" w:rsidRDefault="004778B8">
            <w:pPr>
              <w:jc w:val="center"/>
              <w:textAlignment w:val="baseline"/>
              <w:rPr>
                <w:rFonts w:ascii="Times New Roman" w:hAnsi="Times New Roman" w:cs="Times New Roman"/>
                <w:sz w:val="18"/>
                <w:szCs w:val="18"/>
                <w:lang w:eastAsia="ru-RU"/>
              </w:rPr>
            </w:pPr>
            <w:r>
              <w:rPr>
                <w:rFonts w:ascii="Times New Roman" w:hAnsi="Times New Roman" w:cs="Times New Roman"/>
                <w:sz w:val="18"/>
                <w:szCs w:val="18"/>
                <w:lang w:eastAsia="ru-RU"/>
              </w:rPr>
              <w:t>Удобно</w:t>
            </w:r>
          </w:p>
        </w:tc>
        <w:tc>
          <w:tcPr>
            <w:tcW w:w="1691"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4778B8" w:rsidRDefault="004778B8">
            <w:pPr>
              <w:jc w:val="center"/>
              <w:textAlignment w:val="baseline"/>
              <w:rPr>
                <w:rFonts w:ascii="Times New Roman" w:hAnsi="Times New Roman" w:cs="Times New Roman"/>
                <w:sz w:val="18"/>
                <w:szCs w:val="18"/>
                <w:lang w:eastAsia="ru-RU"/>
              </w:rPr>
            </w:pPr>
            <w:r>
              <w:rPr>
                <w:rFonts w:ascii="Times New Roman" w:hAnsi="Times New Roman" w:cs="Times New Roman"/>
                <w:sz w:val="18"/>
                <w:szCs w:val="18"/>
                <w:lang w:eastAsia="ru-RU"/>
              </w:rPr>
              <w:t>Неэффективная</w:t>
            </w:r>
          </w:p>
        </w:tc>
      </w:tr>
      <w:tr w:rsidR="004778B8" w:rsidTr="004778B8">
        <w:tc>
          <w:tcPr>
            <w:tcW w:w="155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4778B8" w:rsidRDefault="004778B8">
            <w:pPr>
              <w:jc w:val="center"/>
              <w:textAlignment w:val="baseline"/>
              <w:rPr>
                <w:rFonts w:ascii="Times New Roman" w:hAnsi="Times New Roman" w:cs="Times New Roman"/>
                <w:sz w:val="18"/>
                <w:szCs w:val="18"/>
                <w:lang w:eastAsia="ru-RU"/>
              </w:rPr>
            </w:pPr>
            <w:r>
              <w:rPr>
                <w:rFonts w:ascii="Times New Roman" w:hAnsi="Times New Roman" w:cs="Times New Roman"/>
                <w:sz w:val="18"/>
                <w:szCs w:val="18"/>
                <w:lang w:eastAsia="ru-RU"/>
              </w:rPr>
              <w:t>B</w:t>
            </w:r>
          </w:p>
        </w:tc>
        <w:tc>
          <w:tcPr>
            <w:tcW w:w="85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4778B8" w:rsidRDefault="004778B8">
            <w:pPr>
              <w:jc w:val="center"/>
              <w:textAlignment w:val="baseline"/>
              <w:rPr>
                <w:rFonts w:ascii="Times New Roman" w:hAnsi="Times New Roman" w:cs="Times New Roman"/>
                <w:sz w:val="18"/>
                <w:szCs w:val="18"/>
                <w:lang w:eastAsia="ru-RU"/>
              </w:rPr>
            </w:pPr>
            <w:r>
              <w:rPr>
                <w:rFonts w:ascii="Times New Roman" w:hAnsi="Times New Roman" w:cs="Times New Roman"/>
                <w:sz w:val="18"/>
                <w:szCs w:val="18"/>
                <w:lang w:eastAsia="ru-RU"/>
              </w:rPr>
              <w:t>0,20-0,45</w:t>
            </w:r>
          </w:p>
        </w:tc>
        <w:tc>
          <w:tcPr>
            <w:tcW w:w="1701"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4778B8" w:rsidRDefault="004778B8">
            <w:pPr>
              <w:jc w:val="center"/>
              <w:textAlignment w:val="baseline"/>
              <w:rPr>
                <w:rFonts w:ascii="Times New Roman" w:hAnsi="Times New Roman" w:cs="Times New Roman"/>
                <w:sz w:val="18"/>
                <w:szCs w:val="18"/>
                <w:lang w:eastAsia="ru-RU"/>
              </w:rPr>
            </w:pPr>
            <w:r>
              <w:rPr>
                <w:rFonts w:ascii="Times New Roman" w:hAnsi="Times New Roman" w:cs="Times New Roman"/>
                <w:sz w:val="18"/>
                <w:szCs w:val="18"/>
                <w:lang w:eastAsia="ru-RU"/>
              </w:rPr>
              <w:t>Автомобили движутся группами, совершается много обгонов</w:t>
            </w:r>
          </w:p>
        </w:tc>
        <w:tc>
          <w:tcPr>
            <w:tcW w:w="123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4778B8" w:rsidRDefault="004778B8">
            <w:pPr>
              <w:jc w:val="center"/>
              <w:textAlignment w:val="baseline"/>
              <w:rPr>
                <w:rFonts w:ascii="Times New Roman" w:hAnsi="Times New Roman" w:cs="Times New Roman"/>
                <w:sz w:val="18"/>
                <w:szCs w:val="18"/>
                <w:lang w:eastAsia="ru-RU"/>
              </w:rPr>
            </w:pPr>
            <w:r>
              <w:rPr>
                <w:rFonts w:ascii="Times New Roman" w:hAnsi="Times New Roman" w:cs="Times New Roman"/>
                <w:sz w:val="18"/>
                <w:szCs w:val="18"/>
                <w:lang w:eastAsia="ru-RU"/>
              </w:rPr>
              <w:t>Движение автомобилей малыми группами (2-5 шт.).</w:t>
            </w:r>
            <w:r>
              <w:rPr>
                <w:rFonts w:ascii="Times New Roman" w:hAnsi="Times New Roman" w:cs="Times New Roman"/>
                <w:sz w:val="18"/>
                <w:szCs w:val="18"/>
                <w:lang w:eastAsia="ru-RU"/>
              </w:rPr>
              <w:br/>
              <w:t>Обгоны возможны</w:t>
            </w:r>
          </w:p>
        </w:tc>
        <w:tc>
          <w:tcPr>
            <w:tcW w:w="117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4778B8" w:rsidRDefault="004778B8">
            <w:pPr>
              <w:jc w:val="center"/>
              <w:textAlignment w:val="baseline"/>
              <w:rPr>
                <w:rFonts w:ascii="Times New Roman" w:hAnsi="Times New Roman" w:cs="Times New Roman"/>
                <w:sz w:val="18"/>
                <w:szCs w:val="18"/>
                <w:lang w:eastAsia="ru-RU"/>
              </w:rPr>
            </w:pPr>
            <w:r>
              <w:rPr>
                <w:rFonts w:ascii="Times New Roman" w:hAnsi="Times New Roman" w:cs="Times New Roman"/>
                <w:sz w:val="18"/>
                <w:szCs w:val="18"/>
                <w:lang w:eastAsia="ru-RU"/>
              </w:rPr>
              <w:t>Нормальная</w:t>
            </w:r>
          </w:p>
        </w:tc>
        <w:tc>
          <w:tcPr>
            <w:tcW w:w="113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4778B8" w:rsidRDefault="004778B8">
            <w:pPr>
              <w:jc w:val="center"/>
              <w:textAlignment w:val="baseline"/>
              <w:rPr>
                <w:rFonts w:ascii="Times New Roman" w:hAnsi="Times New Roman" w:cs="Times New Roman"/>
                <w:sz w:val="18"/>
                <w:szCs w:val="18"/>
                <w:lang w:eastAsia="ru-RU"/>
              </w:rPr>
            </w:pPr>
            <w:r>
              <w:rPr>
                <w:rFonts w:ascii="Times New Roman" w:hAnsi="Times New Roman" w:cs="Times New Roman"/>
                <w:sz w:val="18"/>
                <w:szCs w:val="18"/>
                <w:lang w:eastAsia="ru-RU"/>
              </w:rPr>
              <w:t>Мало удобно</w:t>
            </w:r>
          </w:p>
        </w:tc>
        <w:tc>
          <w:tcPr>
            <w:tcW w:w="1691"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4778B8" w:rsidRDefault="004778B8">
            <w:pPr>
              <w:jc w:val="center"/>
              <w:textAlignment w:val="baseline"/>
              <w:rPr>
                <w:rFonts w:ascii="Times New Roman" w:hAnsi="Times New Roman" w:cs="Times New Roman"/>
                <w:sz w:val="18"/>
                <w:szCs w:val="18"/>
                <w:lang w:eastAsia="ru-RU"/>
              </w:rPr>
            </w:pPr>
            <w:proofErr w:type="gramStart"/>
            <w:r>
              <w:rPr>
                <w:rFonts w:ascii="Times New Roman" w:hAnsi="Times New Roman" w:cs="Times New Roman"/>
                <w:sz w:val="18"/>
                <w:szCs w:val="18"/>
                <w:lang w:eastAsia="ru-RU"/>
              </w:rPr>
              <w:t>Мало эффективная</w:t>
            </w:r>
            <w:proofErr w:type="gramEnd"/>
          </w:p>
        </w:tc>
      </w:tr>
      <w:tr w:rsidR="004778B8" w:rsidTr="004778B8">
        <w:tc>
          <w:tcPr>
            <w:tcW w:w="155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4778B8" w:rsidRDefault="004778B8">
            <w:pPr>
              <w:jc w:val="center"/>
              <w:textAlignment w:val="baseline"/>
              <w:rPr>
                <w:rFonts w:ascii="Times New Roman" w:hAnsi="Times New Roman" w:cs="Times New Roman"/>
                <w:sz w:val="18"/>
                <w:szCs w:val="18"/>
                <w:lang w:eastAsia="ru-RU"/>
              </w:rPr>
            </w:pPr>
            <w:r>
              <w:rPr>
                <w:rFonts w:ascii="Times New Roman" w:hAnsi="Times New Roman" w:cs="Times New Roman"/>
                <w:sz w:val="18"/>
                <w:szCs w:val="18"/>
                <w:lang w:eastAsia="ru-RU"/>
              </w:rPr>
              <w:t>C</w:t>
            </w:r>
          </w:p>
        </w:tc>
        <w:tc>
          <w:tcPr>
            <w:tcW w:w="85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4778B8" w:rsidRDefault="004778B8">
            <w:pPr>
              <w:jc w:val="center"/>
              <w:textAlignment w:val="baseline"/>
              <w:rPr>
                <w:rFonts w:ascii="Times New Roman" w:hAnsi="Times New Roman" w:cs="Times New Roman"/>
                <w:sz w:val="18"/>
                <w:szCs w:val="18"/>
                <w:lang w:eastAsia="ru-RU"/>
              </w:rPr>
            </w:pPr>
            <w:r>
              <w:rPr>
                <w:rFonts w:ascii="Times New Roman" w:hAnsi="Times New Roman" w:cs="Times New Roman"/>
                <w:sz w:val="18"/>
                <w:szCs w:val="18"/>
                <w:lang w:eastAsia="ru-RU"/>
              </w:rPr>
              <w:t>0,45-0,70</w:t>
            </w:r>
          </w:p>
        </w:tc>
        <w:tc>
          <w:tcPr>
            <w:tcW w:w="1701"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4778B8" w:rsidRDefault="004778B8">
            <w:pPr>
              <w:jc w:val="center"/>
              <w:textAlignment w:val="baseline"/>
              <w:rPr>
                <w:rFonts w:ascii="Times New Roman" w:hAnsi="Times New Roman" w:cs="Times New Roman"/>
                <w:sz w:val="18"/>
                <w:szCs w:val="18"/>
                <w:lang w:eastAsia="ru-RU"/>
              </w:rPr>
            </w:pPr>
            <w:r>
              <w:rPr>
                <w:rFonts w:ascii="Times New Roman" w:hAnsi="Times New Roman" w:cs="Times New Roman"/>
                <w:sz w:val="18"/>
                <w:szCs w:val="18"/>
                <w:lang w:eastAsia="ru-RU"/>
              </w:rPr>
              <w:t>В потоке еще существуют большие интервалы между автомобилями, обгоны запрещены</w:t>
            </w:r>
          </w:p>
        </w:tc>
        <w:tc>
          <w:tcPr>
            <w:tcW w:w="123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4778B8" w:rsidRDefault="004778B8">
            <w:pPr>
              <w:jc w:val="center"/>
              <w:textAlignment w:val="baseline"/>
              <w:rPr>
                <w:rFonts w:ascii="Times New Roman" w:hAnsi="Times New Roman" w:cs="Times New Roman"/>
                <w:sz w:val="18"/>
                <w:szCs w:val="18"/>
                <w:lang w:eastAsia="ru-RU"/>
              </w:rPr>
            </w:pPr>
            <w:r>
              <w:rPr>
                <w:rFonts w:ascii="Times New Roman" w:hAnsi="Times New Roman" w:cs="Times New Roman"/>
                <w:sz w:val="18"/>
                <w:szCs w:val="18"/>
                <w:lang w:eastAsia="ru-RU"/>
              </w:rPr>
              <w:t>Движение автомобилей большими группами (5-14 шт.).</w:t>
            </w:r>
            <w:r>
              <w:rPr>
                <w:rFonts w:ascii="Times New Roman" w:hAnsi="Times New Roman" w:cs="Times New Roman"/>
                <w:sz w:val="18"/>
                <w:szCs w:val="18"/>
                <w:lang w:eastAsia="ru-RU"/>
              </w:rPr>
              <w:br/>
              <w:t>Обгоны затруднены</w:t>
            </w:r>
          </w:p>
        </w:tc>
        <w:tc>
          <w:tcPr>
            <w:tcW w:w="117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4778B8" w:rsidRDefault="004778B8">
            <w:pPr>
              <w:jc w:val="center"/>
              <w:textAlignment w:val="baseline"/>
              <w:rPr>
                <w:rFonts w:ascii="Times New Roman" w:hAnsi="Times New Roman" w:cs="Times New Roman"/>
                <w:sz w:val="18"/>
                <w:szCs w:val="18"/>
                <w:lang w:eastAsia="ru-RU"/>
              </w:rPr>
            </w:pPr>
            <w:r>
              <w:rPr>
                <w:rFonts w:ascii="Times New Roman" w:hAnsi="Times New Roman" w:cs="Times New Roman"/>
                <w:sz w:val="18"/>
                <w:szCs w:val="18"/>
                <w:lang w:eastAsia="ru-RU"/>
              </w:rPr>
              <w:t>Высокая</w:t>
            </w:r>
          </w:p>
        </w:tc>
        <w:tc>
          <w:tcPr>
            <w:tcW w:w="113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4778B8" w:rsidRDefault="004778B8">
            <w:pPr>
              <w:jc w:val="center"/>
              <w:textAlignment w:val="baseline"/>
              <w:rPr>
                <w:rFonts w:ascii="Times New Roman" w:hAnsi="Times New Roman" w:cs="Times New Roman"/>
                <w:sz w:val="18"/>
                <w:szCs w:val="18"/>
                <w:lang w:eastAsia="ru-RU"/>
              </w:rPr>
            </w:pPr>
            <w:r>
              <w:rPr>
                <w:rFonts w:ascii="Times New Roman" w:hAnsi="Times New Roman" w:cs="Times New Roman"/>
                <w:sz w:val="18"/>
                <w:szCs w:val="18"/>
                <w:lang w:eastAsia="ru-RU"/>
              </w:rPr>
              <w:t>Неудобно</w:t>
            </w:r>
          </w:p>
        </w:tc>
        <w:tc>
          <w:tcPr>
            <w:tcW w:w="1691"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4778B8" w:rsidRDefault="004778B8">
            <w:pPr>
              <w:jc w:val="center"/>
              <w:textAlignment w:val="baseline"/>
              <w:rPr>
                <w:rFonts w:ascii="Times New Roman" w:hAnsi="Times New Roman" w:cs="Times New Roman"/>
                <w:sz w:val="18"/>
                <w:szCs w:val="18"/>
                <w:lang w:eastAsia="ru-RU"/>
              </w:rPr>
            </w:pPr>
            <w:r>
              <w:rPr>
                <w:rFonts w:ascii="Times New Roman" w:hAnsi="Times New Roman" w:cs="Times New Roman"/>
                <w:sz w:val="18"/>
                <w:szCs w:val="18"/>
                <w:lang w:eastAsia="ru-RU"/>
              </w:rPr>
              <w:t>Эффективная</w:t>
            </w:r>
          </w:p>
        </w:tc>
      </w:tr>
      <w:tr w:rsidR="004778B8" w:rsidTr="004778B8">
        <w:tc>
          <w:tcPr>
            <w:tcW w:w="155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4778B8" w:rsidRDefault="004778B8">
            <w:pPr>
              <w:jc w:val="center"/>
              <w:textAlignment w:val="baseline"/>
              <w:rPr>
                <w:rFonts w:ascii="Times New Roman" w:hAnsi="Times New Roman" w:cs="Times New Roman"/>
                <w:sz w:val="18"/>
                <w:szCs w:val="18"/>
                <w:lang w:eastAsia="ru-RU"/>
              </w:rPr>
            </w:pPr>
            <w:r>
              <w:rPr>
                <w:rFonts w:ascii="Times New Roman" w:hAnsi="Times New Roman" w:cs="Times New Roman"/>
                <w:sz w:val="18"/>
                <w:szCs w:val="18"/>
                <w:lang w:eastAsia="ru-RU"/>
              </w:rPr>
              <w:t>D</w:t>
            </w:r>
          </w:p>
        </w:tc>
        <w:tc>
          <w:tcPr>
            <w:tcW w:w="85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4778B8" w:rsidRDefault="004778B8">
            <w:pPr>
              <w:jc w:val="center"/>
              <w:textAlignment w:val="baseline"/>
              <w:rPr>
                <w:rFonts w:ascii="Times New Roman" w:hAnsi="Times New Roman" w:cs="Times New Roman"/>
                <w:sz w:val="18"/>
                <w:szCs w:val="18"/>
                <w:lang w:eastAsia="ru-RU"/>
              </w:rPr>
            </w:pPr>
            <w:r>
              <w:rPr>
                <w:rFonts w:ascii="Times New Roman" w:hAnsi="Times New Roman" w:cs="Times New Roman"/>
                <w:sz w:val="18"/>
                <w:szCs w:val="18"/>
                <w:lang w:eastAsia="ru-RU"/>
              </w:rPr>
              <w:t>0,70-0,90</w:t>
            </w:r>
          </w:p>
        </w:tc>
        <w:tc>
          <w:tcPr>
            <w:tcW w:w="1701"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4778B8" w:rsidRDefault="004778B8">
            <w:pPr>
              <w:jc w:val="center"/>
              <w:textAlignment w:val="baseline"/>
              <w:rPr>
                <w:rFonts w:ascii="Times New Roman" w:hAnsi="Times New Roman" w:cs="Times New Roman"/>
                <w:sz w:val="18"/>
                <w:szCs w:val="18"/>
                <w:lang w:eastAsia="ru-RU"/>
              </w:rPr>
            </w:pPr>
            <w:r>
              <w:rPr>
                <w:rFonts w:ascii="Times New Roman" w:hAnsi="Times New Roman" w:cs="Times New Roman"/>
                <w:sz w:val="18"/>
                <w:szCs w:val="18"/>
                <w:lang w:eastAsia="ru-RU"/>
              </w:rPr>
              <w:t>Сплошной поток автомобилей, движущихся с малыми скоростями</w:t>
            </w:r>
          </w:p>
        </w:tc>
        <w:tc>
          <w:tcPr>
            <w:tcW w:w="123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4778B8" w:rsidRDefault="004778B8">
            <w:pPr>
              <w:jc w:val="center"/>
              <w:textAlignment w:val="baseline"/>
              <w:rPr>
                <w:rFonts w:ascii="Times New Roman" w:hAnsi="Times New Roman" w:cs="Times New Roman"/>
                <w:sz w:val="18"/>
                <w:szCs w:val="18"/>
                <w:lang w:eastAsia="ru-RU"/>
              </w:rPr>
            </w:pPr>
            <w:r>
              <w:rPr>
                <w:rFonts w:ascii="Times New Roman" w:hAnsi="Times New Roman" w:cs="Times New Roman"/>
                <w:sz w:val="18"/>
                <w:szCs w:val="18"/>
                <w:lang w:eastAsia="ru-RU"/>
              </w:rPr>
              <w:t>Колонное движение автомобилей с малой скоростью.</w:t>
            </w:r>
            <w:r>
              <w:rPr>
                <w:rFonts w:ascii="Times New Roman" w:hAnsi="Times New Roman" w:cs="Times New Roman"/>
                <w:sz w:val="18"/>
                <w:szCs w:val="18"/>
                <w:lang w:eastAsia="ru-RU"/>
              </w:rPr>
              <w:br/>
              <w:t>Обгоны невозможны</w:t>
            </w:r>
          </w:p>
        </w:tc>
        <w:tc>
          <w:tcPr>
            <w:tcW w:w="117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4778B8" w:rsidRDefault="004778B8">
            <w:pPr>
              <w:jc w:val="center"/>
              <w:textAlignment w:val="baseline"/>
              <w:rPr>
                <w:rFonts w:ascii="Times New Roman" w:hAnsi="Times New Roman" w:cs="Times New Roman"/>
                <w:sz w:val="18"/>
                <w:szCs w:val="18"/>
                <w:lang w:eastAsia="ru-RU"/>
              </w:rPr>
            </w:pPr>
            <w:r>
              <w:rPr>
                <w:rFonts w:ascii="Times New Roman" w:hAnsi="Times New Roman" w:cs="Times New Roman"/>
                <w:sz w:val="18"/>
                <w:szCs w:val="18"/>
                <w:lang w:eastAsia="ru-RU"/>
              </w:rPr>
              <w:t>Очень высокая</w:t>
            </w:r>
          </w:p>
        </w:tc>
        <w:tc>
          <w:tcPr>
            <w:tcW w:w="113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4778B8" w:rsidRDefault="004778B8">
            <w:pPr>
              <w:jc w:val="center"/>
              <w:textAlignment w:val="baseline"/>
              <w:rPr>
                <w:rFonts w:ascii="Times New Roman" w:hAnsi="Times New Roman" w:cs="Times New Roman"/>
                <w:sz w:val="18"/>
                <w:szCs w:val="18"/>
                <w:lang w:eastAsia="ru-RU"/>
              </w:rPr>
            </w:pPr>
            <w:r>
              <w:rPr>
                <w:rFonts w:ascii="Times New Roman" w:hAnsi="Times New Roman" w:cs="Times New Roman"/>
                <w:sz w:val="18"/>
                <w:szCs w:val="18"/>
                <w:lang w:eastAsia="ru-RU"/>
              </w:rPr>
              <w:t>Очень неудобно</w:t>
            </w:r>
          </w:p>
        </w:tc>
        <w:tc>
          <w:tcPr>
            <w:tcW w:w="1691"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4778B8" w:rsidRDefault="004778B8">
            <w:pPr>
              <w:jc w:val="center"/>
              <w:textAlignment w:val="baseline"/>
              <w:rPr>
                <w:rFonts w:ascii="Times New Roman" w:hAnsi="Times New Roman" w:cs="Times New Roman"/>
                <w:sz w:val="18"/>
                <w:szCs w:val="18"/>
                <w:lang w:eastAsia="ru-RU"/>
              </w:rPr>
            </w:pPr>
            <w:r>
              <w:rPr>
                <w:rFonts w:ascii="Times New Roman" w:hAnsi="Times New Roman" w:cs="Times New Roman"/>
                <w:sz w:val="18"/>
                <w:szCs w:val="18"/>
                <w:lang w:eastAsia="ru-RU"/>
              </w:rPr>
              <w:t>Неэффективная</w:t>
            </w:r>
          </w:p>
        </w:tc>
      </w:tr>
      <w:tr w:rsidR="004778B8" w:rsidTr="004778B8">
        <w:tc>
          <w:tcPr>
            <w:tcW w:w="155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4778B8" w:rsidRDefault="004778B8">
            <w:pPr>
              <w:jc w:val="center"/>
              <w:textAlignment w:val="baseline"/>
              <w:rPr>
                <w:rFonts w:ascii="Times New Roman" w:hAnsi="Times New Roman" w:cs="Times New Roman"/>
                <w:sz w:val="18"/>
                <w:szCs w:val="18"/>
                <w:lang w:eastAsia="ru-RU"/>
              </w:rPr>
            </w:pPr>
            <w:r>
              <w:rPr>
                <w:rFonts w:ascii="Times New Roman" w:hAnsi="Times New Roman" w:cs="Times New Roman"/>
                <w:sz w:val="18"/>
                <w:szCs w:val="18"/>
                <w:lang w:eastAsia="ru-RU"/>
              </w:rPr>
              <w:t>E</w:t>
            </w:r>
          </w:p>
        </w:tc>
        <w:tc>
          <w:tcPr>
            <w:tcW w:w="85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4778B8" w:rsidRDefault="004778B8">
            <w:pPr>
              <w:jc w:val="center"/>
              <w:textAlignment w:val="baseline"/>
              <w:rPr>
                <w:rFonts w:ascii="Times New Roman" w:hAnsi="Times New Roman" w:cs="Times New Roman"/>
                <w:sz w:val="18"/>
                <w:szCs w:val="18"/>
                <w:lang w:eastAsia="ru-RU"/>
              </w:rPr>
            </w:pPr>
            <w:r>
              <w:rPr>
                <w:rFonts w:ascii="Times New Roman" w:hAnsi="Times New Roman" w:cs="Times New Roman"/>
                <w:sz w:val="18"/>
                <w:szCs w:val="18"/>
                <w:lang w:eastAsia="ru-RU"/>
              </w:rPr>
              <w:t>0,90-1,00</w:t>
            </w:r>
          </w:p>
        </w:tc>
        <w:tc>
          <w:tcPr>
            <w:tcW w:w="1701"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4778B8" w:rsidRDefault="004778B8">
            <w:pPr>
              <w:jc w:val="center"/>
              <w:textAlignment w:val="baseline"/>
              <w:rPr>
                <w:rFonts w:ascii="Times New Roman" w:hAnsi="Times New Roman" w:cs="Times New Roman"/>
                <w:sz w:val="18"/>
                <w:szCs w:val="18"/>
                <w:lang w:eastAsia="ru-RU"/>
              </w:rPr>
            </w:pPr>
            <w:r>
              <w:rPr>
                <w:rFonts w:ascii="Times New Roman" w:hAnsi="Times New Roman" w:cs="Times New Roman"/>
                <w:sz w:val="18"/>
                <w:szCs w:val="18"/>
                <w:lang w:eastAsia="ru-RU"/>
              </w:rPr>
              <w:t>Поток движется с остановками, возникают заторы, режим пропускной способности</w:t>
            </w:r>
          </w:p>
        </w:tc>
        <w:tc>
          <w:tcPr>
            <w:tcW w:w="123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4778B8" w:rsidRDefault="004778B8">
            <w:pPr>
              <w:jc w:val="center"/>
              <w:textAlignment w:val="baseline"/>
              <w:rPr>
                <w:rFonts w:ascii="Times New Roman" w:hAnsi="Times New Roman" w:cs="Times New Roman"/>
                <w:sz w:val="18"/>
                <w:szCs w:val="18"/>
                <w:lang w:eastAsia="ru-RU"/>
              </w:rPr>
            </w:pPr>
            <w:r>
              <w:rPr>
                <w:rFonts w:ascii="Times New Roman" w:hAnsi="Times New Roman" w:cs="Times New Roman"/>
                <w:sz w:val="18"/>
                <w:szCs w:val="18"/>
                <w:lang w:eastAsia="ru-RU"/>
              </w:rPr>
              <w:t>Плотное</w:t>
            </w:r>
          </w:p>
        </w:tc>
        <w:tc>
          <w:tcPr>
            <w:tcW w:w="117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4778B8" w:rsidRDefault="004778B8">
            <w:pPr>
              <w:jc w:val="center"/>
              <w:textAlignment w:val="baseline"/>
              <w:rPr>
                <w:rFonts w:ascii="Times New Roman" w:hAnsi="Times New Roman" w:cs="Times New Roman"/>
                <w:sz w:val="18"/>
                <w:szCs w:val="18"/>
                <w:lang w:eastAsia="ru-RU"/>
              </w:rPr>
            </w:pPr>
            <w:r>
              <w:rPr>
                <w:rFonts w:ascii="Times New Roman" w:hAnsi="Times New Roman" w:cs="Times New Roman"/>
                <w:sz w:val="18"/>
                <w:szCs w:val="18"/>
                <w:lang w:eastAsia="ru-RU"/>
              </w:rPr>
              <w:t>Очень высокая</w:t>
            </w:r>
          </w:p>
        </w:tc>
        <w:tc>
          <w:tcPr>
            <w:tcW w:w="113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4778B8" w:rsidRDefault="004778B8">
            <w:pPr>
              <w:jc w:val="center"/>
              <w:textAlignment w:val="baseline"/>
              <w:rPr>
                <w:rFonts w:ascii="Times New Roman" w:hAnsi="Times New Roman" w:cs="Times New Roman"/>
                <w:sz w:val="18"/>
                <w:szCs w:val="18"/>
                <w:lang w:eastAsia="ru-RU"/>
              </w:rPr>
            </w:pPr>
            <w:r>
              <w:rPr>
                <w:rFonts w:ascii="Times New Roman" w:hAnsi="Times New Roman" w:cs="Times New Roman"/>
                <w:sz w:val="18"/>
                <w:szCs w:val="18"/>
                <w:lang w:eastAsia="ru-RU"/>
              </w:rPr>
              <w:t>Очень неудобно</w:t>
            </w:r>
          </w:p>
        </w:tc>
        <w:tc>
          <w:tcPr>
            <w:tcW w:w="1691"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4778B8" w:rsidRDefault="004778B8">
            <w:pPr>
              <w:jc w:val="center"/>
              <w:textAlignment w:val="baseline"/>
              <w:rPr>
                <w:rFonts w:ascii="Times New Roman" w:hAnsi="Times New Roman" w:cs="Times New Roman"/>
                <w:sz w:val="18"/>
                <w:szCs w:val="18"/>
                <w:lang w:eastAsia="ru-RU"/>
              </w:rPr>
            </w:pPr>
            <w:r>
              <w:rPr>
                <w:rFonts w:ascii="Times New Roman" w:hAnsi="Times New Roman" w:cs="Times New Roman"/>
                <w:sz w:val="18"/>
                <w:szCs w:val="18"/>
                <w:lang w:eastAsia="ru-RU"/>
              </w:rPr>
              <w:t>Неэффективная</w:t>
            </w:r>
          </w:p>
        </w:tc>
      </w:tr>
      <w:tr w:rsidR="004778B8" w:rsidTr="004778B8">
        <w:tc>
          <w:tcPr>
            <w:tcW w:w="1552"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4778B8" w:rsidRDefault="004778B8">
            <w:pPr>
              <w:jc w:val="center"/>
              <w:textAlignment w:val="baseline"/>
              <w:rPr>
                <w:rFonts w:ascii="Times New Roman" w:hAnsi="Times New Roman" w:cs="Times New Roman"/>
                <w:sz w:val="18"/>
                <w:szCs w:val="18"/>
                <w:lang w:eastAsia="ru-RU"/>
              </w:rPr>
            </w:pPr>
            <w:r>
              <w:rPr>
                <w:rFonts w:ascii="Times New Roman" w:hAnsi="Times New Roman" w:cs="Times New Roman"/>
                <w:sz w:val="18"/>
                <w:szCs w:val="18"/>
                <w:lang w:eastAsia="ru-RU"/>
              </w:rPr>
              <w:t>F</w:t>
            </w:r>
          </w:p>
        </w:tc>
        <w:tc>
          <w:tcPr>
            <w:tcW w:w="850"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4778B8" w:rsidRDefault="004778B8">
            <w:pPr>
              <w:jc w:val="center"/>
              <w:textAlignment w:val="baseline"/>
              <w:rPr>
                <w:rFonts w:ascii="Times New Roman" w:hAnsi="Times New Roman" w:cs="Times New Roman"/>
                <w:sz w:val="18"/>
                <w:szCs w:val="18"/>
                <w:lang w:eastAsia="ru-RU"/>
              </w:rPr>
            </w:pPr>
            <w:r>
              <w:rPr>
                <w:rFonts w:ascii="Times New Roman" w:hAnsi="Times New Roman" w:cs="Times New Roman"/>
                <w:sz w:val="18"/>
                <w:szCs w:val="18"/>
                <w:lang w:eastAsia="ru-RU"/>
              </w:rPr>
              <w:t>&gt;1,00</w:t>
            </w:r>
          </w:p>
        </w:tc>
        <w:tc>
          <w:tcPr>
            <w:tcW w:w="1701"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4778B8" w:rsidRDefault="004778B8">
            <w:pPr>
              <w:jc w:val="center"/>
              <w:textAlignment w:val="baseline"/>
              <w:rPr>
                <w:rFonts w:ascii="Times New Roman" w:hAnsi="Times New Roman" w:cs="Times New Roman"/>
                <w:sz w:val="18"/>
                <w:szCs w:val="18"/>
                <w:lang w:eastAsia="ru-RU"/>
              </w:rPr>
            </w:pPr>
            <w:r>
              <w:rPr>
                <w:rFonts w:ascii="Times New Roman" w:hAnsi="Times New Roman" w:cs="Times New Roman"/>
                <w:sz w:val="18"/>
                <w:szCs w:val="18"/>
                <w:lang w:eastAsia="ru-RU"/>
              </w:rPr>
              <w:t>Полная остановка движения, заторы</w:t>
            </w:r>
          </w:p>
        </w:tc>
        <w:tc>
          <w:tcPr>
            <w:tcW w:w="1233"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4778B8" w:rsidRDefault="004778B8">
            <w:pPr>
              <w:jc w:val="center"/>
              <w:textAlignment w:val="baseline"/>
              <w:rPr>
                <w:rFonts w:ascii="Times New Roman" w:hAnsi="Times New Roman" w:cs="Times New Roman"/>
                <w:sz w:val="18"/>
                <w:szCs w:val="18"/>
                <w:lang w:eastAsia="ru-RU"/>
              </w:rPr>
            </w:pPr>
            <w:r>
              <w:rPr>
                <w:rFonts w:ascii="Times New Roman" w:hAnsi="Times New Roman" w:cs="Times New Roman"/>
                <w:sz w:val="18"/>
                <w:szCs w:val="18"/>
                <w:lang w:eastAsia="ru-RU"/>
              </w:rPr>
              <w:t>Сверхплотное</w:t>
            </w:r>
          </w:p>
        </w:tc>
        <w:tc>
          <w:tcPr>
            <w:tcW w:w="1177"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4778B8" w:rsidRDefault="004778B8">
            <w:pPr>
              <w:jc w:val="center"/>
              <w:textAlignment w:val="baseline"/>
              <w:rPr>
                <w:rFonts w:ascii="Times New Roman" w:hAnsi="Times New Roman" w:cs="Times New Roman"/>
                <w:sz w:val="18"/>
                <w:szCs w:val="18"/>
                <w:lang w:eastAsia="ru-RU"/>
              </w:rPr>
            </w:pPr>
            <w:r>
              <w:rPr>
                <w:rFonts w:ascii="Times New Roman" w:hAnsi="Times New Roman" w:cs="Times New Roman"/>
                <w:sz w:val="18"/>
                <w:szCs w:val="18"/>
                <w:lang w:eastAsia="ru-RU"/>
              </w:rPr>
              <w:t>Крайне высокая</w:t>
            </w:r>
          </w:p>
        </w:tc>
        <w:tc>
          <w:tcPr>
            <w:tcW w:w="1134"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4778B8" w:rsidRDefault="004778B8">
            <w:pPr>
              <w:jc w:val="center"/>
              <w:textAlignment w:val="baseline"/>
              <w:rPr>
                <w:rFonts w:ascii="Times New Roman" w:hAnsi="Times New Roman" w:cs="Times New Roman"/>
                <w:sz w:val="18"/>
                <w:szCs w:val="18"/>
                <w:lang w:eastAsia="ru-RU"/>
              </w:rPr>
            </w:pPr>
            <w:r>
              <w:rPr>
                <w:rFonts w:ascii="Times New Roman" w:hAnsi="Times New Roman" w:cs="Times New Roman"/>
                <w:sz w:val="18"/>
                <w:szCs w:val="18"/>
                <w:lang w:eastAsia="ru-RU"/>
              </w:rPr>
              <w:t>Крайне неудобно</w:t>
            </w:r>
          </w:p>
        </w:tc>
        <w:tc>
          <w:tcPr>
            <w:tcW w:w="1691" w:type="dxa"/>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hideMark/>
          </w:tcPr>
          <w:p w:rsidR="004778B8" w:rsidRDefault="004778B8">
            <w:pPr>
              <w:jc w:val="center"/>
              <w:textAlignment w:val="baseline"/>
              <w:rPr>
                <w:rFonts w:ascii="Times New Roman" w:hAnsi="Times New Roman" w:cs="Times New Roman"/>
                <w:sz w:val="18"/>
                <w:szCs w:val="18"/>
                <w:lang w:eastAsia="ru-RU"/>
              </w:rPr>
            </w:pPr>
            <w:r>
              <w:rPr>
                <w:rFonts w:ascii="Times New Roman" w:hAnsi="Times New Roman" w:cs="Times New Roman"/>
                <w:sz w:val="18"/>
                <w:szCs w:val="18"/>
                <w:lang w:eastAsia="ru-RU"/>
              </w:rPr>
              <w:t>Неэффективная</w:t>
            </w:r>
          </w:p>
        </w:tc>
      </w:tr>
    </w:tbl>
    <w:p w:rsidR="004778B8" w:rsidRDefault="004778B8" w:rsidP="004778B8">
      <w:pPr>
        <w:pStyle w:val="22"/>
      </w:pPr>
      <w:bookmarkStart w:id="67" w:name="_Toc27219840"/>
      <w:bookmarkStart w:id="68" w:name="_Toc21940479"/>
      <w:r>
        <w:lastRenderedPageBreak/>
        <w:t>Оценка и анализ параметров движения маршрутных транспортных средств, результаты анализа пассажиропотока</w:t>
      </w:r>
      <w:bookmarkEnd w:id="67"/>
      <w:bookmarkEnd w:id="68"/>
    </w:p>
    <w:p w:rsidR="004778B8" w:rsidRDefault="004778B8" w:rsidP="004778B8">
      <w:pPr>
        <w:widowControl w:val="0"/>
        <w:spacing w:line="360" w:lineRule="auto"/>
        <w:ind w:firstLine="709"/>
        <w:jc w:val="both"/>
        <w:rPr>
          <w:rFonts w:ascii="Times New Roman" w:eastAsia="Calibri" w:hAnsi="Times New Roman" w:cs="Times New Roman"/>
          <w:bCs/>
          <w:kern w:val="0"/>
          <w:sz w:val="26"/>
          <w:szCs w:val="26"/>
          <w:lang w:eastAsia="ru-RU"/>
        </w:rPr>
      </w:pPr>
      <w:r>
        <w:rPr>
          <w:rFonts w:ascii="Times New Roman" w:hAnsi="Times New Roman" w:cs="Times New Roman"/>
          <w:sz w:val="26"/>
          <w:szCs w:val="26"/>
          <w:shd w:val="clear" w:color="auto" w:fill="FFFFFF"/>
        </w:rPr>
        <w:t>По территории МО «</w:t>
      </w:r>
      <w:proofErr w:type="spellStart"/>
      <w:r>
        <w:rPr>
          <w:rFonts w:ascii="Times New Roman" w:hAnsi="Times New Roman" w:cs="Times New Roman"/>
          <w:sz w:val="26"/>
          <w:szCs w:val="26"/>
          <w:shd w:val="clear" w:color="auto" w:fill="FFFFFF"/>
        </w:rPr>
        <w:t>Кингисеппский</w:t>
      </w:r>
      <w:proofErr w:type="spellEnd"/>
      <w:r>
        <w:rPr>
          <w:rFonts w:ascii="Times New Roman" w:hAnsi="Times New Roman" w:cs="Times New Roman"/>
          <w:sz w:val="26"/>
          <w:szCs w:val="26"/>
          <w:shd w:val="clear" w:color="auto" w:fill="FFFFFF"/>
        </w:rPr>
        <w:t xml:space="preserve"> муниципальный район» организовано 6 автобусных маршрутов. Движение осуществляется в общем потоке транспортных средств. Отсутствуют выделенные полосы, либо иные методы предоставления приоритета движению маршрутных транспортных средств.</w:t>
      </w:r>
    </w:p>
    <w:p w:rsidR="004778B8" w:rsidRDefault="004778B8" w:rsidP="004778B8">
      <w:pPr>
        <w:pStyle w:val="a5"/>
        <w:rPr>
          <w:shd w:val="clear" w:color="auto" w:fill="FFFFFF"/>
        </w:rPr>
      </w:pPr>
      <w:r>
        <w:rPr>
          <w:shd w:val="clear" w:color="auto" w:fill="FFFFFF"/>
        </w:rPr>
        <w:t>Транспортная подвижность населения низкая, а интервалы движения городских автобусов слишком длительны и составляют в среднем 35 мин.</w:t>
      </w:r>
    </w:p>
    <w:p w:rsidR="004778B8" w:rsidRDefault="004778B8" w:rsidP="004778B8">
      <w:pPr>
        <w:pStyle w:val="a5"/>
        <w:rPr>
          <w:shd w:val="clear" w:color="auto" w:fill="FFFFFF"/>
        </w:rPr>
      </w:pPr>
      <w:r>
        <w:rPr>
          <w:shd w:val="clear" w:color="auto" w:fill="FFFFFF"/>
        </w:rPr>
        <w:t>Внутригородское автобусное сообщение не удовлетворяет имеющийся потенциальный спрос: большие интервалы движения, износ автобусного парка.</w:t>
      </w:r>
    </w:p>
    <w:p w:rsidR="004778B8" w:rsidRDefault="004778B8" w:rsidP="004778B8">
      <w:pPr>
        <w:pStyle w:val="a5"/>
        <w:rPr>
          <w:shd w:val="clear" w:color="auto" w:fill="FFFFFF"/>
        </w:rPr>
      </w:pPr>
      <w:r>
        <w:rPr>
          <w:shd w:val="clear" w:color="auto" w:fill="FFFFFF"/>
        </w:rPr>
        <w:t>Годовой объем пассажирских перевозок маршрутными автобусами автостанции составляет более 1 000 тыс. пассажиров (около 3 тыс. человек в сутки).</w:t>
      </w:r>
    </w:p>
    <w:p w:rsidR="004778B8" w:rsidRDefault="004778B8" w:rsidP="004778B8">
      <w:pPr>
        <w:widowControl w:val="0"/>
        <w:spacing w:line="360" w:lineRule="auto"/>
        <w:ind w:firstLine="709"/>
        <w:jc w:val="both"/>
        <w:rPr>
          <w:rFonts w:ascii="Times New Roman" w:hAnsi="Times New Roman" w:cs="Times New Roman"/>
          <w:sz w:val="26"/>
          <w:szCs w:val="26"/>
          <w:shd w:val="clear" w:color="auto" w:fill="FFFFFF"/>
        </w:rPr>
      </w:pPr>
      <w:r>
        <w:rPr>
          <w:rFonts w:ascii="Times New Roman" w:hAnsi="Times New Roman" w:cs="Times New Roman"/>
          <w:sz w:val="26"/>
          <w:szCs w:val="26"/>
          <w:shd w:val="clear" w:color="auto" w:fill="FFFFFF"/>
        </w:rPr>
        <w:t>В приложении</w:t>
      </w:r>
      <w:proofErr w:type="gramStart"/>
      <w:r>
        <w:rPr>
          <w:rFonts w:ascii="Times New Roman" w:hAnsi="Times New Roman" w:cs="Times New Roman"/>
          <w:sz w:val="26"/>
          <w:szCs w:val="26"/>
          <w:shd w:val="clear" w:color="auto" w:fill="FFFFFF"/>
        </w:rPr>
        <w:t xml:space="preserve"> Ж</w:t>
      </w:r>
      <w:proofErr w:type="gramEnd"/>
      <w:r>
        <w:rPr>
          <w:rFonts w:ascii="Times New Roman" w:hAnsi="Times New Roman" w:cs="Times New Roman"/>
          <w:sz w:val="26"/>
          <w:szCs w:val="26"/>
          <w:shd w:val="clear" w:color="auto" w:fill="FFFFFF"/>
        </w:rPr>
        <w:t xml:space="preserve"> (том 2) дана расширенная характеристика движения маршрутных транспортных средств  на территории муниципального образования «</w:t>
      </w:r>
      <w:proofErr w:type="spellStart"/>
      <w:r>
        <w:rPr>
          <w:rFonts w:ascii="Times New Roman" w:hAnsi="Times New Roman" w:cs="Times New Roman"/>
          <w:sz w:val="26"/>
          <w:szCs w:val="26"/>
          <w:shd w:val="clear" w:color="auto" w:fill="FFFFFF"/>
        </w:rPr>
        <w:t>Кингисеппский</w:t>
      </w:r>
      <w:proofErr w:type="spellEnd"/>
      <w:r>
        <w:rPr>
          <w:rFonts w:ascii="Times New Roman" w:hAnsi="Times New Roman" w:cs="Times New Roman"/>
          <w:sz w:val="26"/>
          <w:szCs w:val="26"/>
          <w:shd w:val="clear" w:color="auto" w:fill="FFFFFF"/>
        </w:rPr>
        <w:t xml:space="preserve"> муниципальный район». </w:t>
      </w:r>
    </w:p>
    <w:p w:rsidR="004778B8" w:rsidRDefault="004778B8" w:rsidP="004778B8">
      <w:pPr>
        <w:widowControl w:val="0"/>
        <w:spacing w:line="360" w:lineRule="auto"/>
        <w:ind w:firstLine="709"/>
        <w:jc w:val="both"/>
        <w:rPr>
          <w:rFonts w:ascii="Times New Roman" w:hAnsi="Times New Roman" w:cs="Times New Roman"/>
          <w:sz w:val="26"/>
          <w:szCs w:val="26"/>
          <w:shd w:val="clear" w:color="auto" w:fill="FFFFFF"/>
        </w:rPr>
      </w:pPr>
      <w:r>
        <w:rPr>
          <w:rFonts w:ascii="Times New Roman" w:hAnsi="Times New Roman" w:cs="Times New Roman"/>
          <w:sz w:val="26"/>
          <w:szCs w:val="26"/>
          <w:shd w:val="clear" w:color="auto" w:fill="FFFFFF"/>
        </w:rPr>
        <w:t>Мероприятия по улучшению транспортного обслуживания общественным транспортом на территории МО «</w:t>
      </w:r>
      <w:proofErr w:type="spellStart"/>
      <w:r>
        <w:rPr>
          <w:rFonts w:ascii="Times New Roman" w:hAnsi="Times New Roman" w:cs="Times New Roman"/>
          <w:sz w:val="26"/>
          <w:szCs w:val="26"/>
          <w:shd w:val="clear" w:color="auto" w:fill="FFFFFF"/>
        </w:rPr>
        <w:t>Кингисеппский</w:t>
      </w:r>
      <w:proofErr w:type="spellEnd"/>
      <w:r>
        <w:rPr>
          <w:rFonts w:ascii="Times New Roman" w:hAnsi="Times New Roman" w:cs="Times New Roman"/>
          <w:sz w:val="26"/>
          <w:szCs w:val="26"/>
          <w:shd w:val="clear" w:color="auto" w:fill="FFFFFF"/>
        </w:rPr>
        <w:t xml:space="preserve"> муниципальный район» представлены в отчете по Этапу 3.</w:t>
      </w:r>
    </w:p>
    <w:p w:rsidR="004778B8" w:rsidRDefault="004778B8" w:rsidP="004778B8">
      <w:pPr>
        <w:pStyle w:val="22"/>
      </w:pPr>
      <w:bookmarkStart w:id="69" w:name="_Toc14767407"/>
      <w:bookmarkStart w:id="70" w:name="_Toc27219841"/>
      <w:bookmarkStart w:id="71" w:name="_Toc21940480"/>
      <w:r>
        <w:t xml:space="preserve">Анализ </w:t>
      </w:r>
      <w:bookmarkEnd w:id="69"/>
      <w:r>
        <w:t>состояния безопасности дорожного движения, результаты исследования причин и условий возникновения ДТП</w:t>
      </w:r>
      <w:bookmarkEnd w:id="70"/>
      <w:bookmarkEnd w:id="71"/>
    </w:p>
    <w:p w:rsidR="004778B8" w:rsidRDefault="004778B8" w:rsidP="004778B8">
      <w:pPr>
        <w:widowControl w:val="0"/>
        <w:spacing w:line="360" w:lineRule="auto"/>
        <w:ind w:firstLine="709"/>
        <w:jc w:val="both"/>
        <w:rPr>
          <w:rFonts w:ascii="Times New Roman" w:hAnsi="Times New Roman" w:cs="Times New Roman"/>
          <w:sz w:val="26"/>
          <w:szCs w:val="26"/>
          <w:shd w:val="clear" w:color="auto" w:fill="FFFFFF"/>
        </w:rPr>
      </w:pPr>
      <w:proofErr w:type="gramStart"/>
      <w:r>
        <w:rPr>
          <w:rFonts w:ascii="Times New Roman" w:hAnsi="Times New Roman" w:cs="Times New Roman"/>
          <w:sz w:val="26"/>
          <w:szCs w:val="26"/>
          <w:shd w:val="clear" w:color="auto" w:fill="FFFFFF"/>
        </w:rPr>
        <w:t>Дорожно-транспортное происшествие (ДТП) – событие, возникшее в процессе движения по дороге транспортного средства и с его участием, при котором погибли или ранены люди, повреждены транспортные средства, сооружения, грузы либо причинен иной материальный ущерб (статья 2 Федерального закона от 10.12.1995 N 196-ФЗ «О безопасности дорожного движения»).</w:t>
      </w:r>
      <w:proofErr w:type="gramEnd"/>
    </w:p>
    <w:p w:rsidR="004778B8" w:rsidRDefault="004778B8" w:rsidP="004778B8">
      <w:pPr>
        <w:widowControl w:val="0"/>
        <w:spacing w:line="360" w:lineRule="auto"/>
        <w:ind w:firstLine="709"/>
        <w:jc w:val="both"/>
        <w:rPr>
          <w:rFonts w:ascii="Times New Roman" w:hAnsi="Times New Roman" w:cs="Times New Roman"/>
          <w:sz w:val="26"/>
          <w:szCs w:val="26"/>
          <w:shd w:val="clear" w:color="auto" w:fill="FFFFFF"/>
        </w:rPr>
      </w:pPr>
      <w:r>
        <w:rPr>
          <w:rFonts w:ascii="Times New Roman" w:hAnsi="Times New Roman" w:cs="Times New Roman"/>
          <w:sz w:val="26"/>
          <w:szCs w:val="26"/>
          <w:shd w:val="clear" w:color="auto" w:fill="FFFFFF"/>
        </w:rPr>
        <w:t xml:space="preserve">Проблема аварийности, связанной с автомобильным транспортом, в последнее десятилетие приобрела особую остроту в связи с несоответствием дорожно-транспортной инфраструктуры потребностям общества и государства в безопасном дорожном движении, недостаточной эффективностью </w:t>
      </w:r>
      <w:proofErr w:type="gramStart"/>
      <w:r>
        <w:rPr>
          <w:rFonts w:ascii="Times New Roman" w:hAnsi="Times New Roman" w:cs="Times New Roman"/>
          <w:sz w:val="26"/>
          <w:szCs w:val="26"/>
          <w:shd w:val="clear" w:color="auto" w:fill="FFFFFF"/>
        </w:rPr>
        <w:lastRenderedPageBreak/>
        <w:t>функционирования системы обеспечения безопасности дорожного движения</w:t>
      </w:r>
      <w:proofErr w:type="gramEnd"/>
      <w:r>
        <w:rPr>
          <w:rFonts w:ascii="Times New Roman" w:hAnsi="Times New Roman" w:cs="Times New Roman"/>
          <w:sz w:val="26"/>
          <w:szCs w:val="26"/>
          <w:shd w:val="clear" w:color="auto" w:fill="FFFFFF"/>
        </w:rPr>
        <w:t xml:space="preserve"> и крайне низкой дисциплиной участников дорожного движения.</w:t>
      </w:r>
    </w:p>
    <w:p w:rsidR="004778B8" w:rsidRDefault="004778B8" w:rsidP="004778B8">
      <w:pPr>
        <w:widowControl w:val="0"/>
        <w:spacing w:line="360" w:lineRule="auto"/>
        <w:ind w:firstLine="709"/>
        <w:jc w:val="both"/>
        <w:rPr>
          <w:rFonts w:ascii="Times New Roman" w:hAnsi="Times New Roman" w:cs="Times New Roman"/>
          <w:sz w:val="26"/>
          <w:szCs w:val="26"/>
          <w:shd w:val="clear" w:color="auto" w:fill="FFFFFF"/>
        </w:rPr>
      </w:pPr>
      <w:r>
        <w:rPr>
          <w:rFonts w:ascii="Times New Roman" w:hAnsi="Times New Roman" w:cs="Times New Roman"/>
          <w:sz w:val="26"/>
          <w:szCs w:val="26"/>
          <w:shd w:val="clear" w:color="auto" w:fill="FFFFFF"/>
        </w:rPr>
        <w:t>Анализ условий и причин ДТП следует проводить с целью определения роли дорожных условий в их возникновении и для назначения мер по повышению безопасности движения в местах происшествий.</w:t>
      </w:r>
    </w:p>
    <w:p w:rsidR="004778B8" w:rsidRDefault="004778B8" w:rsidP="004778B8">
      <w:pPr>
        <w:spacing w:line="360" w:lineRule="auto"/>
        <w:ind w:firstLine="709"/>
        <w:jc w:val="both"/>
        <w:rPr>
          <w:rFonts w:ascii="Times New Roman" w:hAnsi="Times New Roman" w:cs="Times New Roman"/>
          <w:kern w:val="0"/>
          <w:sz w:val="26"/>
          <w:szCs w:val="26"/>
          <w:lang w:eastAsia="en-US"/>
        </w:rPr>
      </w:pPr>
      <w:r>
        <w:rPr>
          <w:rFonts w:ascii="Times New Roman" w:hAnsi="Times New Roman"/>
          <w:sz w:val="26"/>
          <w:szCs w:val="26"/>
        </w:rPr>
        <w:t>Для достижения поставленной цели необходимо провести следующие основные виды анализа на автомобильных дорогах:</w:t>
      </w:r>
    </w:p>
    <w:p w:rsidR="004778B8" w:rsidRDefault="004778B8" w:rsidP="004778B8">
      <w:pPr>
        <w:pStyle w:val="aff9"/>
        <w:numPr>
          <w:ilvl w:val="0"/>
          <w:numId w:val="43"/>
        </w:numPr>
        <w:spacing w:after="0" w:afterAutospacing="0"/>
      </w:pPr>
      <w:r>
        <w:t>оценка общего состояния аварийности на сети дорог;</w:t>
      </w:r>
    </w:p>
    <w:p w:rsidR="004778B8" w:rsidRDefault="004778B8" w:rsidP="004778B8">
      <w:pPr>
        <w:pStyle w:val="aff9"/>
        <w:numPr>
          <w:ilvl w:val="0"/>
          <w:numId w:val="43"/>
        </w:numPr>
        <w:spacing w:after="0" w:afterAutospacing="0"/>
      </w:pPr>
      <w:bookmarkStart w:id="72" w:name="645ee"/>
      <w:bookmarkEnd w:id="72"/>
      <w:r>
        <w:t>изучение распределения ДТП по протяжению дорог;</w:t>
      </w:r>
    </w:p>
    <w:p w:rsidR="004778B8" w:rsidRDefault="004778B8" w:rsidP="004778B8">
      <w:pPr>
        <w:pStyle w:val="aff9"/>
        <w:numPr>
          <w:ilvl w:val="0"/>
          <w:numId w:val="43"/>
        </w:numPr>
        <w:spacing w:after="0" w:afterAutospacing="0"/>
      </w:pPr>
      <w:r>
        <w:t>анализ аварийности на участках концентрации ДТП;</w:t>
      </w:r>
    </w:p>
    <w:p w:rsidR="004778B8" w:rsidRDefault="004778B8" w:rsidP="004778B8">
      <w:pPr>
        <w:pStyle w:val="aff9"/>
        <w:numPr>
          <w:ilvl w:val="0"/>
          <w:numId w:val="43"/>
        </w:numPr>
        <w:spacing w:after="0" w:afterAutospacing="0"/>
      </w:pPr>
      <w:bookmarkStart w:id="73" w:name="0cd00"/>
      <w:bookmarkEnd w:id="73"/>
      <w:r>
        <w:t>изучение условий и причин возникновения отдельных ДТП.</w:t>
      </w:r>
    </w:p>
    <w:p w:rsidR="004778B8" w:rsidRDefault="004778B8" w:rsidP="004778B8">
      <w:pPr>
        <w:spacing w:line="360" w:lineRule="auto"/>
        <w:ind w:firstLine="709"/>
        <w:jc w:val="both"/>
        <w:rPr>
          <w:rFonts w:ascii="Times New Roman" w:hAnsi="Times New Roman"/>
          <w:sz w:val="26"/>
          <w:szCs w:val="26"/>
        </w:rPr>
      </w:pPr>
      <w:r>
        <w:rPr>
          <w:rFonts w:ascii="Times New Roman" w:hAnsi="Times New Roman"/>
          <w:sz w:val="26"/>
          <w:szCs w:val="26"/>
        </w:rPr>
        <w:t>Показатели состояния безопасности дорожного движения получены на официальном сайте ГИБДД УМВД России.</w:t>
      </w:r>
    </w:p>
    <w:p w:rsidR="004778B8" w:rsidRDefault="004778B8" w:rsidP="004778B8">
      <w:pPr>
        <w:pStyle w:val="afff6"/>
        <w:spacing w:after="0" w:afterAutospacing="0"/>
        <w:rPr>
          <w:shd w:val="clear" w:color="auto" w:fill="FFFFFF"/>
        </w:rPr>
      </w:pPr>
      <w:r>
        <w:rPr>
          <w:shd w:val="clear" w:color="auto" w:fill="FFFFFF"/>
        </w:rPr>
        <w:t xml:space="preserve">В таблице </w:t>
      </w:r>
      <w:r w:rsidR="00F72CDE">
        <w:rPr>
          <w:lang w:eastAsia="ru-RU"/>
        </w:rPr>
        <w:fldChar w:fldCharType="begin"/>
      </w:r>
      <w:r>
        <w:rPr>
          <w:lang w:eastAsia="ru-RU"/>
        </w:rPr>
        <w:instrText>SEQ t</w:instrText>
      </w:r>
      <w:r w:rsidR="00F72CDE">
        <w:rPr>
          <w:lang w:eastAsia="ru-RU"/>
        </w:rPr>
        <w:fldChar w:fldCharType="separate"/>
      </w:r>
      <w:r w:rsidR="001C3B8C">
        <w:rPr>
          <w:noProof/>
          <w:lang w:eastAsia="ru-RU"/>
        </w:rPr>
        <w:t>3</w:t>
      </w:r>
      <w:r w:rsidR="00F72CDE">
        <w:rPr>
          <w:lang w:eastAsia="ru-RU"/>
        </w:rPr>
        <w:fldChar w:fldCharType="end"/>
      </w:r>
      <w:r>
        <w:rPr>
          <w:shd w:val="clear" w:color="auto" w:fill="FFFFFF"/>
        </w:rPr>
        <w:t xml:space="preserve"> сведена динамика количества ДТП на территории МО «</w:t>
      </w:r>
      <w:proofErr w:type="spellStart"/>
      <w:r>
        <w:rPr>
          <w:shd w:val="clear" w:color="auto" w:fill="FFFFFF"/>
        </w:rPr>
        <w:t>Кингисеппский</w:t>
      </w:r>
      <w:proofErr w:type="spellEnd"/>
      <w:r>
        <w:rPr>
          <w:shd w:val="clear" w:color="auto" w:fill="FFFFFF"/>
        </w:rPr>
        <w:t xml:space="preserve"> муниципальный район» за 2016 - 2018 год.</w:t>
      </w:r>
    </w:p>
    <w:p w:rsidR="004778B8" w:rsidRDefault="004778B8" w:rsidP="004778B8">
      <w:pPr>
        <w:pStyle w:val="afffff4"/>
        <w:rPr>
          <w:vanish/>
        </w:rPr>
      </w:pPr>
      <w:r>
        <w:t xml:space="preserve">Таблица </w:t>
      </w:r>
      <w:r>
        <w:rPr>
          <w:szCs w:val="26"/>
          <w:lang w:eastAsia="ru-RU"/>
        </w:rPr>
        <w:t>9</w:t>
      </w:r>
      <w:r>
        <w:t xml:space="preserve"> – Динамика количества ДТП</w:t>
      </w:r>
    </w:p>
    <w:tbl>
      <w:tblPr>
        <w:tblStyle w:val="affffffd"/>
        <w:tblW w:w="5000" w:type="pct"/>
        <w:tblLook w:val="04A0"/>
      </w:tblPr>
      <w:tblGrid>
        <w:gridCol w:w="6037"/>
        <w:gridCol w:w="1127"/>
        <w:gridCol w:w="1083"/>
        <w:gridCol w:w="1323"/>
      </w:tblGrid>
      <w:tr w:rsidR="004778B8" w:rsidTr="004778B8">
        <w:trPr>
          <w:trHeight w:val="20"/>
          <w:tblHeader/>
        </w:trPr>
        <w:tc>
          <w:tcPr>
            <w:tcW w:w="3154" w:type="pct"/>
            <w:vMerge w:val="restart"/>
            <w:tcBorders>
              <w:top w:val="single" w:sz="4" w:space="0" w:color="auto"/>
              <w:left w:val="single" w:sz="4" w:space="0" w:color="auto"/>
              <w:bottom w:val="single" w:sz="4" w:space="0" w:color="auto"/>
              <w:right w:val="single" w:sz="4" w:space="0" w:color="auto"/>
            </w:tcBorders>
            <w:vAlign w:val="center"/>
          </w:tcPr>
          <w:p w:rsidR="004778B8" w:rsidRDefault="004778B8">
            <w:pPr>
              <w:widowControl w:val="0"/>
              <w:spacing w:line="276" w:lineRule="auto"/>
              <w:jc w:val="center"/>
              <w:rPr>
                <w:rFonts w:ascii="Times New Roman" w:hAnsi="Times New Roman" w:cs="Times New Roman"/>
                <w:b/>
                <w:bCs/>
              </w:rPr>
            </w:pPr>
          </w:p>
        </w:tc>
        <w:tc>
          <w:tcPr>
            <w:tcW w:w="1846" w:type="pct"/>
            <w:gridSpan w:val="3"/>
            <w:tcBorders>
              <w:top w:val="single" w:sz="4" w:space="0" w:color="auto"/>
              <w:left w:val="single" w:sz="4" w:space="0" w:color="auto"/>
              <w:bottom w:val="single" w:sz="4" w:space="0" w:color="auto"/>
              <w:right w:val="single" w:sz="4" w:space="0" w:color="auto"/>
            </w:tcBorders>
            <w:vAlign w:val="center"/>
            <w:hideMark/>
          </w:tcPr>
          <w:p w:rsidR="004778B8" w:rsidRDefault="004778B8">
            <w:pPr>
              <w:widowControl w:val="0"/>
              <w:spacing w:line="276" w:lineRule="auto"/>
              <w:ind w:firstLine="189"/>
              <w:jc w:val="center"/>
              <w:rPr>
                <w:rFonts w:ascii="Times New Roman" w:hAnsi="Times New Roman" w:cs="Times New Roman"/>
                <w:b/>
                <w:bCs/>
              </w:rPr>
            </w:pPr>
            <w:r>
              <w:rPr>
                <w:rFonts w:ascii="Times New Roman" w:hAnsi="Times New Roman" w:cs="Times New Roman"/>
                <w:b/>
                <w:bCs/>
              </w:rPr>
              <w:t>Количество ДТП</w:t>
            </w:r>
          </w:p>
        </w:tc>
      </w:tr>
      <w:tr w:rsidR="004778B8" w:rsidTr="004778B8">
        <w:trPr>
          <w:trHeight w:val="20"/>
          <w:tblHead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4778B8" w:rsidRDefault="004778B8">
            <w:pPr>
              <w:suppressAutoHyphens w:val="0"/>
              <w:rPr>
                <w:rFonts w:ascii="Times New Roman" w:hAnsi="Times New Roman" w:cs="Times New Roman"/>
                <w:b/>
                <w:bCs/>
              </w:rPr>
            </w:pPr>
          </w:p>
        </w:tc>
        <w:tc>
          <w:tcPr>
            <w:tcW w:w="589" w:type="pct"/>
            <w:tcBorders>
              <w:top w:val="single" w:sz="4" w:space="0" w:color="auto"/>
              <w:left w:val="single" w:sz="4" w:space="0" w:color="auto"/>
              <w:bottom w:val="single" w:sz="4" w:space="0" w:color="auto"/>
              <w:right w:val="single" w:sz="4" w:space="0" w:color="auto"/>
            </w:tcBorders>
            <w:vAlign w:val="center"/>
            <w:hideMark/>
          </w:tcPr>
          <w:p w:rsidR="004778B8" w:rsidRDefault="004778B8">
            <w:pPr>
              <w:widowControl w:val="0"/>
              <w:spacing w:line="276" w:lineRule="auto"/>
              <w:ind w:firstLine="38"/>
              <w:jc w:val="center"/>
              <w:rPr>
                <w:rFonts w:asciiTheme="minorHAnsi" w:hAnsiTheme="minorHAnsi" w:cs="Times New Roman"/>
                <w:b/>
                <w:bCs/>
              </w:rPr>
            </w:pPr>
            <w:r>
              <w:rPr>
                <w:b/>
                <w:bCs/>
              </w:rPr>
              <w:t>201</w:t>
            </w:r>
            <w:r>
              <w:rPr>
                <w:b/>
                <w:bCs/>
                <w:lang w:val="en-US"/>
              </w:rPr>
              <w:t>6</w:t>
            </w:r>
            <w:r>
              <w:rPr>
                <w:rFonts w:asciiTheme="minorHAnsi" w:hAnsiTheme="minorHAnsi"/>
                <w:b/>
                <w:bCs/>
              </w:rPr>
              <w:t>г.</w:t>
            </w:r>
          </w:p>
        </w:tc>
        <w:tc>
          <w:tcPr>
            <w:tcW w:w="566" w:type="pct"/>
            <w:tcBorders>
              <w:top w:val="single" w:sz="4" w:space="0" w:color="auto"/>
              <w:left w:val="single" w:sz="4" w:space="0" w:color="auto"/>
              <w:bottom w:val="single" w:sz="4" w:space="0" w:color="auto"/>
              <w:right w:val="single" w:sz="4" w:space="0" w:color="auto"/>
            </w:tcBorders>
            <w:vAlign w:val="center"/>
            <w:hideMark/>
          </w:tcPr>
          <w:p w:rsidR="004778B8" w:rsidRDefault="004778B8">
            <w:pPr>
              <w:widowControl w:val="0"/>
              <w:spacing w:line="276" w:lineRule="auto"/>
              <w:jc w:val="center"/>
              <w:rPr>
                <w:rFonts w:ascii="Times New Roman" w:hAnsi="Times New Roman" w:cs="Times New Roman"/>
                <w:b/>
                <w:bCs/>
              </w:rPr>
            </w:pPr>
            <w:r>
              <w:rPr>
                <w:rFonts w:ascii="Times New Roman" w:hAnsi="Times New Roman" w:cs="Times New Roman"/>
                <w:b/>
                <w:bCs/>
                <w:lang w:val="en-US"/>
              </w:rPr>
              <w:t>2017</w:t>
            </w:r>
            <w:r>
              <w:rPr>
                <w:rFonts w:ascii="Times New Roman" w:hAnsi="Times New Roman" w:cs="Times New Roman"/>
                <w:b/>
                <w:bCs/>
              </w:rPr>
              <w:t>г.</w:t>
            </w:r>
          </w:p>
        </w:tc>
        <w:tc>
          <w:tcPr>
            <w:tcW w:w="691" w:type="pct"/>
            <w:tcBorders>
              <w:top w:val="single" w:sz="4" w:space="0" w:color="auto"/>
              <w:left w:val="single" w:sz="4" w:space="0" w:color="auto"/>
              <w:bottom w:val="single" w:sz="4" w:space="0" w:color="auto"/>
              <w:right w:val="single" w:sz="4" w:space="0" w:color="auto"/>
            </w:tcBorders>
            <w:vAlign w:val="center"/>
            <w:hideMark/>
          </w:tcPr>
          <w:p w:rsidR="004778B8" w:rsidRDefault="004778B8">
            <w:pPr>
              <w:widowControl w:val="0"/>
              <w:spacing w:line="276" w:lineRule="auto"/>
              <w:ind w:firstLine="189"/>
              <w:rPr>
                <w:rFonts w:ascii="Times New Roman" w:hAnsi="Times New Roman" w:cs="Times New Roman"/>
                <w:b/>
                <w:bCs/>
              </w:rPr>
            </w:pPr>
            <w:r>
              <w:rPr>
                <w:rFonts w:ascii="Times New Roman" w:hAnsi="Times New Roman" w:cs="Times New Roman"/>
                <w:b/>
                <w:bCs/>
                <w:lang w:val="en-US"/>
              </w:rPr>
              <w:t>2018</w:t>
            </w:r>
            <w:r>
              <w:rPr>
                <w:rFonts w:ascii="Times New Roman" w:hAnsi="Times New Roman" w:cs="Times New Roman"/>
                <w:b/>
                <w:bCs/>
              </w:rPr>
              <w:t>г.</w:t>
            </w:r>
          </w:p>
        </w:tc>
      </w:tr>
      <w:tr w:rsidR="004778B8" w:rsidTr="004778B8">
        <w:trPr>
          <w:trHeight w:val="20"/>
        </w:trPr>
        <w:tc>
          <w:tcPr>
            <w:tcW w:w="3154" w:type="pct"/>
            <w:tcBorders>
              <w:top w:val="single" w:sz="4" w:space="0" w:color="auto"/>
              <w:left w:val="single" w:sz="4" w:space="0" w:color="auto"/>
              <w:bottom w:val="single" w:sz="4" w:space="0" w:color="auto"/>
              <w:right w:val="single" w:sz="4" w:space="0" w:color="auto"/>
            </w:tcBorders>
            <w:vAlign w:val="center"/>
            <w:hideMark/>
          </w:tcPr>
          <w:p w:rsidR="004778B8" w:rsidRDefault="004778B8">
            <w:pPr>
              <w:widowControl w:val="0"/>
              <w:spacing w:line="276" w:lineRule="auto"/>
              <w:ind w:firstLine="29"/>
              <w:jc w:val="center"/>
              <w:rPr>
                <w:rFonts w:ascii="Times New Roman" w:hAnsi="Times New Roman" w:cs="Times New Roman"/>
              </w:rPr>
            </w:pPr>
            <w:r>
              <w:rPr>
                <w:rFonts w:ascii="Times New Roman" w:hAnsi="Times New Roman" w:cs="Times New Roman"/>
              </w:rPr>
              <w:t>МО «</w:t>
            </w:r>
            <w:proofErr w:type="spellStart"/>
            <w:r>
              <w:rPr>
                <w:rFonts w:ascii="Times New Roman" w:hAnsi="Times New Roman" w:cs="Times New Roman"/>
              </w:rPr>
              <w:t>Кингисеппский</w:t>
            </w:r>
            <w:proofErr w:type="spellEnd"/>
            <w:r>
              <w:rPr>
                <w:rFonts w:ascii="Times New Roman" w:hAnsi="Times New Roman" w:cs="Times New Roman"/>
              </w:rPr>
              <w:t xml:space="preserve"> муниципальный район»</w:t>
            </w:r>
          </w:p>
        </w:tc>
        <w:tc>
          <w:tcPr>
            <w:tcW w:w="589" w:type="pct"/>
            <w:tcBorders>
              <w:top w:val="single" w:sz="4" w:space="0" w:color="auto"/>
              <w:left w:val="single" w:sz="4" w:space="0" w:color="auto"/>
              <w:bottom w:val="single" w:sz="4" w:space="0" w:color="auto"/>
              <w:right w:val="single" w:sz="4" w:space="0" w:color="auto"/>
            </w:tcBorders>
            <w:vAlign w:val="center"/>
            <w:hideMark/>
          </w:tcPr>
          <w:p w:rsidR="004778B8" w:rsidRDefault="004778B8">
            <w:pPr>
              <w:widowControl w:val="0"/>
              <w:spacing w:line="276" w:lineRule="auto"/>
              <w:ind w:firstLine="38"/>
              <w:jc w:val="center"/>
              <w:rPr>
                <w:rFonts w:ascii="Times New Roman" w:hAnsi="Times New Roman" w:cs="Times New Roman"/>
              </w:rPr>
            </w:pPr>
            <w:r>
              <w:rPr>
                <w:rFonts w:ascii="Times New Roman" w:hAnsi="Times New Roman" w:cs="Times New Roman"/>
              </w:rPr>
              <w:t>98</w:t>
            </w:r>
          </w:p>
        </w:tc>
        <w:tc>
          <w:tcPr>
            <w:tcW w:w="566" w:type="pct"/>
            <w:tcBorders>
              <w:top w:val="single" w:sz="4" w:space="0" w:color="auto"/>
              <w:left w:val="single" w:sz="4" w:space="0" w:color="auto"/>
              <w:bottom w:val="single" w:sz="4" w:space="0" w:color="auto"/>
              <w:right w:val="single" w:sz="4" w:space="0" w:color="auto"/>
            </w:tcBorders>
            <w:vAlign w:val="center"/>
            <w:hideMark/>
          </w:tcPr>
          <w:p w:rsidR="004778B8" w:rsidRDefault="004778B8">
            <w:pPr>
              <w:widowControl w:val="0"/>
              <w:spacing w:line="276" w:lineRule="auto"/>
              <w:jc w:val="center"/>
              <w:rPr>
                <w:rFonts w:ascii="Times New Roman" w:hAnsi="Times New Roman" w:cs="Times New Roman"/>
              </w:rPr>
            </w:pPr>
            <w:r>
              <w:rPr>
                <w:rFonts w:ascii="Times New Roman" w:hAnsi="Times New Roman" w:cs="Times New Roman"/>
              </w:rPr>
              <w:t>97</w:t>
            </w:r>
          </w:p>
        </w:tc>
        <w:tc>
          <w:tcPr>
            <w:tcW w:w="691" w:type="pct"/>
            <w:tcBorders>
              <w:top w:val="single" w:sz="4" w:space="0" w:color="auto"/>
              <w:left w:val="single" w:sz="4" w:space="0" w:color="auto"/>
              <w:bottom w:val="single" w:sz="4" w:space="0" w:color="auto"/>
              <w:right w:val="single" w:sz="4" w:space="0" w:color="auto"/>
            </w:tcBorders>
            <w:vAlign w:val="center"/>
            <w:hideMark/>
          </w:tcPr>
          <w:p w:rsidR="004778B8" w:rsidRDefault="004778B8">
            <w:pPr>
              <w:widowControl w:val="0"/>
              <w:spacing w:line="276" w:lineRule="auto"/>
              <w:ind w:firstLine="189"/>
              <w:jc w:val="center"/>
              <w:rPr>
                <w:rFonts w:ascii="Times New Roman" w:hAnsi="Times New Roman" w:cs="Times New Roman"/>
              </w:rPr>
            </w:pPr>
            <w:r>
              <w:rPr>
                <w:rFonts w:ascii="Times New Roman" w:hAnsi="Times New Roman" w:cs="Times New Roman"/>
              </w:rPr>
              <w:t>101</w:t>
            </w:r>
          </w:p>
        </w:tc>
      </w:tr>
    </w:tbl>
    <w:p w:rsidR="004778B8" w:rsidRDefault="004778B8" w:rsidP="004778B8">
      <w:pPr>
        <w:pStyle w:val="a5"/>
        <w:rPr>
          <w:b/>
        </w:rPr>
      </w:pPr>
      <w:r>
        <w:t>В период с 2016 по 2018 годы на территории МО «</w:t>
      </w:r>
      <w:proofErr w:type="spellStart"/>
      <w:r>
        <w:t>Кингисеппский</w:t>
      </w:r>
      <w:proofErr w:type="spellEnd"/>
      <w:r>
        <w:t xml:space="preserve"> муниципальный район» наблюдается незначительное увеличение общего числа ДТП. Количество пострадавших и погибших в них остается относительно стабильным. Динамика структуры ДТП за 2016 - 2018 гг. сведена в таблицу </w:t>
      </w:r>
      <w:r>
        <w:rPr>
          <w:lang w:eastAsia="ru-RU"/>
        </w:rPr>
        <w:t>10</w:t>
      </w:r>
      <w:r>
        <w:t>.</w:t>
      </w:r>
    </w:p>
    <w:p w:rsidR="004778B8" w:rsidRDefault="004778B8" w:rsidP="004778B8">
      <w:pPr>
        <w:pStyle w:val="afffff4"/>
        <w:outlineLvl w:val="9"/>
      </w:pPr>
      <w:r>
        <w:t>Таблица 10</w:t>
      </w:r>
      <w:r w:rsidR="00F72CDE">
        <w:rPr>
          <w:lang w:eastAsia="ru-RU"/>
        </w:rPr>
        <w:fldChar w:fldCharType="begin"/>
      </w:r>
      <w:r>
        <w:rPr>
          <w:lang w:eastAsia="ru-RU"/>
        </w:rPr>
        <w:instrText>SEQ t \c</w:instrText>
      </w:r>
      <w:r w:rsidR="00F72CDE">
        <w:rPr>
          <w:lang w:eastAsia="ru-RU"/>
        </w:rPr>
        <w:fldChar w:fldCharType="separate"/>
      </w:r>
      <w:r w:rsidR="001C3B8C">
        <w:rPr>
          <w:noProof/>
          <w:lang w:eastAsia="ru-RU"/>
        </w:rPr>
        <w:t>3</w:t>
      </w:r>
      <w:r w:rsidR="00F72CDE">
        <w:rPr>
          <w:lang w:eastAsia="ru-RU"/>
        </w:rPr>
        <w:fldChar w:fldCharType="end"/>
      </w:r>
      <w:r>
        <w:t xml:space="preserve"> – Динамика структуры ДТП </w:t>
      </w:r>
    </w:p>
    <w:tbl>
      <w:tblPr>
        <w:tblStyle w:val="affffffd"/>
        <w:tblW w:w="0" w:type="auto"/>
        <w:tblLook w:val="04A0"/>
      </w:tblPr>
      <w:tblGrid>
        <w:gridCol w:w="7602"/>
        <w:gridCol w:w="656"/>
        <w:gridCol w:w="656"/>
        <w:gridCol w:w="656"/>
      </w:tblGrid>
      <w:tr w:rsidR="004778B8" w:rsidTr="004778B8">
        <w:trPr>
          <w:trHeight w:val="397"/>
          <w:tblHead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rsidR="004778B8" w:rsidRDefault="004778B8">
            <w:pPr>
              <w:widowControl w:val="0"/>
              <w:spacing w:line="276" w:lineRule="auto"/>
              <w:jc w:val="center"/>
              <w:rPr>
                <w:rFonts w:ascii="Times New Roman" w:hAnsi="Times New Roman" w:cs="Times New Roman"/>
              </w:rPr>
            </w:pPr>
            <w:r>
              <w:rPr>
                <w:rFonts w:ascii="Times New Roman" w:hAnsi="Times New Roman" w:cs="Times New Roman"/>
              </w:rPr>
              <w:t>Показатель</w:t>
            </w:r>
          </w:p>
        </w:tc>
        <w:tc>
          <w:tcPr>
            <w:tcW w:w="0" w:type="auto"/>
            <w:gridSpan w:val="3"/>
            <w:tcBorders>
              <w:top w:val="single" w:sz="4" w:space="0" w:color="auto"/>
              <w:left w:val="single" w:sz="4" w:space="0" w:color="auto"/>
              <w:bottom w:val="single" w:sz="4" w:space="0" w:color="auto"/>
              <w:right w:val="single" w:sz="4" w:space="0" w:color="auto"/>
            </w:tcBorders>
            <w:hideMark/>
          </w:tcPr>
          <w:p w:rsidR="004778B8" w:rsidRDefault="004778B8">
            <w:pPr>
              <w:widowControl w:val="0"/>
              <w:spacing w:line="276" w:lineRule="auto"/>
              <w:jc w:val="center"/>
              <w:rPr>
                <w:rFonts w:ascii="Times New Roman" w:hAnsi="Times New Roman" w:cs="Times New Roman"/>
              </w:rPr>
            </w:pPr>
            <w:r>
              <w:rPr>
                <w:rFonts w:ascii="Times New Roman" w:hAnsi="Times New Roman" w:cs="Times New Roman"/>
              </w:rPr>
              <w:t>Период</w:t>
            </w:r>
          </w:p>
        </w:tc>
      </w:tr>
      <w:tr w:rsidR="004778B8" w:rsidTr="004778B8">
        <w:trPr>
          <w:trHeight w:val="20"/>
          <w:tblHead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4778B8" w:rsidRDefault="004778B8">
            <w:pPr>
              <w:suppressAutoHyphens w:val="0"/>
              <w:rPr>
                <w:rFonts w:ascii="Times New Roman" w:hAnsi="Times New Roman" w:cs="Times New Roman"/>
              </w:rPr>
            </w:pPr>
          </w:p>
        </w:tc>
        <w:tc>
          <w:tcPr>
            <w:tcW w:w="0" w:type="auto"/>
            <w:tcBorders>
              <w:top w:val="single" w:sz="4" w:space="0" w:color="auto"/>
              <w:left w:val="single" w:sz="4" w:space="0" w:color="auto"/>
              <w:bottom w:val="single" w:sz="4" w:space="0" w:color="auto"/>
              <w:right w:val="single" w:sz="4" w:space="0" w:color="auto"/>
            </w:tcBorders>
            <w:vAlign w:val="center"/>
            <w:hideMark/>
          </w:tcPr>
          <w:p w:rsidR="004778B8" w:rsidRDefault="004778B8">
            <w:pPr>
              <w:widowControl w:val="0"/>
              <w:spacing w:line="276" w:lineRule="auto"/>
              <w:jc w:val="center"/>
              <w:rPr>
                <w:rFonts w:ascii="Times New Roman" w:hAnsi="Times New Roman" w:cs="Times New Roman"/>
              </w:rPr>
            </w:pPr>
            <w:r>
              <w:rPr>
                <w:rFonts w:ascii="Times New Roman" w:hAnsi="Times New Roman" w:cs="Times New Roman"/>
              </w:rPr>
              <w:t>2016</w:t>
            </w:r>
          </w:p>
        </w:tc>
        <w:tc>
          <w:tcPr>
            <w:tcW w:w="0" w:type="auto"/>
            <w:tcBorders>
              <w:top w:val="single" w:sz="4" w:space="0" w:color="auto"/>
              <w:left w:val="single" w:sz="4" w:space="0" w:color="auto"/>
              <w:bottom w:val="single" w:sz="4" w:space="0" w:color="auto"/>
              <w:right w:val="single" w:sz="4" w:space="0" w:color="auto"/>
            </w:tcBorders>
            <w:vAlign w:val="center"/>
            <w:hideMark/>
          </w:tcPr>
          <w:p w:rsidR="004778B8" w:rsidRDefault="004778B8">
            <w:pPr>
              <w:widowControl w:val="0"/>
              <w:spacing w:line="276" w:lineRule="auto"/>
              <w:jc w:val="center"/>
              <w:rPr>
                <w:rFonts w:ascii="Times New Roman" w:hAnsi="Times New Roman" w:cs="Times New Roman"/>
              </w:rPr>
            </w:pPr>
            <w:r>
              <w:rPr>
                <w:rFonts w:ascii="Times New Roman" w:hAnsi="Times New Roman" w:cs="Times New Roman"/>
              </w:rPr>
              <w:t>2017</w:t>
            </w:r>
          </w:p>
        </w:tc>
        <w:tc>
          <w:tcPr>
            <w:tcW w:w="0" w:type="auto"/>
            <w:tcBorders>
              <w:top w:val="single" w:sz="4" w:space="0" w:color="auto"/>
              <w:left w:val="single" w:sz="4" w:space="0" w:color="auto"/>
              <w:bottom w:val="single" w:sz="4" w:space="0" w:color="auto"/>
              <w:right w:val="single" w:sz="4" w:space="0" w:color="auto"/>
            </w:tcBorders>
            <w:vAlign w:val="center"/>
            <w:hideMark/>
          </w:tcPr>
          <w:p w:rsidR="004778B8" w:rsidRDefault="004778B8">
            <w:pPr>
              <w:widowControl w:val="0"/>
              <w:spacing w:line="276" w:lineRule="auto"/>
              <w:jc w:val="center"/>
              <w:rPr>
                <w:rFonts w:ascii="Times New Roman" w:hAnsi="Times New Roman" w:cs="Times New Roman"/>
              </w:rPr>
            </w:pPr>
            <w:r>
              <w:rPr>
                <w:rFonts w:ascii="Times New Roman" w:hAnsi="Times New Roman" w:cs="Times New Roman"/>
              </w:rPr>
              <w:t>2018</w:t>
            </w:r>
          </w:p>
        </w:tc>
      </w:tr>
      <w:tr w:rsidR="004778B8" w:rsidTr="004778B8">
        <w:trPr>
          <w:trHeight w:val="20"/>
        </w:trPr>
        <w:tc>
          <w:tcPr>
            <w:tcW w:w="0" w:type="auto"/>
            <w:tcBorders>
              <w:top w:val="single" w:sz="4" w:space="0" w:color="auto"/>
              <w:left w:val="single" w:sz="4" w:space="0" w:color="auto"/>
              <w:bottom w:val="single" w:sz="4" w:space="0" w:color="auto"/>
              <w:right w:val="single" w:sz="4" w:space="0" w:color="auto"/>
            </w:tcBorders>
            <w:vAlign w:val="center"/>
            <w:hideMark/>
          </w:tcPr>
          <w:p w:rsidR="004778B8" w:rsidRDefault="004778B8">
            <w:pPr>
              <w:widowControl w:val="0"/>
              <w:spacing w:line="276" w:lineRule="auto"/>
              <w:rPr>
                <w:rFonts w:ascii="Times New Roman" w:hAnsi="Times New Roman" w:cs="Times New Roman"/>
              </w:rPr>
            </w:pPr>
            <w:r>
              <w:rPr>
                <w:rFonts w:ascii="Times New Roman" w:hAnsi="Times New Roman" w:cs="Times New Roman"/>
              </w:rPr>
              <w:t>Всего ДТП</w:t>
            </w:r>
          </w:p>
        </w:tc>
        <w:tc>
          <w:tcPr>
            <w:tcW w:w="0" w:type="auto"/>
            <w:tcBorders>
              <w:top w:val="single" w:sz="4" w:space="0" w:color="auto"/>
              <w:left w:val="single" w:sz="4" w:space="0" w:color="auto"/>
              <w:bottom w:val="single" w:sz="4" w:space="0" w:color="auto"/>
              <w:right w:val="single" w:sz="4" w:space="0" w:color="auto"/>
            </w:tcBorders>
            <w:vAlign w:val="center"/>
            <w:hideMark/>
          </w:tcPr>
          <w:p w:rsidR="004778B8" w:rsidRDefault="004778B8">
            <w:pPr>
              <w:widowControl w:val="0"/>
              <w:spacing w:line="276" w:lineRule="auto"/>
              <w:ind w:firstLine="38"/>
              <w:jc w:val="center"/>
              <w:rPr>
                <w:rFonts w:ascii="Times New Roman" w:hAnsi="Times New Roman" w:cs="Times New Roman"/>
              </w:rPr>
            </w:pPr>
            <w:r>
              <w:rPr>
                <w:rFonts w:ascii="Times New Roman" w:hAnsi="Times New Roman" w:cs="Times New Roman"/>
              </w:rPr>
              <w:t>98</w:t>
            </w:r>
          </w:p>
        </w:tc>
        <w:tc>
          <w:tcPr>
            <w:tcW w:w="0" w:type="auto"/>
            <w:tcBorders>
              <w:top w:val="single" w:sz="4" w:space="0" w:color="auto"/>
              <w:left w:val="single" w:sz="4" w:space="0" w:color="auto"/>
              <w:bottom w:val="single" w:sz="4" w:space="0" w:color="auto"/>
              <w:right w:val="single" w:sz="4" w:space="0" w:color="auto"/>
            </w:tcBorders>
            <w:vAlign w:val="center"/>
            <w:hideMark/>
          </w:tcPr>
          <w:p w:rsidR="004778B8" w:rsidRDefault="004778B8">
            <w:pPr>
              <w:widowControl w:val="0"/>
              <w:spacing w:line="276" w:lineRule="auto"/>
              <w:jc w:val="center"/>
              <w:rPr>
                <w:rFonts w:ascii="Times New Roman" w:hAnsi="Times New Roman" w:cs="Times New Roman"/>
              </w:rPr>
            </w:pPr>
            <w:r>
              <w:rPr>
                <w:rFonts w:ascii="Times New Roman" w:hAnsi="Times New Roman" w:cs="Times New Roman"/>
              </w:rPr>
              <w:t>97</w:t>
            </w:r>
          </w:p>
        </w:tc>
        <w:tc>
          <w:tcPr>
            <w:tcW w:w="0" w:type="auto"/>
            <w:tcBorders>
              <w:top w:val="single" w:sz="4" w:space="0" w:color="auto"/>
              <w:left w:val="single" w:sz="4" w:space="0" w:color="auto"/>
              <w:bottom w:val="single" w:sz="4" w:space="0" w:color="auto"/>
              <w:right w:val="single" w:sz="4" w:space="0" w:color="auto"/>
            </w:tcBorders>
            <w:vAlign w:val="center"/>
            <w:hideMark/>
          </w:tcPr>
          <w:p w:rsidR="004778B8" w:rsidRDefault="004778B8">
            <w:pPr>
              <w:widowControl w:val="0"/>
              <w:spacing w:line="276" w:lineRule="auto"/>
              <w:ind w:firstLine="189"/>
              <w:jc w:val="center"/>
              <w:rPr>
                <w:rFonts w:ascii="Times New Roman" w:hAnsi="Times New Roman" w:cs="Times New Roman"/>
              </w:rPr>
            </w:pPr>
            <w:r>
              <w:rPr>
                <w:rFonts w:ascii="Times New Roman" w:hAnsi="Times New Roman" w:cs="Times New Roman"/>
              </w:rPr>
              <w:t>101</w:t>
            </w:r>
          </w:p>
        </w:tc>
      </w:tr>
      <w:tr w:rsidR="004778B8" w:rsidTr="004778B8">
        <w:trPr>
          <w:trHeight w:val="20"/>
        </w:trPr>
        <w:tc>
          <w:tcPr>
            <w:tcW w:w="0" w:type="auto"/>
            <w:tcBorders>
              <w:top w:val="single" w:sz="4" w:space="0" w:color="auto"/>
              <w:left w:val="single" w:sz="4" w:space="0" w:color="auto"/>
              <w:bottom w:val="single" w:sz="4" w:space="0" w:color="auto"/>
              <w:right w:val="single" w:sz="4" w:space="0" w:color="auto"/>
            </w:tcBorders>
            <w:vAlign w:val="center"/>
            <w:hideMark/>
          </w:tcPr>
          <w:p w:rsidR="004778B8" w:rsidRDefault="004778B8">
            <w:pPr>
              <w:widowControl w:val="0"/>
              <w:spacing w:line="276" w:lineRule="auto"/>
              <w:rPr>
                <w:rFonts w:ascii="Times New Roman" w:hAnsi="Times New Roman" w:cs="Times New Roman"/>
              </w:rPr>
            </w:pPr>
            <w:r>
              <w:rPr>
                <w:rFonts w:ascii="Times New Roman" w:hAnsi="Times New Roman" w:cs="Times New Roman"/>
              </w:rPr>
              <w:t>1. Столкновения</w:t>
            </w:r>
          </w:p>
        </w:tc>
        <w:tc>
          <w:tcPr>
            <w:tcW w:w="0" w:type="auto"/>
            <w:tcBorders>
              <w:top w:val="single" w:sz="4" w:space="0" w:color="auto"/>
              <w:left w:val="single" w:sz="4" w:space="0" w:color="auto"/>
              <w:bottom w:val="single" w:sz="4" w:space="0" w:color="auto"/>
              <w:right w:val="single" w:sz="4" w:space="0" w:color="auto"/>
            </w:tcBorders>
            <w:vAlign w:val="center"/>
            <w:hideMark/>
          </w:tcPr>
          <w:p w:rsidR="004778B8" w:rsidRDefault="004778B8">
            <w:pPr>
              <w:widowControl w:val="0"/>
              <w:spacing w:line="276" w:lineRule="auto"/>
              <w:jc w:val="center"/>
              <w:rPr>
                <w:rFonts w:ascii="Times New Roman" w:hAnsi="Times New Roman" w:cs="Times New Roman"/>
              </w:rPr>
            </w:pPr>
            <w:r>
              <w:rPr>
                <w:rFonts w:ascii="Times New Roman" w:hAnsi="Times New Roman" w:cs="Times New Roman"/>
              </w:rPr>
              <w:t>64</w:t>
            </w:r>
          </w:p>
        </w:tc>
        <w:tc>
          <w:tcPr>
            <w:tcW w:w="0" w:type="auto"/>
            <w:tcBorders>
              <w:top w:val="single" w:sz="4" w:space="0" w:color="auto"/>
              <w:left w:val="single" w:sz="4" w:space="0" w:color="auto"/>
              <w:bottom w:val="single" w:sz="4" w:space="0" w:color="auto"/>
              <w:right w:val="single" w:sz="4" w:space="0" w:color="auto"/>
            </w:tcBorders>
            <w:vAlign w:val="center"/>
            <w:hideMark/>
          </w:tcPr>
          <w:p w:rsidR="004778B8" w:rsidRDefault="004778B8">
            <w:pPr>
              <w:widowControl w:val="0"/>
              <w:spacing w:line="276" w:lineRule="auto"/>
              <w:jc w:val="center"/>
              <w:rPr>
                <w:rFonts w:ascii="Times New Roman" w:hAnsi="Times New Roman" w:cs="Times New Roman"/>
              </w:rPr>
            </w:pPr>
            <w:r>
              <w:rPr>
                <w:rFonts w:ascii="Times New Roman" w:hAnsi="Times New Roman" w:cs="Times New Roman"/>
              </w:rPr>
              <w:t>65</w:t>
            </w:r>
          </w:p>
        </w:tc>
        <w:tc>
          <w:tcPr>
            <w:tcW w:w="0" w:type="auto"/>
            <w:tcBorders>
              <w:top w:val="single" w:sz="4" w:space="0" w:color="auto"/>
              <w:left w:val="single" w:sz="4" w:space="0" w:color="auto"/>
              <w:bottom w:val="single" w:sz="4" w:space="0" w:color="auto"/>
              <w:right w:val="single" w:sz="4" w:space="0" w:color="auto"/>
            </w:tcBorders>
            <w:vAlign w:val="center"/>
            <w:hideMark/>
          </w:tcPr>
          <w:p w:rsidR="004778B8" w:rsidRDefault="004778B8">
            <w:pPr>
              <w:widowControl w:val="0"/>
              <w:spacing w:line="276" w:lineRule="auto"/>
              <w:jc w:val="center"/>
              <w:rPr>
                <w:rFonts w:ascii="Times New Roman" w:hAnsi="Times New Roman" w:cs="Times New Roman"/>
              </w:rPr>
            </w:pPr>
            <w:r>
              <w:rPr>
                <w:rFonts w:ascii="Times New Roman" w:hAnsi="Times New Roman" w:cs="Times New Roman"/>
              </w:rPr>
              <w:t>66</w:t>
            </w:r>
          </w:p>
        </w:tc>
      </w:tr>
      <w:tr w:rsidR="004778B8" w:rsidTr="004778B8">
        <w:trPr>
          <w:trHeight w:val="20"/>
        </w:trPr>
        <w:tc>
          <w:tcPr>
            <w:tcW w:w="0" w:type="auto"/>
            <w:tcBorders>
              <w:top w:val="single" w:sz="4" w:space="0" w:color="auto"/>
              <w:left w:val="single" w:sz="4" w:space="0" w:color="auto"/>
              <w:bottom w:val="single" w:sz="4" w:space="0" w:color="auto"/>
              <w:right w:val="single" w:sz="4" w:space="0" w:color="auto"/>
            </w:tcBorders>
            <w:vAlign w:val="center"/>
            <w:hideMark/>
          </w:tcPr>
          <w:p w:rsidR="004778B8" w:rsidRDefault="004778B8">
            <w:pPr>
              <w:widowControl w:val="0"/>
              <w:spacing w:line="276" w:lineRule="auto"/>
              <w:rPr>
                <w:rFonts w:ascii="Times New Roman" w:hAnsi="Times New Roman" w:cs="Times New Roman"/>
              </w:rPr>
            </w:pPr>
            <w:r>
              <w:rPr>
                <w:rFonts w:ascii="Times New Roman" w:hAnsi="Times New Roman" w:cs="Times New Roman"/>
              </w:rPr>
              <w:t>2. Наезд на пешеходов</w:t>
            </w:r>
          </w:p>
        </w:tc>
        <w:tc>
          <w:tcPr>
            <w:tcW w:w="0" w:type="auto"/>
            <w:tcBorders>
              <w:top w:val="single" w:sz="4" w:space="0" w:color="auto"/>
              <w:left w:val="single" w:sz="4" w:space="0" w:color="auto"/>
              <w:bottom w:val="single" w:sz="4" w:space="0" w:color="auto"/>
              <w:right w:val="single" w:sz="4" w:space="0" w:color="auto"/>
            </w:tcBorders>
            <w:vAlign w:val="center"/>
            <w:hideMark/>
          </w:tcPr>
          <w:p w:rsidR="004778B8" w:rsidRDefault="004778B8">
            <w:pPr>
              <w:widowControl w:val="0"/>
              <w:spacing w:line="276" w:lineRule="auto"/>
              <w:jc w:val="center"/>
              <w:rPr>
                <w:rFonts w:ascii="Times New Roman" w:hAnsi="Times New Roman" w:cs="Times New Roman"/>
              </w:rPr>
            </w:pPr>
            <w:r>
              <w:rPr>
                <w:rFonts w:ascii="Times New Roman" w:hAnsi="Times New Roman" w:cs="Times New Roman"/>
              </w:rPr>
              <w:t>28</w:t>
            </w:r>
          </w:p>
        </w:tc>
        <w:tc>
          <w:tcPr>
            <w:tcW w:w="0" w:type="auto"/>
            <w:tcBorders>
              <w:top w:val="single" w:sz="4" w:space="0" w:color="auto"/>
              <w:left w:val="single" w:sz="4" w:space="0" w:color="auto"/>
              <w:bottom w:val="single" w:sz="4" w:space="0" w:color="auto"/>
              <w:right w:val="single" w:sz="4" w:space="0" w:color="auto"/>
            </w:tcBorders>
            <w:vAlign w:val="center"/>
            <w:hideMark/>
          </w:tcPr>
          <w:p w:rsidR="004778B8" w:rsidRDefault="004778B8">
            <w:pPr>
              <w:widowControl w:val="0"/>
              <w:tabs>
                <w:tab w:val="left" w:pos="660"/>
                <w:tab w:val="center" w:pos="742"/>
              </w:tabs>
              <w:spacing w:line="276" w:lineRule="auto"/>
              <w:jc w:val="center"/>
              <w:rPr>
                <w:rFonts w:ascii="Times New Roman" w:hAnsi="Times New Roman" w:cs="Times New Roman"/>
              </w:rPr>
            </w:pPr>
            <w:r>
              <w:rPr>
                <w:rFonts w:ascii="Times New Roman" w:hAnsi="Times New Roman" w:cs="Times New Roman"/>
              </w:rPr>
              <w:t>22</w:t>
            </w:r>
          </w:p>
        </w:tc>
        <w:tc>
          <w:tcPr>
            <w:tcW w:w="0" w:type="auto"/>
            <w:tcBorders>
              <w:top w:val="single" w:sz="4" w:space="0" w:color="auto"/>
              <w:left w:val="single" w:sz="4" w:space="0" w:color="auto"/>
              <w:bottom w:val="single" w:sz="4" w:space="0" w:color="auto"/>
              <w:right w:val="single" w:sz="4" w:space="0" w:color="auto"/>
            </w:tcBorders>
            <w:vAlign w:val="center"/>
            <w:hideMark/>
          </w:tcPr>
          <w:p w:rsidR="004778B8" w:rsidRDefault="004778B8">
            <w:pPr>
              <w:widowControl w:val="0"/>
              <w:spacing w:line="276" w:lineRule="auto"/>
              <w:jc w:val="center"/>
              <w:rPr>
                <w:rFonts w:ascii="Times New Roman" w:hAnsi="Times New Roman" w:cs="Times New Roman"/>
              </w:rPr>
            </w:pPr>
            <w:r>
              <w:rPr>
                <w:rFonts w:ascii="Times New Roman" w:hAnsi="Times New Roman" w:cs="Times New Roman"/>
              </w:rPr>
              <w:t>32</w:t>
            </w:r>
          </w:p>
        </w:tc>
      </w:tr>
      <w:tr w:rsidR="004778B8" w:rsidTr="004778B8">
        <w:trPr>
          <w:trHeight w:val="20"/>
        </w:trPr>
        <w:tc>
          <w:tcPr>
            <w:tcW w:w="0" w:type="auto"/>
            <w:tcBorders>
              <w:top w:val="single" w:sz="4" w:space="0" w:color="auto"/>
              <w:left w:val="single" w:sz="4" w:space="0" w:color="auto"/>
              <w:bottom w:val="single" w:sz="4" w:space="0" w:color="auto"/>
              <w:right w:val="single" w:sz="4" w:space="0" w:color="auto"/>
            </w:tcBorders>
            <w:vAlign w:val="center"/>
            <w:hideMark/>
          </w:tcPr>
          <w:p w:rsidR="004778B8" w:rsidRDefault="004778B8">
            <w:pPr>
              <w:widowControl w:val="0"/>
              <w:spacing w:line="276" w:lineRule="auto"/>
              <w:rPr>
                <w:rFonts w:ascii="Times New Roman" w:hAnsi="Times New Roman" w:cs="Times New Roman"/>
              </w:rPr>
            </w:pPr>
            <w:r>
              <w:rPr>
                <w:rFonts w:ascii="Times New Roman" w:hAnsi="Times New Roman" w:cs="Times New Roman"/>
              </w:rPr>
              <w:t>3. Съезд с дороги</w:t>
            </w:r>
          </w:p>
        </w:tc>
        <w:tc>
          <w:tcPr>
            <w:tcW w:w="0" w:type="auto"/>
            <w:tcBorders>
              <w:top w:val="single" w:sz="4" w:space="0" w:color="auto"/>
              <w:left w:val="single" w:sz="4" w:space="0" w:color="auto"/>
              <w:bottom w:val="single" w:sz="4" w:space="0" w:color="auto"/>
              <w:right w:val="single" w:sz="4" w:space="0" w:color="auto"/>
            </w:tcBorders>
            <w:vAlign w:val="center"/>
            <w:hideMark/>
          </w:tcPr>
          <w:p w:rsidR="004778B8" w:rsidRDefault="004778B8">
            <w:pPr>
              <w:widowControl w:val="0"/>
              <w:spacing w:line="276" w:lineRule="auto"/>
              <w:jc w:val="center"/>
              <w:rPr>
                <w:rFonts w:ascii="Times New Roman" w:hAnsi="Times New Roman" w:cs="Times New Roman"/>
              </w:rPr>
            </w:pPr>
            <w:r>
              <w:rPr>
                <w:rFonts w:ascii="Times New Roman" w:hAnsi="Times New Roman" w:cs="Times New Roman"/>
              </w:rPr>
              <w:t>1</w:t>
            </w:r>
          </w:p>
        </w:tc>
        <w:tc>
          <w:tcPr>
            <w:tcW w:w="0" w:type="auto"/>
            <w:tcBorders>
              <w:top w:val="single" w:sz="4" w:space="0" w:color="auto"/>
              <w:left w:val="single" w:sz="4" w:space="0" w:color="auto"/>
              <w:bottom w:val="single" w:sz="4" w:space="0" w:color="auto"/>
              <w:right w:val="single" w:sz="4" w:space="0" w:color="auto"/>
            </w:tcBorders>
            <w:vAlign w:val="center"/>
            <w:hideMark/>
          </w:tcPr>
          <w:p w:rsidR="004778B8" w:rsidRDefault="004778B8">
            <w:pPr>
              <w:widowControl w:val="0"/>
              <w:tabs>
                <w:tab w:val="left" w:pos="660"/>
                <w:tab w:val="center" w:pos="742"/>
              </w:tabs>
              <w:spacing w:line="276" w:lineRule="auto"/>
              <w:jc w:val="center"/>
              <w:rPr>
                <w:rFonts w:ascii="Times New Roman" w:hAnsi="Times New Roman" w:cs="Times New Roman"/>
              </w:rPr>
            </w:pPr>
            <w:r>
              <w:rPr>
                <w:rFonts w:ascii="Times New Roman" w:hAnsi="Times New Roman" w:cs="Times New Roman"/>
              </w:rPr>
              <w:t>3</w:t>
            </w:r>
          </w:p>
        </w:tc>
        <w:tc>
          <w:tcPr>
            <w:tcW w:w="0" w:type="auto"/>
            <w:tcBorders>
              <w:top w:val="single" w:sz="4" w:space="0" w:color="auto"/>
              <w:left w:val="single" w:sz="4" w:space="0" w:color="auto"/>
              <w:bottom w:val="single" w:sz="4" w:space="0" w:color="auto"/>
              <w:right w:val="single" w:sz="4" w:space="0" w:color="auto"/>
            </w:tcBorders>
            <w:vAlign w:val="center"/>
            <w:hideMark/>
          </w:tcPr>
          <w:p w:rsidR="004778B8" w:rsidRDefault="004778B8">
            <w:pPr>
              <w:widowControl w:val="0"/>
              <w:spacing w:line="276" w:lineRule="auto"/>
              <w:jc w:val="center"/>
              <w:rPr>
                <w:rFonts w:ascii="Times New Roman" w:hAnsi="Times New Roman" w:cs="Times New Roman"/>
              </w:rPr>
            </w:pPr>
            <w:r>
              <w:rPr>
                <w:rFonts w:ascii="Times New Roman" w:hAnsi="Times New Roman" w:cs="Times New Roman"/>
              </w:rPr>
              <w:t>-</w:t>
            </w:r>
          </w:p>
        </w:tc>
      </w:tr>
      <w:tr w:rsidR="004778B8" w:rsidTr="004778B8">
        <w:trPr>
          <w:trHeight w:val="20"/>
        </w:trPr>
        <w:tc>
          <w:tcPr>
            <w:tcW w:w="0" w:type="auto"/>
            <w:tcBorders>
              <w:top w:val="single" w:sz="4" w:space="0" w:color="auto"/>
              <w:left w:val="single" w:sz="4" w:space="0" w:color="auto"/>
              <w:bottom w:val="single" w:sz="4" w:space="0" w:color="auto"/>
              <w:right w:val="single" w:sz="4" w:space="0" w:color="auto"/>
            </w:tcBorders>
            <w:vAlign w:val="center"/>
            <w:hideMark/>
          </w:tcPr>
          <w:p w:rsidR="004778B8" w:rsidRDefault="004778B8">
            <w:pPr>
              <w:widowControl w:val="0"/>
              <w:spacing w:line="276" w:lineRule="auto"/>
              <w:rPr>
                <w:rFonts w:ascii="Times New Roman" w:hAnsi="Times New Roman" w:cs="Times New Roman"/>
              </w:rPr>
            </w:pPr>
            <w:r>
              <w:rPr>
                <w:rFonts w:ascii="Times New Roman" w:hAnsi="Times New Roman" w:cs="Times New Roman"/>
              </w:rPr>
              <w:t>4. Падение пассажира</w:t>
            </w:r>
          </w:p>
        </w:tc>
        <w:tc>
          <w:tcPr>
            <w:tcW w:w="0" w:type="auto"/>
            <w:tcBorders>
              <w:top w:val="single" w:sz="4" w:space="0" w:color="auto"/>
              <w:left w:val="single" w:sz="4" w:space="0" w:color="auto"/>
              <w:bottom w:val="single" w:sz="4" w:space="0" w:color="auto"/>
              <w:right w:val="single" w:sz="4" w:space="0" w:color="auto"/>
            </w:tcBorders>
            <w:vAlign w:val="center"/>
            <w:hideMark/>
          </w:tcPr>
          <w:p w:rsidR="004778B8" w:rsidRDefault="004778B8">
            <w:pPr>
              <w:widowControl w:val="0"/>
              <w:spacing w:line="276" w:lineRule="auto"/>
              <w:jc w:val="center"/>
              <w:rPr>
                <w:rFonts w:ascii="Times New Roman" w:hAnsi="Times New Roman" w:cs="Times New Roman"/>
              </w:rPr>
            </w:pPr>
            <w:r>
              <w:rPr>
                <w:rFonts w:ascii="Times New Roman" w:hAnsi="Times New Roman" w:cs="Times New Roman"/>
              </w:rP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778B8" w:rsidRDefault="004778B8">
            <w:pPr>
              <w:widowControl w:val="0"/>
              <w:tabs>
                <w:tab w:val="left" w:pos="660"/>
                <w:tab w:val="center" w:pos="742"/>
              </w:tabs>
              <w:spacing w:line="276" w:lineRule="auto"/>
              <w:jc w:val="center"/>
              <w:rPr>
                <w:rFonts w:ascii="Times New Roman" w:hAnsi="Times New Roman" w:cs="Times New Roman"/>
              </w:rPr>
            </w:pPr>
            <w:r>
              <w:rPr>
                <w:rFonts w:ascii="Times New Roman" w:hAnsi="Times New Roman" w:cs="Times New Roman"/>
              </w:rP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778B8" w:rsidRDefault="004778B8">
            <w:pPr>
              <w:widowControl w:val="0"/>
              <w:spacing w:line="276" w:lineRule="auto"/>
              <w:jc w:val="center"/>
              <w:rPr>
                <w:rFonts w:ascii="Times New Roman" w:hAnsi="Times New Roman" w:cs="Times New Roman"/>
              </w:rPr>
            </w:pPr>
            <w:r>
              <w:rPr>
                <w:rFonts w:ascii="Times New Roman" w:hAnsi="Times New Roman" w:cs="Times New Roman"/>
              </w:rPr>
              <w:t>-</w:t>
            </w:r>
          </w:p>
        </w:tc>
      </w:tr>
      <w:tr w:rsidR="004778B8" w:rsidTr="004778B8">
        <w:trPr>
          <w:trHeight w:val="20"/>
        </w:trPr>
        <w:tc>
          <w:tcPr>
            <w:tcW w:w="0" w:type="auto"/>
            <w:tcBorders>
              <w:top w:val="single" w:sz="4" w:space="0" w:color="auto"/>
              <w:left w:val="single" w:sz="4" w:space="0" w:color="auto"/>
              <w:bottom w:val="single" w:sz="4" w:space="0" w:color="auto"/>
              <w:right w:val="single" w:sz="4" w:space="0" w:color="auto"/>
            </w:tcBorders>
            <w:vAlign w:val="center"/>
            <w:hideMark/>
          </w:tcPr>
          <w:p w:rsidR="004778B8" w:rsidRDefault="004778B8">
            <w:pPr>
              <w:widowControl w:val="0"/>
              <w:spacing w:line="276" w:lineRule="auto"/>
              <w:rPr>
                <w:rFonts w:ascii="Times New Roman" w:hAnsi="Times New Roman" w:cs="Times New Roman"/>
              </w:rPr>
            </w:pPr>
            <w:r>
              <w:rPr>
                <w:rFonts w:ascii="Times New Roman" w:hAnsi="Times New Roman" w:cs="Times New Roman"/>
              </w:rPr>
              <w:t>5. Опрокидывание</w:t>
            </w:r>
          </w:p>
        </w:tc>
        <w:tc>
          <w:tcPr>
            <w:tcW w:w="0" w:type="auto"/>
            <w:tcBorders>
              <w:top w:val="single" w:sz="4" w:space="0" w:color="auto"/>
              <w:left w:val="single" w:sz="4" w:space="0" w:color="auto"/>
              <w:bottom w:val="single" w:sz="4" w:space="0" w:color="auto"/>
              <w:right w:val="single" w:sz="4" w:space="0" w:color="auto"/>
            </w:tcBorders>
            <w:vAlign w:val="center"/>
            <w:hideMark/>
          </w:tcPr>
          <w:p w:rsidR="004778B8" w:rsidRDefault="004778B8">
            <w:pPr>
              <w:widowControl w:val="0"/>
              <w:spacing w:line="276" w:lineRule="auto"/>
              <w:jc w:val="center"/>
              <w:rPr>
                <w:rFonts w:ascii="Times New Roman" w:hAnsi="Times New Roman" w:cs="Times New Roman"/>
              </w:rPr>
            </w:pPr>
            <w:r>
              <w:rPr>
                <w:rFonts w:ascii="Times New Roman" w:hAnsi="Times New Roman" w:cs="Times New Roman"/>
              </w:rP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778B8" w:rsidRDefault="004778B8">
            <w:pPr>
              <w:widowControl w:val="0"/>
              <w:tabs>
                <w:tab w:val="left" w:pos="660"/>
                <w:tab w:val="center" w:pos="742"/>
              </w:tabs>
              <w:spacing w:line="276" w:lineRule="auto"/>
              <w:jc w:val="center"/>
              <w:rPr>
                <w:rFonts w:ascii="Times New Roman" w:hAnsi="Times New Roman" w:cs="Times New Roman"/>
              </w:rPr>
            </w:pPr>
            <w:r>
              <w:rPr>
                <w:rFonts w:ascii="Times New Roman" w:hAnsi="Times New Roman" w:cs="Times New Roman"/>
              </w:rP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778B8" w:rsidRDefault="004778B8">
            <w:pPr>
              <w:widowControl w:val="0"/>
              <w:spacing w:line="276" w:lineRule="auto"/>
              <w:jc w:val="center"/>
              <w:rPr>
                <w:rFonts w:ascii="Times New Roman" w:hAnsi="Times New Roman" w:cs="Times New Roman"/>
              </w:rPr>
            </w:pPr>
            <w:r>
              <w:rPr>
                <w:rFonts w:ascii="Times New Roman" w:hAnsi="Times New Roman" w:cs="Times New Roman"/>
              </w:rPr>
              <w:t>-</w:t>
            </w:r>
          </w:p>
        </w:tc>
      </w:tr>
      <w:tr w:rsidR="004778B8" w:rsidTr="004778B8">
        <w:trPr>
          <w:trHeight w:val="20"/>
        </w:trPr>
        <w:tc>
          <w:tcPr>
            <w:tcW w:w="0" w:type="auto"/>
            <w:tcBorders>
              <w:top w:val="single" w:sz="4" w:space="0" w:color="auto"/>
              <w:left w:val="single" w:sz="4" w:space="0" w:color="auto"/>
              <w:bottom w:val="single" w:sz="4" w:space="0" w:color="auto"/>
              <w:right w:val="single" w:sz="4" w:space="0" w:color="auto"/>
            </w:tcBorders>
            <w:vAlign w:val="center"/>
            <w:hideMark/>
          </w:tcPr>
          <w:p w:rsidR="004778B8" w:rsidRDefault="004778B8">
            <w:pPr>
              <w:widowControl w:val="0"/>
              <w:spacing w:line="276" w:lineRule="auto"/>
              <w:rPr>
                <w:rFonts w:ascii="Times New Roman" w:hAnsi="Times New Roman" w:cs="Times New Roman"/>
              </w:rPr>
            </w:pPr>
            <w:r>
              <w:rPr>
                <w:rFonts w:ascii="Times New Roman" w:hAnsi="Times New Roman" w:cs="Times New Roman"/>
              </w:rPr>
              <w:t xml:space="preserve">6. Наезд на </w:t>
            </w:r>
            <w:proofErr w:type="gramStart"/>
            <w:r>
              <w:rPr>
                <w:rFonts w:ascii="Times New Roman" w:hAnsi="Times New Roman" w:cs="Times New Roman"/>
              </w:rPr>
              <w:t>стоящее</w:t>
            </w:r>
            <w:proofErr w:type="gramEnd"/>
            <w:r>
              <w:rPr>
                <w:rFonts w:ascii="Times New Roman" w:hAnsi="Times New Roman" w:cs="Times New Roman"/>
              </w:rPr>
              <w:t xml:space="preserve"> ТС</w:t>
            </w:r>
          </w:p>
        </w:tc>
        <w:tc>
          <w:tcPr>
            <w:tcW w:w="0" w:type="auto"/>
            <w:tcBorders>
              <w:top w:val="single" w:sz="4" w:space="0" w:color="auto"/>
              <w:left w:val="single" w:sz="4" w:space="0" w:color="auto"/>
              <w:bottom w:val="single" w:sz="4" w:space="0" w:color="auto"/>
              <w:right w:val="single" w:sz="4" w:space="0" w:color="auto"/>
            </w:tcBorders>
            <w:vAlign w:val="center"/>
            <w:hideMark/>
          </w:tcPr>
          <w:p w:rsidR="004778B8" w:rsidRDefault="004778B8">
            <w:pPr>
              <w:widowControl w:val="0"/>
              <w:spacing w:line="276" w:lineRule="auto"/>
              <w:jc w:val="center"/>
              <w:rPr>
                <w:rFonts w:ascii="Times New Roman" w:hAnsi="Times New Roman" w:cs="Times New Roman"/>
              </w:rPr>
            </w:pPr>
            <w:r>
              <w:rPr>
                <w:rFonts w:ascii="Times New Roman" w:hAnsi="Times New Roman" w:cs="Times New Roman"/>
              </w:rPr>
              <w:t>1</w:t>
            </w:r>
          </w:p>
        </w:tc>
        <w:tc>
          <w:tcPr>
            <w:tcW w:w="0" w:type="auto"/>
            <w:tcBorders>
              <w:top w:val="single" w:sz="4" w:space="0" w:color="auto"/>
              <w:left w:val="single" w:sz="4" w:space="0" w:color="auto"/>
              <w:bottom w:val="single" w:sz="4" w:space="0" w:color="auto"/>
              <w:right w:val="single" w:sz="4" w:space="0" w:color="auto"/>
            </w:tcBorders>
            <w:vAlign w:val="center"/>
            <w:hideMark/>
          </w:tcPr>
          <w:p w:rsidR="004778B8" w:rsidRDefault="004778B8">
            <w:pPr>
              <w:widowControl w:val="0"/>
              <w:tabs>
                <w:tab w:val="left" w:pos="660"/>
                <w:tab w:val="center" w:pos="742"/>
              </w:tabs>
              <w:spacing w:line="276" w:lineRule="auto"/>
              <w:jc w:val="center"/>
              <w:rPr>
                <w:rFonts w:ascii="Times New Roman" w:hAnsi="Times New Roman" w:cs="Times New Roman"/>
              </w:rPr>
            </w:pPr>
            <w:r>
              <w:rPr>
                <w:rFonts w:ascii="Times New Roman" w:hAnsi="Times New Roman" w:cs="Times New Roman"/>
              </w:rP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778B8" w:rsidRDefault="004778B8">
            <w:pPr>
              <w:widowControl w:val="0"/>
              <w:spacing w:line="276" w:lineRule="auto"/>
              <w:jc w:val="center"/>
              <w:rPr>
                <w:rFonts w:ascii="Times New Roman" w:hAnsi="Times New Roman" w:cs="Times New Roman"/>
              </w:rPr>
            </w:pPr>
            <w:r>
              <w:rPr>
                <w:rFonts w:ascii="Times New Roman" w:hAnsi="Times New Roman" w:cs="Times New Roman"/>
              </w:rPr>
              <w:t>-</w:t>
            </w:r>
          </w:p>
        </w:tc>
      </w:tr>
      <w:tr w:rsidR="004778B8" w:rsidTr="004778B8">
        <w:trPr>
          <w:trHeight w:val="20"/>
        </w:trPr>
        <w:tc>
          <w:tcPr>
            <w:tcW w:w="0" w:type="auto"/>
            <w:tcBorders>
              <w:top w:val="single" w:sz="4" w:space="0" w:color="auto"/>
              <w:left w:val="single" w:sz="4" w:space="0" w:color="auto"/>
              <w:bottom w:val="single" w:sz="4" w:space="0" w:color="auto"/>
              <w:right w:val="single" w:sz="4" w:space="0" w:color="auto"/>
            </w:tcBorders>
            <w:vAlign w:val="center"/>
            <w:hideMark/>
          </w:tcPr>
          <w:p w:rsidR="004778B8" w:rsidRDefault="004778B8">
            <w:pPr>
              <w:widowControl w:val="0"/>
              <w:spacing w:line="276" w:lineRule="auto"/>
              <w:rPr>
                <w:rFonts w:ascii="Times New Roman" w:hAnsi="Times New Roman" w:cs="Times New Roman"/>
              </w:rPr>
            </w:pPr>
            <w:r>
              <w:rPr>
                <w:rFonts w:ascii="Times New Roman" w:hAnsi="Times New Roman" w:cs="Times New Roman"/>
              </w:rPr>
              <w:t>7. Наезд на препятствие</w:t>
            </w:r>
          </w:p>
        </w:tc>
        <w:tc>
          <w:tcPr>
            <w:tcW w:w="0" w:type="auto"/>
            <w:tcBorders>
              <w:top w:val="single" w:sz="4" w:space="0" w:color="auto"/>
              <w:left w:val="single" w:sz="4" w:space="0" w:color="auto"/>
              <w:bottom w:val="single" w:sz="4" w:space="0" w:color="auto"/>
              <w:right w:val="single" w:sz="4" w:space="0" w:color="auto"/>
            </w:tcBorders>
            <w:vAlign w:val="center"/>
            <w:hideMark/>
          </w:tcPr>
          <w:p w:rsidR="004778B8" w:rsidRDefault="004778B8">
            <w:pPr>
              <w:widowControl w:val="0"/>
              <w:spacing w:line="276" w:lineRule="auto"/>
              <w:jc w:val="center"/>
              <w:rPr>
                <w:rFonts w:ascii="Times New Roman" w:hAnsi="Times New Roman" w:cs="Times New Roman"/>
              </w:rPr>
            </w:pPr>
            <w:r>
              <w:rPr>
                <w:rFonts w:ascii="Times New Roman" w:hAnsi="Times New Roman" w:cs="Times New Roman"/>
              </w:rPr>
              <w:t>3</w:t>
            </w:r>
          </w:p>
        </w:tc>
        <w:tc>
          <w:tcPr>
            <w:tcW w:w="0" w:type="auto"/>
            <w:tcBorders>
              <w:top w:val="single" w:sz="4" w:space="0" w:color="auto"/>
              <w:left w:val="single" w:sz="4" w:space="0" w:color="auto"/>
              <w:bottom w:val="single" w:sz="4" w:space="0" w:color="auto"/>
              <w:right w:val="single" w:sz="4" w:space="0" w:color="auto"/>
            </w:tcBorders>
            <w:vAlign w:val="center"/>
            <w:hideMark/>
          </w:tcPr>
          <w:p w:rsidR="004778B8" w:rsidRDefault="004778B8">
            <w:pPr>
              <w:widowControl w:val="0"/>
              <w:tabs>
                <w:tab w:val="left" w:pos="660"/>
                <w:tab w:val="center" w:pos="742"/>
              </w:tabs>
              <w:spacing w:line="276" w:lineRule="auto"/>
              <w:jc w:val="center"/>
              <w:rPr>
                <w:rFonts w:ascii="Times New Roman" w:hAnsi="Times New Roman" w:cs="Times New Roman"/>
              </w:rPr>
            </w:pPr>
            <w:r>
              <w:rPr>
                <w:rFonts w:ascii="Times New Roman" w:hAnsi="Times New Roman" w:cs="Times New Roman"/>
              </w:rPr>
              <w:t>6</w:t>
            </w:r>
          </w:p>
        </w:tc>
        <w:tc>
          <w:tcPr>
            <w:tcW w:w="0" w:type="auto"/>
            <w:tcBorders>
              <w:top w:val="single" w:sz="4" w:space="0" w:color="auto"/>
              <w:left w:val="single" w:sz="4" w:space="0" w:color="auto"/>
              <w:bottom w:val="single" w:sz="4" w:space="0" w:color="auto"/>
              <w:right w:val="single" w:sz="4" w:space="0" w:color="auto"/>
            </w:tcBorders>
            <w:vAlign w:val="center"/>
            <w:hideMark/>
          </w:tcPr>
          <w:p w:rsidR="004778B8" w:rsidRDefault="004778B8">
            <w:pPr>
              <w:widowControl w:val="0"/>
              <w:spacing w:line="276" w:lineRule="auto"/>
              <w:jc w:val="center"/>
              <w:rPr>
                <w:rFonts w:ascii="Times New Roman" w:hAnsi="Times New Roman" w:cs="Times New Roman"/>
              </w:rPr>
            </w:pPr>
            <w:r>
              <w:rPr>
                <w:rFonts w:ascii="Times New Roman" w:hAnsi="Times New Roman" w:cs="Times New Roman"/>
              </w:rPr>
              <w:t>1</w:t>
            </w:r>
          </w:p>
        </w:tc>
      </w:tr>
      <w:tr w:rsidR="004778B8" w:rsidTr="004778B8">
        <w:trPr>
          <w:trHeight w:val="20"/>
        </w:trPr>
        <w:tc>
          <w:tcPr>
            <w:tcW w:w="0" w:type="auto"/>
            <w:tcBorders>
              <w:top w:val="single" w:sz="4" w:space="0" w:color="auto"/>
              <w:left w:val="single" w:sz="4" w:space="0" w:color="auto"/>
              <w:bottom w:val="single" w:sz="4" w:space="0" w:color="auto"/>
              <w:right w:val="single" w:sz="4" w:space="0" w:color="auto"/>
            </w:tcBorders>
            <w:vAlign w:val="center"/>
            <w:hideMark/>
          </w:tcPr>
          <w:p w:rsidR="004778B8" w:rsidRDefault="004778B8">
            <w:pPr>
              <w:widowControl w:val="0"/>
              <w:spacing w:line="276" w:lineRule="auto"/>
              <w:rPr>
                <w:rFonts w:ascii="Times New Roman" w:hAnsi="Times New Roman" w:cs="Times New Roman"/>
              </w:rPr>
            </w:pPr>
            <w:r>
              <w:rPr>
                <w:rFonts w:ascii="Times New Roman" w:hAnsi="Times New Roman" w:cs="Times New Roman"/>
              </w:rPr>
              <w:t xml:space="preserve">8. Наезд на лицо, не являющееся участником дорожного движения, </w:t>
            </w:r>
            <w:r>
              <w:rPr>
                <w:rFonts w:ascii="Times New Roman" w:hAnsi="Times New Roman" w:cs="Times New Roman"/>
              </w:rPr>
              <w:lastRenderedPageBreak/>
              <w:t>осуществляющее несение службы</w:t>
            </w:r>
          </w:p>
        </w:tc>
        <w:tc>
          <w:tcPr>
            <w:tcW w:w="0" w:type="auto"/>
            <w:tcBorders>
              <w:top w:val="single" w:sz="4" w:space="0" w:color="auto"/>
              <w:left w:val="single" w:sz="4" w:space="0" w:color="auto"/>
              <w:bottom w:val="single" w:sz="4" w:space="0" w:color="auto"/>
              <w:right w:val="single" w:sz="4" w:space="0" w:color="auto"/>
            </w:tcBorders>
            <w:vAlign w:val="center"/>
            <w:hideMark/>
          </w:tcPr>
          <w:p w:rsidR="004778B8" w:rsidRDefault="004778B8">
            <w:pPr>
              <w:widowControl w:val="0"/>
              <w:spacing w:line="276" w:lineRule="auto"/>
              <w:jc w:val="center"/>
              <w:rPr>
                <w:rFonts w:ascii="Times New Roman" w:hAnsi="Times New Roman" w:cs="Times New Roman"/>
              </w:rPr>
            </w:pPr>
            <w:r>
              <w:rPr>
                <w:rFonts w:ascii="Times New Roman" w:hAnsi="Times New Roman" w:cs="Times New Roman"/>
              </w:rPr>
              <w:lastRenderedPageBreak/>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778B8" w:rsidRDefault="004778B8">
            <w:pPr>
              <w:widowControl w:val="0"/>
              <w:tabs>
                <w:tab w:val="left" w:pos="660"/>
                <w:tab w:val="center" w:pos="742"/>
              </w:tabs>
              <w:spacing w:line="276" w:lineRule="auto"/>
              <w:jc w:val="center"/>
              <w:rPr>
                <w:rFonts w:ascii="Times New Roman" w:hAnsi="Times New Roman" w:cs="Times New Roman"/>
              </w:rPr>
            </w:pPr>
            <w:r>
              <w:rPr>
                <w:rFonts w:ascii="Times New Roman" w:hAnsi="Times New Roman" w:cs="Times New Roman"/>
              </w:rP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778B8" w:rsidRDefault="004778B8">
            <w:pPr>
              <w:widowControl w:val="0"/>
              <w:spacing w:line="276" w:lineRule="auto"/>
              <w:jc w:val="center"/>
              <w:rPr>
                <w:rFonts w:ascii="Times New Roman" w:hAnsi="Times New Roman" w:cs="Times New Roman"/>
              </w:rPr>
            </w:pPr>
            <w:r>
              <w:rPr>
                <w:rFonts w:ascii="Times New Roman" w:hAnsi="Times New Roman" w:cs="Times New Roman"/>
              </w:rPr>
              <w:t>-</w:t>
            </w:r>
          </w:p>
        </w:tc>
      </w:tr>
      <w:tr w:rsidR="004778B8" w:rsidTr="004778B8">
        <w:trPr>
          <w:trHeight w:val="197"/>
        </w:trPr>
        <w:tc>
          <w:tcPr>
            <w:tcW w:w="0" w:type="auto"/>
            <w:tcBorders>
              <w:top w:val="single" w:sz="4" w:space="0" w:color="auto"/>
              <w:left w:val="single" w:sz="4" w:space="0" w:color="auto"/>
              <w:bottom w:val="single" w:sz="4" w:space="0" w:color="auto"/>
              <w:right w:val="single" w:sz="4" w:space="0" w:color="auto"/>
            </w:tcBorders>
            <w:vAlign w:val="center"/>
            <w:hideMark/>
          </w:tcPr>
          <w:p w:rsidR="004778B8" w:rsidRDefault="004778B8">
            <w:pPr>
              <w:widowControl w:val="0"/>
              <w:spacing w:line="276" w:lineRule="auto"/>
              <w:rPr>
                <w:rFonts w:ascii="Times New Roman" w:hAnsi="Times New Roman" w:cs="Times New Roman"/>
              </w:rPr>
            </w:pPr>
            <w:r>
              <w:rPr>
                <w:rFonts w:ascii="Times New Roman" w:hAnsi="Times New Roman" w:cs="Times New Roman"/>
              </w:rPr>
              <w:lastRenderedPageBreak/>
              <w:t>9. Наезд на лицо, не являющееся участником дорожного движения, осуществляющее какую-либо другую деятельность</w:t>
            </w:r>
          </w:p>
        </w:tc>
        <w:tc>
          <w:tcPr>
            <w:tcW w:w="0" w:type="auto"/>
            <w:tcBorders>
              <w:top w:val="single" w:sz="4" w:space="0" w:color="auto"/>
              <w:left w:val="single" w:sz="4" w:space="0" w:color="auto"/>
              <w:bottom w:val="single" w:sz="4" w:space="0" w:color="auto"/>
              <w:right w:val="single" w:sz="4" w:space="0" w:color="auto"/>
            </w:tcBorders>
            <w:vAlign w:val="center"/>
            <w:hideMark/>
          </w:tcPr>
          <w:p w:rsidR="004778B8" w:rsidRDefault="004778B8">
            <w:pPr>
              <w:widowControl w:val="0"/>
              <w:spacing w:line="276" w:lineRule="auto"/>
              <w:jc w:val="center"/>
              <w:rPr>
                <w:rFonts w:ascii="Times New Roman" w:hAnsi="Times New Roman" w:cs="Times New Roman"/>
              </w:rPr>
            </w:pPr>
            <w:r>
              <w:rPr>
                <w:rFonts w:ascii="Times New Roman" w:hAnsi="Times New Roman" w:cs="Times New Roman"/>
              </w:rP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778B8" w:rsidRDefault="004778B8">
            <w:pPr>
              <w:widowControl w:val="0"/>
              <w:tabs>
                <w:tab w:val="left" w:pos="660"/>
                <w:tab w:val="center" w:pos="742"/>
              </w:tabs>
              <w:spacing w:line="276" w:lineRule="auto"/>
              <w:jc w:val="center"/>
              <w:rPr>
                <w:rFonts w:ascii="Times New Roman" w:hAnsi="Times New Roman" w:cs="Times New Roman"/>
              </w:rPr>
            </w:pPr>
            <w:r>
              <w:rPr>
                <w:rFonts w:ascii="Times New Roman" w:hAnsi="Times New Roman" w:cs="Times New Roman"/>
              </w:rP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778B8" w:rsidRDefault="004778B8">
            <w:pPr>
              <w:widowControl w:val="0"/>
              <w:spacing w:line="276" w:lineRule="auto"/>
              <w:jc w:val="center"/>
              <w:rPr>
                <w:rFonts w:ascii="Times New Roman" w:hAnsi="Times New Roman" w:cs="Times New Roman"/>
              </w:rPr>
            </w:pPr>
            <w:r>
              <w:rPr>
                <w:rFonts w:ascii="Times New Roman" w:hAnsi="Times New Roman" w:cs="Times New Roman"/>
              </w:rPr>
              <w:t>-</w:t>
            </w:r>
          </w:p>
        </w:tc>
      </w:tr>
      <w:tr w:rsidR="004778B8" w:rsidTr="004778B8">
        <w:trPr>
          <w:trHeight w:val="20"/>
        </w:trPr>
        <w:tc>
          <w:tcPr>
            <w:tcW w:w="0" w:type="auto"/>
            <w:tcBorders>
              <w:top w:val="single" w:sz="4" w:space="0" w:color="auto"/>
              <w:left w:val="single" w:sz="4" w:space="0" w:color="auto"/>
              <w:bottom w:val="single" w:sz="4" w:space="0" w:color="auto"/>
              <w:right w:val="single" w:sz="4" w:space="0" w:color="auto"/>
            </w:tcBorders>
            <w:vAlign w:val="center"/>
            <w:hideMark/>
          </w:tcPr>
          <w:p w:rsidR="004778B8" w:rsidRDefault="004778B8">
            <w:pPr>
              <w:widowControl w:val="0"/>
              <w:spacing w:line="276" w:lineRule="auto"/>
              <w:rPr>
                <w:rFonts w:ascii="Times New Roman" w:hAnsi="Times New Roman" w:cs="Times New Roman"/>
              </w:rPr>
            </w:pPr>
            <w:r>
              <w:rPr>
                <w:rFonts w:ascii="Times New Roman" w:hAnsi="Times New Roman" w:cs="Times New Roman"/>
              </w:rPr>
              <w:t>10. Наезд на велосипедиста</w:t>
            </w:r>
          </w:p>
        </w:tc>
        <w:tc>
          <w:tcPr>
            <w:tcW w:w="0" w:type="auto"/>
            <w:tcBorders>
              <w:top w:val="single" w:sz="4" w:space="0" w:color="auto"/>
              <w:left w:val="single" w:sz="4" w:space="0" w:color="auto"/>
              <w:bottom w:val="single" w:sz="4" w:space="0" w:color="auto"/>
              <w:right w:val="single" w:sz="4" w:space="0" w:color="auto"/>
            </w:tcBorders>
            <w:vAlign w:val="center"/>
            <w:hideMark/>
          </w:tcPr>
          <w:p w:rsidR="004778B8" w:rsidRDefault="004778B8">
            <w:pPr>
              <w:widowControl w:val="0"/>
              <w:spacing w:line="276" w:lineRule="auto"/>
              <w:jc w:val="center"/>
              <w:rPr>
                <w:rFonts w:ascii="Times New Roman" w:hAnsi="Times New Roman" w:cs="Times New Roman"/>
              </w:rPr>
            </w:pPr>
            <w:r>
              <w:rPr>
                <w:rFonts w:ascii="Times New Roman" w:hAnsi="Times New Roman" w:cs="Times New Roman"/>
              </w:rPr>
              <w:t>1</w:t>
            </w:r>
          </w:p>
        </w:tc>
        <w:tc>
          <w:tcPr>
            <w:tcW w:w="0" w:type="auto"/>
            <w:tcBorders>
              <w:top w:val="single" w:sz="4" w:space="0" w:color="auto"/>
              <w:left w:val="single" w:sz="4" w:space="0" w:color="auto"/>
              <w:bottom w:val="single" w:sz="4" w:space="0" w:color="auto"/>
              <w:right w:val="single" w:sz="4" w:space="0" w:color="auto"/>
            </w:tcBorders>
            <w:vAlign w:val="center"/>
            <w:hideMark/>
          </w:tcPr>
          <w:p w:rsidR="004778B8" w:rsidRDefault="004778B8">
            <w:pPr>
              <w:widowControl w:val="0"/>
              <w:tabs>
                <w:tab w:val="left" w:pos="660"/>
                <w:tab w:val="center" w:pos="742"/>
              </w:tabs>
              <w:spacing w:line="276" w:lineRule="auto"/>
              <w:jc w:val="center"/>
              <w:rPr>
                <w:rFonts w:ascii="Times New Roman" w:hAnsi="Times New Roman" w:cs="Times New Roman"/>
              </w:rPr>
            </w:pPr>
            <w:r>
              <w:rPr>
                <w:rFonts w:ascii="Times New Roman" w:hAnsi="Times New Roman" w:cs="Times New Roman"/>
              </w:rPr>
              <w:t>1</w:t>
            </w:r>
          </w:p>
        </w:tc>
        <w:tc>
          <w:tcPr>
            <w:tcW w:w="0" w:type="auto"/>
            <w:tcBorders>
              <w:top w:val="single" w:sz="4" w:space="0" w:color="auto"/>
              <w:left w:val="single" w:sz="4" w:space="0" w:color="auto"/>
              <w:bottom w:val="single" w:sz="4" w:space="0" w:color="auto"/>
              <w:right w:val="single" w:sz="4" w:space="0" w:color="auto"/>
            </w:tcBorders>
            <w:vAlign w:val="center"/>
            <w:hideMark/>
          </w:tcPr>
          <w:p w:rsidR="004778B8" w:rsidRDefault="004778B8">
            <w:pPr>
              <w:widowControl w:val="0"/>
              <w:spacing w:line="276" w:lineRule="auto"/>
              <w:jc w:val="center"/>
              <w:rPr>
                <w:rFonts w:ascii="Times New Roman" w:hAnsi="Times New Roman" w:cs="Times New Roman"/>
              </w:rPr>
            </w:pPr>
            <w:r>
              <w:rPr>
                <w:rFonts w:ascii="Times New Roman" w:hAnsi="Times New Roman" w:cs="Times New Roman"/>
              </w:rPr>
              <w:t>2</w:t>
            </w:r>
          </w:p>
        </w:tc>
      </w:tr>
      <w:tr w:rsidR="004778B8" w:rsidTr="004778B8">
        <w:trPr>
          <w:trHeight w:val="20"/>
        </w:trPr>
        <w:tc>
          <w:tcPr>
            <w:tcW w:w="0" w:type="auto"/>
            <w:tcBorders>
              <w:top w:val="single" w:sz="4" w:space="0" w:color="auto"/>
              <w:left w:val="single" w:sz="4" w:space="0" w:color="auto"/>
              <w:bottom w:val="single" w:sz="4" w:space="0" w:color="auto"/>
              <w:right w:val="single" w:sz="4" w:space="0" w:color="auto"/>
            </w:tcBorders>
            <w:vAlign w:val="center"/>
            <w:hideMark/>
          </w:tcPr>
          <w:p w:rsidR="004778B8" w:rsidRDefault="004778B8">
            <w:pPr>
              <w:widowControl w:val="0"/>
              <w:spacing w:line="276" w:lineRule="auto"/>
              <w:rPr>
                <w:rFonts w:ascii="Times New Roman" w:hAnsi="Times New Roman" w:cs="Times New Roman"/>
              </w:rPr>
            </w:pPr>
            <w:r>
              <w:rPr>
                <w:rFonts w:ascii="Times New Roman" w:hAnsi="Times New Roman" w:cs="Times New Roman"/>
              </w:rPr>
              <w:t>11. Иной вид ДТП</w:t>
            </w:r>
          </w:p>
        </w:tc>
        <w:tc>
          <w:tcPr>
            <w:tcW w:w="0" w:type="auto"/>
            <w:tcBorders>
              <w:top w:val="single" w:sz="4" w:space="0" w:color="auto"/>
              <w:left w:val="single" w:sz="4" w:space="0" w:color="auto"/>
              <w:bottom w:val="single" w:sz="4" w:space="0" w:color="auto"/>
              <w:right w:val="single" w:sz="4" w:space="0" w:color="auto"/>
            </w:tcBorders>
            <w:vAlign w:val="center"/>
            <w:hideMark/>
          </w:tcPr>
          <w:p w:rsidR="004778B8" w:rsidRDefault="004778B8">
            <w:pPr>
              <w:widowControl w:val="0"/>
              <w:spacing w:line="276" w:lineRule="auto"/>
              <w:jc w:val="center"/>
              <w:rPr>
                <w:rFonts w:ascii="Times New Roman" w:hAnsi="Times New Roman" w:cs="Times New Roman"/>
              </w:rPr>
            </w:pPr>
            <w:r>
              <w:rPr>
                <w:rFonts w:ascii="Times New Roman" w:hAnsi="Times New Roman" w:cs="Times New Roman"/>
              </w:rP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778B8" w:rsidRDefault="004778B8">
            <w:pPr>
              <w:widowControl w:val="0"/>
              <w:tabs>
                <w:tab w:val="left" w:pos="660"/>
                <w:tab w:val="center" w:pos="742"/>
              </w:tabs>
              <w:spacing w:line="276" w:lineRule="auto"/>
              <w:jc w:val="center"/>
              <w:rPr>
                <w:rFonts w:ascii="Times New Roman" w:hAnsi="Times New Roman" w:cs="Times New Roman"/>
              </w:rPr>
            </w:pPr>
            <w:r>
              <w:rPr>
                <w:rFonts w:ascii="Times New Roman" w:hAnsi="Times New Roman" w:cs="Times New Roman"/>
              </w:rPr>
              <w:t>-</w:t>
            </w:r>
          </w:p>
        </w:tc>
        <w:tc>
          <w:tcPr>
            <w:tcW w:w="0" w:type="auto"/>
            <w:tcBorders>
              <w:top w:val="single" w:sz="4" w:space="0" w:color="auto"/>
              <w:left w:val="single" w:sz="4" w:space="0" w:color="auto"/>
              <w:bottom w:val="single" w:sz="4" w:space="0" w:color="auto"/>
              <w:right w:val="single" w:sz="4" w:space="0" w:color="auto"/>
            </w:tcBorders>
            <w:vAlign w:val="center"/>
            <w:hideMark/>
          </w:tcPr>
          <w:p w:rsidR="004778B8" w:rsidRDefault="004778B8">
            <w:pPr>
              <w:widowControl w:val="0"/>
              <w:spacing w:line="276" w:lineRule="auto"/>
              <w:jc w:val="center"/>
              <w:rPr>
                <w:rFonts w:ascii="Times New Roman" w:hAnsi="Times New Roman" w:cs="Times New Roman"/>
              </w:rPr>
            </w:pPr>
            <w:r>
              <w:rPr>
                <w:rFonts w:ascii="Times New Roman" w:hAnsi="Times New Roman" w:cs="Times New Roman"/>
              </w:rPr>
              <w:t>-</w:t>
            </w:r>
          </w:p>
        </w:tc>
      </w:tr>
    </w:tbl>
    <w:p w:rsidR="004778B8" w:rsidRDefault="004778B8" w:rsidP="004778B8">
      <w:pPr>
        <w:widowControl w:val="0"/>
        <w:spacing w:before="100" w:beforeAutospacing="1" w:line="360" w:lineRule="auto"/>
        <w:ind w:firstLine="709"/>
        <w:jc w:val="both"/>
        <w:rPr>
          <w:rFonts w:ascii="Times New Roman" w:hAnsi="Times New Roman" w:cs="Times New Roman"/>
          <w:sz w:val="26"/>
        </w:rPr>
      </w:pPr>
      <w:r>
        <w:rPr>
          <w:rFonts w:ascii="Times New Roman" w:hAnsi="Times New Roman" w:cs="Times New Roman"/>
          <w:sz w:val="26"/>
          <w:szCs w:val="26"/>
          <w:shd w:val="clear" w:color="auto" w:fill="FFFFFF"/>
        </w:rPr>
        <w:t xml:space="preserve">Согласно приведенным данным, основными видами ДТП являются столкновение и наезд на пешехода. </w:t>
      </w:r>
    </w:p>
    <w:p w:rsidR="004778B8" w:rsidRDefault="004778B8" w:rsidP="004778B8">
      <w:pPr>
        <w:spacing w:line="360" w:lineRule="auto"/>
        <w:ind w:firstLine="709"/>
        <w:jc w:val="both"/>
        <w:rPr>
          <w:rFonts w:ascii="Times New Roman" w:hAnsi="Times New Roman" w:cs="Times New Roman"/>
          <w:kern w:val="0"/>
          <w:sz w:val="26"/>
          <w:szCs w:val="26"/>
          <w:lang w:eastAsia="en-US"/>
        </w:rPr>
      </w:pPr>
      <w:r>
        <w:rPr>
          <w:rFonts w:ascii="Times New Roman" w:hAnsi="Times New Roman"/>
          <w:sz w:val="26"/>
          <w:szCs w:val="26"/>
        </w:rPr>
        <w:t xml:space="preserve">В таблице </w:t>
      </w:r>
      <w:r w:rsidR="00F72CDE">
        <w:rPr>
          <w:rFonts w:ascii="Times New Roman" w:hAnsi="Times New Roman" w:cs="Times New Roman"/>
          <w:sz w:val="26"/>
          <w:szCs w:val="26"/>
          <w:lang w:eastAsia="ru-RU"/>
        </w:rPr>
        <w:fldChar w:fldCharType="begin"/>
      </w:r>
      <w:r>
        <w:rPr>
          <w:rFonts w:ascii="Times New Roman" w:hAnsi="Times New Roman" w:cs="Times New Roman"/>
          <w:sz w:val="26"/>
          <w:szCs w:val="26"/>
          <w:lang w:eastAsia="ru-RU"/>
        </w:rPr>
        <w:instrText xml:space="preserve">SEQ t </w:instrText>
      </w:r>
      <w:r w:rsidR="00F72CDE">
        <w:rPr>
          <w:rFonts w:ascii="Times New Roman" w:hAnsi="Times New Roman" w:cs="Times New Roman"/>
          <w:sz w:val="26"/>
          <w:szCs w:val="26"/>
          <w:lang w:eastAsia="ru-RU"/>
        </w:rPr>
        <w:fldChar w:fldCharType="separate"/>
      </w:r>
      <w:r w:rsidR="001C3B8C">
        <w:rPr>
          <w:rFonts w:ascii="Times New Roman" w:hAnsi="Times New Roman" w:cs="Times New Roman"/>
          <w:noProof/>
          <w:sz w:val="26"/>
          <w:szCs w:val="26"/>
          <w:lang w:eastAsia="ru-RU"/>
        </w:rPr>
        <w:t>4</w:t>
      </w:r>
      <w:r w:rsidR="00F72CDE">
        <w:rPr>
          <w:rFonts w:ascii="Times New Roman" w:hAnsi="Times New Roman" w:cs="Times New Roman"/>
          <w:sz w:val="26"/>
          <w:szCs w:val="26"/>
          <w:lang w:eastAsia="ru-RU"/>
        </w:rPr>
        <w:fldChar w:fldCharType="end"/>
      </w:r>
      <w:r>
        <w:rPr>
          <w:rFonts w:ascii="Times New Roman" w:hAnsi="Times New Roman"/>
          <w:sz w:val="26"/>
          <w:szCs w:val="26"/>
        </w:rPr>
        <w:t xml:space="preserve"> представлена сводная (по всем видам ДТП) информация о количестве погибших и раненых за рассматриваемый период.</w:t>
      </w:r>
    </w:p>
    <w:p w:rsidR="004778B8" w:rsidRDefault="004778B8" w:rsidP="004778B8">
      <w:pPr>
        <w:spacing w:after="120"/>
        <w:jc w:val="both"/>
        <w:rPr>
          <w:rFonts w:ascii="Times New Roman" w:hAnsi="Times New Roman"/>
          <w:iCs/>
          <w:color w:val="000000" w:themeColor="text1"/>
          <w:sz w:val="26"/>
          <w:szCs w:val="26"/>
        </w:rPr>
      </w:pPr>
      <w:r>
        <w:rPr>
          <w:rFonts w:ascii="Times New Roman" w:hAnsi="Times New Roman"/>
          <w:bCs/>
          <w:iCs/>
          <w:color w:val="000000" w:themeColor="text1"/>
          <w:sz w:val="26"/>
          <w:szCs w:val="26"/>
          <w:lang w:eastAsia="ru-RU"/>
        </w:rPr>
        <w:t xml:space="preserve">Таблица </w:t>
      </w:r>
      <w:r>
        <w:rPr>
          <w:rFonts w:ascii="Times New Roman" w:hAnsi="Times New Roman" w:cs="Times New Roman"/>
          <w:sz w:val="26"/>
          <w:szCs w:val="26"/>
          <w:lang w:eastAsia="ru-RU"/>
        </w:rPr>
        <w:t>11</w:t>
      </w:r>
      <w:r>
        <w:rPr>
          <w:rFonts w:ascii="Times New Roman" w:hAnsi="Times New Roman"/>
          <w:bCs/>
          <w:iCs/>
          <w:color w:val="000000" w:themeColor="text1"/>
          <w:sz w:val="26"/>
          <w:szCs w:val="26"/>
          <w:lang w:eastAsia="ru-RU"/>
        </w:rPr>
        <w:t xml:space="preserve"> –Количество погибших и раненых в ДТП</w:t>
      </w:r>
    </w:p>
    <w:tbl>
      <w:tblPr>
        <w:tblW w:w="5000" w:type="pct"/>
        <w:jc w:val="center"/>
        <w:tblCellMar>
          <w:left w:w="0" w:type="dxa"/>
          <w:right w:w="0" w:type="dxa"/>
        </w:tblCellMar>
        <w:tblLook w:val="04A0"/>
      </w:tblPr>
      <w:tblGrid>
        <w:gridCol w:w="7418"/>
        <w:gridCol w:w="676"/>
        <w:gridCol w:w="676"/>
        <w:gridCol w:w="674"/>
      </w:tblGrid>
      <w:tr w:rsidR="004778B8" w:rsidTr="004778B8">
        <w:trPr>
          <w:trHeight w:val="315"/>
          <w:tblHeader/>
          <w:jc w:val="center"/>
        </w:trPr>
        <w:tc>
          <w:tcPr>
            <w:tcW w:w="3927" w:type="pct"/>
            <w:vMerge w:val="restart"/>
            <w:tcBorders>
              <w:top w:val="single" w:sz="6" w:space="0" w:color="000000"/>
              <w:left w:val="single" w:sz="6" w:space="0" w:color="000000"/>
              <w:bottom w:val="single" w:sz="6" w:space="0" w:color="000000"/>
              <w:right w:val="single" w:sz="6" w:space="0" w:color="000000"/>
            </w:tcBorders>
            <w:tcMar>
              <w:top w:w="30" w:type="dxa"/>
              <w:left w:w="45" w:type="dxa"/>
              <w:bottom w:w="30" w:type="dxa"/>
              <w:right w:w="45" w:type="dxa"/>
            </w:tcMar>
            <w:vAlign w:val="center"/>
            <w:hideMark/>
          </w:tcPr>
          <w:p w:rsidR="004778B8" w:rsidRDefault="004778B8">
            <w:pPr>
              <w:jc w:val="center"/>
              <w:rPr>
                <w:rFonts w:ascii="Times New Roman" w:hAnsi="Times New Roman" w:cs="Times New Roman"/>
                <w:b/>
                <w:lang w:eastAsia="ru-RU"/>
              </w:rPr>
            </w:pPr>
            <w:r>
              <w:rPr>
                <w:rFonts w:ascii="Times New Roman" w:hAnsi="Times New Roman" w:cs="Times New Roman"/>
                <w:b/>
                <w:lang w:eastAsia="ru-RU"/>
              </w:rPr>
              <w:t>Категория пострадавших в ДТП</w:t>
            </w:r>
          </w:p>
        </w:tc>
        <w:tc>
          <w:tcPr>
            <w:tcW w:w="1073" w:type="pct"/>
            <w:gridSpan w:val="3"/>
            <w:tcBorders>
              <w:top w:val="single" w:sz="6" w:space="0" w:color="000000"/>
              <w:left w:val="single" w:sz="6" w:space="0" w:color="CCCCCC"/>
              <w:bottom w:val="single" w:sz="6" w:space="0" w:color="000000"/>
              <w:right w:val="single" w:sz="6" w:space="0" w:color="000000"/>
            </w:tcBorders>
            <w:tcMar>
              <w:top w:w="30" w:type="dxa"/>
              <w:left w:w="45" w:type="dxa"/>
              <w:bottom w:w="30" w:type="dxa"/>
              <w:right w:w="45" w:type="dxa"/>
            </w:tcMar>
            <w:hideMark/>
          </w:tcPr>
          <w:p w:rsidR="004778B8" w:rsidRDefault="004778B8">
            <w:pPr>
              <w:jc w:val="center"/>
              <w:rPr>
                <w:rFonts w:ascii="Times New Roman" w:hAnsi="Times New Roman" w:cs="Times New Roman"/>
                <w:b/>
                <w:lang w:eastAsia="ru-RU"/>
              </w:rPr>
            </w:pPr>
            <w:r>
              <w:rPr>
                <w:rFonts w:ascii="Times New Roman" w:hAnsi="Times New Roman" w:cs="Times New Roman"/>
                <w:b/>
                <w:lang w:eastAsia="ru-RU"/>
              </w:rPr>
              <w:t>Период</w:t>
            </w:r>
          </w:p>
        </w:tc>
      </w:tr>
      <w:tr w:rsidR="004778B8" w:rsidTr="004778B8">
        <w:trPr>
          <w:trHeight w:val="139"/>
          <w:tblHeader/>
          <w:jc w:val="center"/>
        </w:trPr>
        <w:tc>
          <w:tcPr>
            <w:tcW w:w="0" w:type="auto"/>
            <w:vMerge/>
            <w:tcBorders>
              <w:top w:val="single" w:sz="6" w:space="0" w:color="000000"/>
              <w:left w:val="single" w:sz="6" w:space="0" w:color="000000"/>
              <w:bottom w:val="single" w:sz="6" w:space="0" w:color="000000"/>
              <w:right w:val="single" w:sz="6" w:space="0" w:color="000000"/>
            </w:tcBorders>
            <w:vAlign w:val="center"/>
            <w:hideMark/>
          </w:tcPr>
          <w:p w:rsidR="004778B8" w:rsidRDefault="004778B8">
            <w:pPr>
              <w:suppressAutoHyphens w:val="0"/>
              <w:rPr>
                <w:rFonts w:ascii="Times New Roman" w:hAnsi="Times New Roman" w:cs="Times New Roman"/>
                <w:b/>
                <w:lang w:eastAsia="ru-RU"/>
              </w:rPr>
            </w:pPr>
          </w:p>
        </w:tc>
        <w:tc>
          <w:tcPr>
            <w:tcW w:w="358" w:type="pct"/>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rsidR="004778B8" w:rsidRDefault="004778B8">
            <w:pPr>
              <w:jc w:val="center"/>
              <w:rPr>
                <w:rFonts w:ascii="Times New Roman" w:hAnsi="Times New Roman" w:cs="Times New Roman"/>
                <w:b/>
                <w:lang w:eastAsia="ru-RU"/>
              </w:rPr>
            </w:pPr>
            <w:r>
              <w:rPr>
                <w:rFonts w:ascii="Times New Roman" w:hAnsi="Times New Roman" w:cs="Times New Roman"/>
                <w:b/>
                <w:lang w:eastAsia="ru-RU"/>
              </w:rPr>
              <w:t>2016</w:t>
            </w:r>
          </w:p>
        </w:tc>
        <w:tc>
          <w:tcPr>
            <w:tcW w:w="358" w:type="pct"/>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rsidR="004778B8" w:rsidRDefault="004778B8">
            <w:pPr>
              <w:jc w:val="center"/>
              <w:rPr>
                <w:rFonts w:ascii="Times New Roman" w:hAnsi="Times New Roman" w:cs="Times New Roman"/>
                <w:b/>
                <w:lang w:eastAsia="ru-RU"/>
              </w:rPr>
            </w:pPr>
            <w:r>
              <w:rPr>
                <w:rFonts w:ascii="Times New Roman" w:hAnsi="Times New Roman" w:cs="Times New Roman"/>
                <w:b/>
                <w:lang w:eastAsia="ru-RU"/>
              </w:rPr>
              <w:t>2017</w:t>
            </w:r>
          </w:p>
        </w:tc>
        <w:tc>
          <w:tcPr>
            <w:tcW w:w="358" w:type="pct"/>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vAlign w:val="bottom"/>
            <w:hideMark/>
          </w:tcPr>
          <w:p w:rsidR="004778B8" w:rsidRDefault="004778B8">
            <w:pPr>
              <w:jc w:val="center"/>
              <w:rPr>
                <w:rFonts w:ascii="Times New Roman" w:hAnsi="Times New Roman" w:cs="Times New Roman"/>
                <w:b/>
                <w:lang w:eastAsia="ru-RU"/>
              </w:rPr>
            </w:pPr>
            <w:r>
              <w:rPr>
                <w:rFonts w:ascii="Times New Roman" w:hAnsi="Times New Roman" w:cs="Times New Roman"/>
                <w:b/>
                <w:lang w:eastAsia="ru-RU"/>
              </w:rPr>
              <w:t>2018</w:t>
            </w:r>
          </w:p>
        </w:tc>
      </w:tr>
      <w:tr w:rsidR="004778B8" w:rsidTr="004778B8">
        <w:trPr>
          <w:trHeight w:val="315"/>
          <w:jc w:val="center"/>
        </w:trPr>
        <w:tc>
          <w:tcPr>
            <w:tcW w:w="3927" w:type="pct"/>
            <w:tcBorders>
              <w:top w:val="single" w:sz="6" w:space="0" w:color="CCCCCC"/>
              <w:left w:val="single" w:sz="6" w:space="0" w:color="000000"/>
              <w:bottom w:val="single" w:sz="6" w:space="0" w:color="000000"/>
              <w:right w:val="single" w:sz="6" w:space="0" w:color="000000"/>
            </w:tcBorders>
            <w:tcMar>
              <w:top w:w="30" w:type="dxa"/>
              <w:left w:w="45" w:type="dxa"/>
              <w:bottom w:w="30" w:type="dxa"/>
              <w:right w:w="45" w:type="dxa"/>
            </w:tcMar>
            <w:vAlign w:val="bottom"/>
            <w:hideMark/>
          </w:tcPr>
          <w:p w:rsidR="004778B8" w:rsidRDefault="004778B8">
            <w:pPr>
              <w:rPr>
                <w:rFonts w:ascii="Times New Roman" w:hAnsi="Times New Roman" w:cs="Times New Roman"/>
                <w:lang w:eastAsia="de-DE"/>
              </w:rPr>
            </w:pPr>
            <w:r>
              <w:rPr>
                <w:rFonts w:ascii="Times New Roman" w:hAnsi="Times New Roman" w:cs="Times New Roman"/>
                <w:lang w:eastAsia="de-DE"/>
              </w:rPr>
              <w:t>- погибшие</w:t>
            </w:r>
          </w:p>
        </w:tc>
        <w:tc>
          <w:tcPr>
            <w:tcW w:w="358" w:type="pct"/>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vAlign w:val="center"/>
            <w:hideMark/>
          </w:tcPr>
          <w:p w:rsidR="004778B8" w:rsidRDefault="004778B8">
            <w:pPr>
              <w:jc w:val="center"/>
              <w:rPr>
                <w:rFonts w:ascii="Times New Roman" w:hAnsi="Times New Roman" w:cs="Times New Roman"/>
                <w:lang w:eastAsia="de-DE"/>
              </w:rPr>
            </w:pPr>
            <w:r>
              <w:rPr>
                <w:rFonts w:ascii="Times New Roman" w:hAnsi="Times New Roman" w:cs="Times New Roman"/>
                <w:lang w:eastAsia="de-DE"/>
              </w:rPr>
              <w:t>22</w:t>
            </w:r>
          </w:p>
        </w:tc>
        <w:tc>
          <w:tcPr>
            <w:tcW w:w="358" w:type="pct"/>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vAlign w:val="center"/>
            <w:hideMark/>
          </w:tcPr>
          <w:p w:rsidR="004778B8" w:rsidRDefault="004778B8">
            <w:pPr>
              <w:jc w:val="center"/>
              <w:rPr>
                <w:rFonts w:ascii="Times New Roman" w:hAnsi="Times New Roman" w:cs="Times New Roman"/>
                <w:lang w:eastAsia="de-DE"/>
              </w:rPr>
            </w:pPr>
            <w:r>
              <w:rPr>
                <w:rFonts w:ascii="Times New Roman" w:hAnsi="Times New Roman" w:cs="Times New Roman"/>
                <w:lang w:eastAsia="de-DE"/>
              </w:rPr>
              <w:t>12</w:t>
            </w:r>
          </w:p>
        </w:tc>
        <w:tc>
          <w:tcPr>
            <w:tcW w:w="358" w:type="pct"/>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vAlign w:val="center"/>
            <w:hideMark/>
          </w:tcPr>
          <w:p w:rsidR="004778B8" w:rsidRDefault="004778B8">
            <w:pPr>
              <w:jc w:val="center"/>
              <w:rPr>
                <w:rFonts w:ascii="Times New Roman" w:hAnsi="Times New Roman" w:cs="Times New Roman"/>
                <w:lang w:eastAsia="de-DE"/>
              </w:rPr>
            </w:pPr>
            <w:r>
              <w:rPr>
                <w:rFonts w:ascii="Times New Roman" w:hAnsi="Times New Roman" w:cs="Times New Roman"/>
                <w:lang w:eastAsia="de-DE"/>
              </w:rPr>
              <w:t>23</w:t>
            </w:r>
          </w:p>
        </w:tc>
      </w:tr>
      <w:tr w:rsidR="004778B8" w:rsidTr="004778B8">
        <w:trPr>
          <w:trHeight w:val="315"/>
          <w:jc w:val="center"/>
        </w:trPr>
        <w:tc>
          <w:tcPr>
            <w:tcW w:w="3927" w:type="pct"/>
            <w:tcBorders>
              <w:top w:val="single" w:sz="6" w:space="0" w:color="CCCCCC"/>
              <w:left w:val="single" w:sz="6" w:space="0" w:color="000000"/>
              <w:bottom w:val="single" w:sz="6" w:space="0" w:color="000000"/>
              <w:right w:val="single" w:sz="6" w:space="0" w:color="000000"/>
            </w:tcBorders>
            <w:tcMar>
              <w:top w:w="30" w:type="dxa"/>
              <w:left w:w="45" w:type="dxa"/>
              <w:bottom w:w="30" w:type="dxa"/>
              <w:right w:w="45" w:type="dxa"/>
            </w:tcMar>
            <w:vAlign w:val="bottom"/>
            <w:hideMark/>
          </w:tcPr>
          <w:p w:rsidR="004778B8" w:rsidRDefault="004778B8">
            <w:pPr>
              <w:rPr>
                <w:rFonts w:ascii="Times New Roman" w:hAnsi="Times New Roman" w:cs="Times New Roman"/>
                <w:lang w:eastAsia="de-DE"/>
              </w:rPr>
            </w:pPr>
            <w:r>
              <w:rPr>
                <w:rFonts w:ascii="Times New Roman" w:hAnsi="Times New Roman" w:cs="Times New Roman"/>
                <w:lang w:eastAsia="de-DE"/>
              </w:rPr>
              <w:t>- раненые</w:t>
            </w:r>
          </w:p>
        </w:tc>
        <w:tc>
          <w:tcPr>
            <w:tcW w:w="358" w:type="pct"/>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vAlign w:val="center"/>
            <w:hideMark/>
          </w:tcPr>
          <w:p w:rsidR="004778B8" w:rsidRDefault="004778B8">
            <w:pPr>
              <w:jc w:val="center"/>
              <w:rPr>
                <w:rFonts w:ascii="Times New Roman" w:hAnsi="Times New Roman" w:cs="Times New Roman"/>
                <w:lang w:eastAsia="de-DE"/>
              </w:rPr>
            </w:pPr>
            <w:r>
              <w:rPr>
                <w:rFonts w:ascii="Times New Roman" w:hAnsi="Times New Roman" w:cs="Times New Roman"/>
                <w:lang w:eastAsia="de-DE"/>
              </w:rPr>
              <w:t>126</w:t>
            </w:r>
          </w:p>
        </w:tc>
        <w:tc>
          <w:tcPr>
            <w:tcW w:w="358" w:type="pct"/>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vAlign w:val="center"/>
            <w:hideMark/>
          </w:tcPr>
          <w:p w:rsidR="004778B8" w:rsidRDefault="004778B8">
            <w:pPr>
              <w:jc w:val="center"/>
              <w:rPr>
                <w:rFonts w:ascii="Times New Roman" w:hAnsi="Times New Roman" w:cs="Times New Roman"/>
                <w:lang w:eastAsia="de-DE"/>
              </w:rPr>
            </w:pPr>
            <w:r>
              <w:rPr>
                <w:rFonts w:ascii="Times New Roman" w:hAnsi="Times New Roman" w:cs="Times New Roman"/>
                <w:lang w:eastAsia="de-DE"/>
              </w:rPr>
              <w:t>122</w:t>
            </w:r>
          </w:p>
        </w:tc>
        <w:tc>
          <w:tcPr>
            <w:tcW w:w="358" w:type="pct"/>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vAlign w:val="center"/>
            <w:hideMark/>
          </w:tcPr>
          <w:p w:rsidR="004778B8" w:rsidRDefault="004778B8">
            <w:pPr>
              <w:jc w:val="center"/>
              <w:rPr>
                <w:rFonts w:ascii="Times New Roman" w:hAnsi="Times New Roman" w:cs="Times New Roman"/>
                <w:lang w:eastAsia="de-DE"/>
              </w:rPr>
            </w:pPr>
            <w:r>
              <w:rPr>
                <w:rFonts w:ascii="Times New Roman" w:hAnsi="Times New Roman" w:cs="Times New Roman"/>
                <w:lang w:eastAsia="de-DE"/>
              </w:rPr>
              <w:t>131</w:t>
            </w:r>
          </w:p>
        </w:tc>
      </w:tr>
    </w:tbl>
    <w:p w:rsidR="004778B8" w:rsidRDefault="004778B8" w:rsidP="004778B8">
      <w:pPr>
        <w:spacing w:before="100" w:beforeAutospacing="1" w:line="360" w:lineRule="auto"/>
        <w:ind w:firstLine="709"/>
        <w:jc w:val="both"/>
        <w:rPr>
          <w:rFonts w:ascii="Times New Roman" w:hAnsi="Times New Roman"/>
          <w:sz w:val="26"/>
          <w:szCs w:val="26"/>
        </w:rPr>
      </w:pPr>
      <w:r>
        <w:rPr>
          <w:rFonts w:ascii="Times New Roman" w:hAnsi="Times New Roman"/>
          <w:sz w:val="26"/>
          <w:szCs w:val="26"/>
        </w:rPr>
        <w:t>На основании проведенного анализа можно выделить основные причины возникновения ДТП:</w:t>
      </w:r>
    </w:p>
    <w:p w:rsidR="004778B8" w:rsidRDefault="004778B8" w:rsidP="004778B8">
      <w:pPr>
        <w:pStyle w:val="aff9"/>
        <w:numPr>
          <w:ilvl w:val="0"/>
          <w:numId w:val="44"/>
        </w:numPr>
        <w:spacing w:after="0" w:afterAutospacing="0"/>
      </w:pPr>
      <w:r>
        <w:t xml:space="preserve"> несоблюдение очередности проезда перекрестков</w:t>
      </w:r>
      <w:r>
        <w:rPr>
          <w:lang w:val="en-US"/>
        </w:rPr>
        <w:t>;</w:t>
      </w:r>
    </w:p>
    <w:p w:rsidR="004778B8" w:rsidRDefault="004778B8" w:rsidP="004778B8">
      <w:pPr>
        <w:pStyle w:val="aff9"/>
        <w:numPr>
          <w:ilvl w:val="0"/>
          <w:numId w:val="44"/>
        </w:numPr>
        <w:spacing w:after="0" w:afterAutospacing="0"/>
      </w:pPr>
      <w:r>
        <w:t xml:space="preserve"> нарушение требований сигнала светофора</w:t>
      </w:r>
      <w:r>
        <w:rPr>
          <w:lang w:val="en-US"/>
        </w:rPr>
        <w:t>;</w:t>
      </w:r>
    </w:p>
    <w:p w:rsidR="004778B8" w:rsidRDefault="004778B8" w:rsidP="004778B8">
      <w:pPr>
        <w:pStyle w:val="aff9"/>
        <w:numPr>
          <w:ilvl w:val="0"/>
          <w:numId w:val="44"/>
        </w:numPr>
        <w:spacing w:after="0" w:afterAutospacing="0"/>
      </w:pPr>
      <w:r>
        <w:t>нарушение правил проезда пешеходных переходов;</w:t>
      </w:r>
    </w:p>
    <w:p w:rsidR="004778B8" w:rsidRDefault="004778B8" w:rsidP="004778B8">
      <w:pPr>
        <w:pStyle w:val="aff9"/>
        <w:numPr>
          <w:ilvl w:val="0"/>
          <w:numId w:val="44"/>
        </w:numPr>
        <w:spacing w:after="0" w:afterAutospacing="0"/>
      </w:pPr>
      <w:r>
        <w:t xml:space="preserve">переход </w:t>
      </w:r>
      <w:proofErr w:type="gramStart"/>
      <w:r>
        <w:t>проезжей</w:t>
      </w:r>
      <w:proofErr w:type="gramEnd"/>
      <w:r>
        <w:t xml:space="preserve"> частив неустановленном месте.</w:t>
      </w:r>
    </w:p>
    <w:p w:rsidR="004778B8" w:rsidRDefault="004778B8" w:rsidP="004778B8">
      <w:pPr>
        <w:spacing w:line="360" w:lineRule="auto"/>
        <w:ind w:firstLine="709"/>
        <w:jc w:val="both"/>
        <w:rPr>
          <w:rFonts w:ascii="Times New Roman" w:hAnsi="Times New Roman"/>
          <w:sz w:val="26"/>
          <w:szCs w:val="26"/>
        </w:rPr>
      </w:pPr>
      <w:proofErr w:type="gramStart"/>
      <w:r>
        <w:rPr>
          <w:rFonts w:ascii="Times New Roman" w:hAnsi="Times New Roman"/>
          <w:sz w:val="26"/>
          <w:szCs w:val="26"/>
        </w:rPr>
        <w:t>Согласно ОДМ 218.6.015-2015 «Рекомендации по учету и анализу дорожно-транспортных происшествий на автомобильных дорогах РФ» аварийно-опасным участком дороги (местом концентрации ДТП) является участок дороги, улицы, не превышающий 1000 метров вне населенного пункта или 200 метров в населенном пункте, либо пересечение дорог, улиц, где в течение отчетного года произошло три и более ДТП одного вида или пять и более ДТП независимо</w:t>
      </w:r>
      <w:proofErr w:type="gramEnd"/>
      <w:r>
        <w:rPr>
          <w:rFonts w:ascii="Times New Roman" w:hAnsi="Times New Roman"/>
          <w:sz w:val="26"/>
          <w:szCs w:val="26"/>
        </w:rPr>
        <w:t xml:space="preserve"> от их вида, в результате которых погибли или были ранены люди.</w:t>
      </w:r>
    </w:p>
    <w:p w:rsidR="004778B8" w:rsidRDefault="004778B8" w:rsidP="004778B8">
      <w:pPr>
        <w:spacing w:after="100" w:afterAutospacing="1" w:line="360" w:lineRule="auto"/>
        <w:ind w:firstLine="709"/>
        <w:jc w:val="both"/>
        <w:rPr>
          <w:rFonts w:ascii="Times New Roman" w:hAnsi="Times New Roman"/>
          <w:sz w:val="26"/>
          <w:szCs w:val="26"/>
        </w:rPr>
      </w:pPr>
      <w:r>
        <w:rPr>
          <w:rFonts w:ascii="Times New Roman" w:hAnsi="Times New Roman"/>
          <w:sz w:val="26"/>
          <w:szCs w:val="26"/>
        </w:rPr>
        <w:t>На основании данных об аварийности и статистики ДТП за 2016 – 2018 гг. на территории МО не выявлено участков, соответствующих вышеназванным критериям. Однако, необходимо проведение профилактических мероприятий по предупреждению их возникновения и снижению общего уровня аварийности на УДС.</w:t>
      </w:r>
    </w:p>
    <w:p w:rsidR="004778B8" w:rsidRDefault="004778B8" w:rsidP="004778B8">
      <w:pPr>
        <w:spacing w:after="100" w:afterAutospacing="1" w:line="360" w:lineRule="auto"/>
        <w:ind w:firstLine="709"/>
        <w:jc w:val="both"/>
        <w:rPr>
          <w:rFonts w:ascii="Times New Roman" w:hAnsi="Times New Roman" w:cs="Times New Roman"/>
          <w:sz w:val="26"/>
          <w:szCs w:val="26"/>
          <w:shd w:val="clear" w:color="auto" w:fill="FFFFFF"/>
        </w:rPr>
      </w:pPr>
      <w:r>
        <w:rPr>
          <w:rFonts w:ascii="Times New Roman" w:hAnsi="Times New Roman" w:cs="Times New Roman"/>
          <w:sz w:val="26"/>
          <w:szCs w:val="26"/>
          <w:shd w:val="clear" w:color="auto" w:fill="FFFFFF"/>
        </w:rPr>
        <w:lastRenderedPageBreak/>
        <w:t>Конкретные мероприятия на УДС и расчет сроков окупаемости приведены в разделе 3 настоящего отчёта.</w:t>
      </w:r>
    </w:p>
    <w:p w:rsidR="004778B8" w:rsidRDefault="004778B8" w:rsidP="004778B8">
      <w:pPr>
        <w:pStyle w:val="22"/>
      </w:pPr>
      <w:bookmarkStart w:id="74" w:name="_Toc27219842"/>
      <w:bookmarkStart w:id="75" w:name="_Toc21940481"/>
      <w:r>
        <w:t>Оценка и анализ уровня негативного воздействия транспортных средств на окружающую среду, безопасность и здоровье населения</w:t>
      </w:r>
      <w:bookmarkEnd w:id="74"/>
      <w:bookmarkEnd w:id="75"/>
    </w:p>
    <w:p w:rsidR="004778B8" w:rsidRDefault="004778B8" w:rsidP="004778B8">
      <w:pPr>
        <w:widowControl w:val="0"/>
        <w:spacing w:line="360" w:lineRule="auto"/>
        <w:ind w:firstLine="709"/>
        <w:jc w:val="both"/>
        <w:rPr>
          <w:rFonts w:ascii="Times New Roman" w:hAnsi="Times New Roman" w:cs="Times New Roman"/>
          <w:sz w:val="26"/>
          <w:szCs w:val="26"/>
          <w:shd w:val="clear" w:color="auto" w:fill="FFFFFF"/>
        </w:rPr>
      </w:pPr>
      <w:r>
        <w:rPr>
          <w:rFonts w:ascii="Times New Roman" w:hAnsi="Times New Roman" w:cs="Times New Roman"/>
          <w:sz w:val="26"/>
          <w:szCs w:val="26"/>
          <w:shd w:val="clear" w:color="auto" w:fill="FFFFFF"/>
        </w:rPr>
        <w:t>Актуальность темы экологической обстановки транспорта обусловлена ростом автомобилизации при низком темпе развития УДС и воздействием его на качество городской среды и здоровье населения.</w:t>
      </w:r>
    </w:p>
    <w:p w:rsidR="004778B8" w:rsidRDefault="004778B8" w:rsidP="004778B8">
      <w:pPr>
        <w:spacing w:line="360" w:lineRule="auto"/>
        <w:ind w:firstLine="709"/>
        <w:jc w:val="both"/>
        <w:rPr>
          <w:rFonts w:ascii="Times New Roman" w:hAnsi="Times New Roman"/>
          <w:sz w:val="26"/>
          <w:szCs w:val="26"/>
        </w:rPr>
      </w:pPr>
      <w:proofErr w:type="gramStart"/>
      <w:r>
        <w:rPr>
          <w:rFonts w:ascii="Times New Roman" w:hAnsi="Times New Roman"/>
          <w:sz w:val="26"/>
          <w:szCs w:val="26"/>
        </w:rPr>
        <w:t xml:space="preserve">Специфика источников загрязнения (автомобилей) проявляется в: высоких темпах роста численности автомобилей; пространственной </w:t>
      </w:r>
      <w:proofErr w:type="spellStart"/>
      <w:r>
        <w:rPr>
          <w:rFonts w:ascii="Times New Roman" w:hAnsi="Times New Roman"/>
          <w:sz w:val="26"/>
          <w:szCs w:val="26"/>
        </w:rPr>
        <w:t>рассредоточенности</w:t>
      </w:r>
      <w:proofErr w:type="spellEnd"/>
      <w:r>
        <w:rPr>
          <w:rFonts w:ascii="Times New Roman" w:hAnsi="Times New Roman"/>
          <w:sz w:val="26"/>
          <w:szCs w:val="26"/>
        </w:rPr>
        <w:t>; непосредственной близости к жилым районам; более высокой токсичности выбросов автотранспорта; сложности технической реализации средств защиты от загрязнений на подвижных источниках; низком расположении источника загрязнения от земной поверхности, в результате чего отработавшие газы автомобилей скапливаются в зоне дыхания людей (приземном слое) и слабее рассеиваются естественным образом.</w:t>
      </w:r>
      <w:proofErr w:type="gramEnd"/>
    </w:p>
    <w:p w:rsidR="004778B8" w:rsidRDefault="004778B8" w:rsidP="004778B8">
      <w:pPr>
        <w:spacing w:line="360" w:lineRule="auto"/>
        <w:ind w:firstLine="709"/>
        <w:jc w:val="both"/>
        <w:rPr>
          <w:rFonts w:ascii="Times New Roman" w:hAnsi="Times New Roman"/>
          <w:sz w:val="26"/>
          <w:szCs w:val="26"/>
        </w:rPr>
      </w:pPr>
      <w:r>
        <w:rPr>
          <w:rFonts w:ascii="Times New Roman" w:hAnsi="Times New Roman"/>
          <w:sz w:val="26"/>
          <w:szCs w:val="26"/>
        </w:rPr>
        <w:t>В настоящие время для организации контроля качества воздуха в населенных пунктах, размещения и учета количества постов наблюдения, создания программ и планирования сроков реализации, отбора проб и характеристик загрязнения атмосферы применяется ГОСТ 17.2.3.01-86 «Охрана природы (ССОП). Атмосфера. Правила контроля качества воздуха населенных пунктов».</w:t>
      </w:r>
    </w:p>
    <w:p w:rsidR="004778B8" w:rsidRDefault="004778B8" w:rsidP="004778B8">
      <w:pPr>
        <w:widowControl w:val="0"/>
        <w:spacing w:line="360" w:lineRule="auto"/>
        <w:ind w:firstLine="709"/>
        <w:jc w:val="both"/>
        <w:rPr>
          <w:rFonts w:ascii="Times New Roman" w:hAnsi="Times New Roman" w:cs="Times New Roman"/>
          <w:sz w:val="26"/>
          <w:szCs w:val="26"/>
          <w:shd w:val="clear" w:color="auto" w:fill="FFFFFF"/>
        </w:rPr>
      </w:pPr>
      <w:r>
        <w:rPr>
          <w:rFonts w:ascii="Times New Roman" w:hAnsi="Times New Roman" w:cs="Times New Roman"/>
          <w:sz w:val="26"/>
          <w:szCs w:val="26"/>
          <w:shd w:val="clear" w:color="auto" w:fill="FFFFFF"/>
        </w:rPr>
        <w:t xml:space="preserve"> Был проведён анализ выбросов для следующих веществ: </w:t>
      </w:r>
      <w:r>
        <w:rPr>
          <w:rFonts w:ascii="Times New Roman" w:hAnsi="Times New Roman" w:cs="Times New Roman"/>
          <w:kern w:val="24"/>
          <w:sz w:val="26"/>
        </w:rPr>
        <w:t>оксид углерода (</w:t>
      </w:r>
      <w:r>
        <w:rPr>
          <w:rFonts w:ascii="Times New Roman" w:hAnsi="Times New Roman" w:cs="Times New Roman"/>
          <w:kern w:val="24"/>
          <w:sz w:val="26"/>
          <w:lang w:val="en-US"/>
        </w:rPr>
        <w:t>CO</w:t>
      </w:r>
      <w:r>
        <w:rPr>
          <w:rFonts w:ascii="Times New Roman" w:hAnsi="Times New Roman" w:cs="Times New Roman"/>
          <w:kern w:val="24"/>
          <w:sz w:val="26"/>
          <w:vertAlign w:val="subscript"/>
        </w:rPr>
        <w:t>2</w:t>
      </w:r>
      <w:r>
        <w:rPr>
          <w:rFonts w:ascii="Times New Roman" w:hAnsi="Times New Roman" w:cs="Times New Roman"/>
          <w:kern w:val="24"/>
          <w:sz w:val="26"/>
        </w:rPr>
        <w:t xml:space="preserve">) и оксид азота </w:t>
      </w:r>
      <w:proofErr w:type="spellStart"/>
      <w:r>
        <w:rPr>
          <w:rFonts w:ascii="Times New Roman" w:hAnsi="Times New Roman" w:cs="Times New Roman"/>
          <w:kern w:val="24"/>
          <w:sz w:val="26"/>
          <w:lang w:val="en-US"/>
        </w:rPr>
        <w:t>NO</w:t>
      </w:r>
      <w:r>
        <w:rPr>
          <w:rFonts w:ascii="Times New Roman" w:hAnsi="Times New Roman" w:cs="Times New Roman"/>
          <w:kern w:val="24"/>
          <w:sz w:val="26"/>
          <w:vertAlign w:val="subscript"/>
          <w:lang w:val="en-US"/>
        </w:rPr>
        <w:t>x</w:t>
      </w:r>
      <w:proofErr w:type="spellEnd"/>
      <w:r>
        <w:rPr>
          <w:rFonts w:ascii="Times New Roman" w:hAnsi="Times New Roman" w:cs="Times New Roman"/>
          <w:kern w:val="24"/>
          <w:sz w:val="26"/>
        </w:rPr>
        <w:t xml:space="preserve"> (в пересчете на диоксид азота).</w:t>
      </w:r>
    </w:p>
    <w:p w:rsidR="004778B8" w:rsidRDefault="004778B8" w:rsidP="004778B8">
      <w:pPr>
        <w:widowControl w:val="0"/>
        <w:spacing w:line="360" w:lineRule="auto"/>
        <w:ind w:firstLine="709"/>
        <w:jc w:val="both"/>
        <w:rPr>
          <w:rFonts w:ascii="Times New Roman" w:hAnsi="Times New Roman" w:cs="Times New Roman"/>
          <w:sz w:val="26"/>
          <w:szCs w:val="26"/>
          <w:shd w:val="clear" w:color="auto" w:fill="FFFFFF"/>
        </w:rPr>
      </w:pPr>
      <w:r>
        <w:rPr>
          <w:rFonts w:ascii="Times New Roman" w:hAnsi="Times New Roman" w:cs="Times New Roman"/>
          <w:sz w:val="26"/>
          <w:szCs w:val="26"/>
          <w:shd w:val="clear" w:color="auto" w:fill="FFFFFF"/>
        </w:rPr>
        <w:t xml:space="preserve">По результатам анализа наиболее загрязненными выбросами </w:t>
      </w:r>
      <w:r>
        <w:rPr>
          <w:rFonts w:ascii="Times New Roman" w:hAnsi="Times New Roman" w:cs="Times New Roman"/>
          <w:sz w:val="26"/>
          <w:szCs w:val="26"/>
          <w:shd w:val="clear" w:color="auto" w:fill="FFFFFF"/>
          <w:lang w:val="en-US"/>
        </w:rPr>
        <w:t>CO</w:t>
      </w:r>
      <w:r>
        <w:rPr>
          <w:rFonts w:ascii="Times New Roman" w:hAnsi="Times New Roman" w:cs="Times New Roman"/>
          <w:sz w:val="26"/>
          <w:szCs w:val="26"/>
          <w:shd w:val="clear" w:color="auto" w:fill="FFFFFF"/>
          <w:vertAlign w:val="subscript"/>
        </w:rPr>
        <w:t>2</w:t>
      </w:r>
      <w:r>
        <w:rPr>
          <w:rFonts w:ascii="Times New Roman" w:hAnsi="Times New Roman" w:cs="Times New Roman"/>
          <w:sz w:val="26"/>
          <w:szCs w:val="26"/>
          <w:shd w:val="clear" w:color="auto" w:fill="FFFFFF"/>
        </w:rPr>
        <w:t xml:space="preserve"> и </w:t>
      </w:r>
      <w:proofErr w:type="spellStart"/>
      <w:r>
        <w:rPr>
          <w:rFonts w:ascii="Times New Roman" w:hAnsi="Times New Roman" w:cs="Times New Roman"/>
          <w:sz w:val="26"/>
          <w:szCs w:val="26"/>
          <w:shd w:val="clear" w:color="auto" w:fill="FFFFFF"/>
          <w:lang w:val="en-US"/>
        </w:rPr>
        <w:t>NO</w:t>
      </w:r>
      <w:r>
        <w:rPr>
          <w:rFonts w:ascii="Times New Roman" w:hAnsi="Times New Roman" w:cs="Times New Roman"/>
          <w:sz w:val="26"/>
          <w:szCs w:val="26"/>
          <w:shd w:val="clear" w:color="auto" w:fill="FFFFFF"/>
          <w:vertAlign w:val="subscript"/>
          <w:lang w:val="en-US"/>
        </w:rPr>
        <w:t>x</w:t>
      </w:r>
      <w:proofErr w:type="spellEnd"/>
      <w:r>
        <w:rPr>
          <w:rFonts w:ascii="Times New Roman" w:hAnsi="Times New Roman" w:cs="Times New Roman"/>
          <w:sz w:val="26"/>
          <w:szCs w:val="26"/>
          <w:shd w:val="clear" w:color="auto" w:fill="FFFFFF"/>
        </w:rPr>
        <w:t xml:space="preserve"> улицами являются: пр. Карла Маркса, </w:t>
      </w:r>
      <w:proofErr w:type="spellStart"/>
      <w:r>
        <w:rPr>
          <w:rFonts w:ascii="Times New Roman" w:hAnsi="Times New Roman" w:cs="Times New Roman"/>
          <w:sz w:val="26"/>
          <w:szCs w:val="26"/>
          <w:shd w:val="clear" w:color="auto" w:fill="FFFFFF"/>
        </w:rPr>
        <w:t>Крикковское</w:t>
      </w:r>
      <w:proofErr w:type="spellEnd"/>
      <w:r>
        <w:rPr>
          <w:rFonts w:ascii="Times New Roman" w:hAnsi="Times New Roman" w:cs="Times New Roman"/>
          <w:sz w:val="26"/>
          <w:szCs w:val="26"/>
          <w:shd w:val="clear" w:color="auto" w:fill="FFFFFF"/>
        </w:rPr>
        <w:t xml:space="preserve"> </w:t>
      </w:r>
      <w:proofErr w:type="spellStart"/>
      <w:r>
        <w:rPr>
          <w:rFonts w:ascii="Times New Roman" w:hAnsi="Times New Roman" w:cs="Times New Roman"/>
          <w:sz w:val="26"/>
          <w:szCs w:val="26"/>
          <w:shd w:val="clear" w:color="auto" w:fill="FFFFFF"/>
        </w:rPr>
        <w:t>ш</w:t>
      </w:r>
      <w:proofErr w:type="spellEnd"/>
      <w:r>
        <w:rPr>
          <w:rFonts w:ascii="Times New Roman" w:hAnsi="Times New Roman" w:cs="Times New Roman"/>
          <w:sz w:val="26"/>
          <w:szCs w:val="26"/>
          <w:shd w:val="clear" w:color="auto" w:fill="FFFFFF"/>
        </w:rPr>
        <w:t xml:space="preserve">., </w:t>
      </w:r>
      <w:proofErr w:type="spellStart"/>
      <w:r>
        <w:rPr>
          <w:rFonts w:ascii="Times New Roman" w:hAnsi="Times New Roman" w:cs="Times New Roman"/>
          <w:sz w:val="26"/>
          <w:szCs w:val="26"/>
          <w:shd w:val="clear" w:color="auto" w:fill="FFFFFF"/>
        </w:rPr>
        <w:t>Таллинское</w:t>
      </w:r>
      <w:proofErr w:type="spellEnd"/>
      <w:r>
        <w:rPr>
          <w:rFonts w:ascii="Times New Roman" w:hAnsi="Times New Roman" w:cs="Times New Roman"/>
          <w:sz w:val="26"/>
          <w:szCs w:val="26"/>
          <w:shd w:val="clear" w:color="auto" w:fill="FFFFFF"/>
        </w:rPr>
        <w:t xml:space="preserve"> </w:t>
      </w:r>
      <w:proofErr w:type="spellStart"/>
      <w:r>
        <w:rPr>
          <w:rFonts w:ascii="Times New Roman" w:hAnsi="Times New Roman" w:cs="Times New Roman"/>
          <w:sz w:val="26"/>
          <w:szCs w:val="26"/>
          <w:shd w:val="clear" w:color="auto" w:fill="FFFFFF"/>
        </w:rPr>
        <w:t>ш</w:t>
      </w:r>
      <w:proofErr w:type="spellEnd"/>
      <w:r>
        <w:rPr>
          <w:rFonts w:ascii="Times New Roman" w:hAnsi="Times New Roman" w:cs="Times New Roman"/>
          <w:sz w:val="26"/>
          <w:szCs w:val="26"/>
          <w:shd w:val="clear" w:color="auto" w:fill="FFFFFF"/>
        </w:rPr>
        <w:t>.</w:t>
      </w:r>
    </w:p>
    <w:p w:rsidR="004778B8" w:rsidRDefault="004778B8" w:rsidP="004778B8">
      <w:pPr>
        <w:pStyle w:val="22"/>
      </w:pPr>
      <w:bookmarkStart w:id="76" w:name="_Toc27219843"/>
      <w:bookmarkStart w:id="77" w:name="_Toc21940482"/>
      <w:r>
        <w:t>Оценка финансирования деятельности по ОДД</w:t>
      </w:r>
      <w:bookmarkEnd w:id="76"/>
      <w:bookmarkEnd w:id="77"/>
    </w:p>
    <w:p w:rsidR="004778B8" w:rsidRDefault="004778B8" w:rsidP="004778B8">
      <w:pPr>
        <w:pStyle w:val="a5"/>
      </w:pPr>
      <w:r>
        <w:t xml:space="preserve">На реализацию муниципальной программы «Развитие автомобильных дорог и организация транспортного обслуживания населения в </w:t>
      </w:r>
      <w:proofErr w:type="spellStart"/>
      <w:r>
        <w:t>Кингисеппском</w:t>
      </w:r>
      <w:proofErr w:type="spellEnd"/>
      <w:r>
        <w:t xml:space="preserve"> муниципальном районе» в проекте бюджета на 2019 год предусмотрены ассигнования в сумме 342 322,9 тыс. руб., в том числе из бюджета Ленинградской области 82 498,2 тысяч рублей. </w:t>
      </w:r>
    </w:p>
    <w:p w:rsidR="004778B8" w:rsidRDefault="004778B8" w:rsidP="004778B8">
      <w:pPr>
        <w:pStyle w:val="a5"/>
      </w:pPr>
      <w:r>
        <w:lastRenderedPageBreak/>
        <w:t>Анализ прогнозных показателей программы указывает на плановое снижение объема дорожного фонда муниципального образования до 280 713 тыс</w:t>
      </w:r>
      <w:proofErr w:type="gramStart"/>
      <w:r>
        <w:t>.р</w:t>
      </w:r>
      <w:proofErr w:type="gramEnd"/>
      <w:r>
        <w:t>уб. к 2021. Соответственно, выполнение мероприятий КСОДД будет зависеть от внешних субсидий и иных источников финансирования.</w:t>
      </w:r>
    </w:p>
    <w:p w:rsidR="004778B8" w:rsidRDefault="004778B8" w:rsidP="004778B8">
      <w:pPr>
        <w:pStyle w:val="a5"/>
      </w:pPr>
      <w:r>
        <w:t>Подобная тенденция может негативно отразиться как на качестве существующей транспортной инфраструктуры, так и на ухудшении показателей безопасности дорожного движения и росте числа пострадавших.</w:t>
      </w:r>
    </w:p>
    <w:p w:rsidR="004778B8" w:rsidRDefault="004778B8" w:rsidP="004778B8">
      <w:pPr>
        <w:pStyle w:val="15"/>
      </w:pPr>
      <w:bookmarkStart w:id="78" w:name="_Toc27219844"/>
      <w:r>
        <w:lastRenderedPageBreak/>
        <w:t>РАзработка мероприятий по органиизации дорожного движения МО «Кингисеппский муниципальный район»</w:t>
      </w:r>
      <w:bookmarkEnd w:id="78"/>
      <w:r>
        <w:t xml:space="preserve"> </w:t>
      </w:r>
    </w:p>
    <w:p w:rsidR="004778B8" w:rsidRDefault="004778B8" w:rsidP="004778B8">
      <w:pPr>
        <w:pStyle w:val="afff6"/>
        <w:spacing w:after="0" w:afterAutospacing="0"/>
      </w:pPr>
      <w:bookmarkStart w:id="79" w:name="_Toc14769657"/>
      <w:r>
        <w:t>С целью разработки оптимального варианта развития КСОДД был определен укрупненный перечень мероприятий, оказывающих основное влияние на эффективность и стоимость реализации КСОДД.</w:t>
      </w:r>
    </w:p>
    <w:p w:rsidR="004778B8" w:rsidRDefault="004778B8" w:rsidP="004778B8">
      <w:pPr>
        <w:pStyle w:val="afff6"/>
        <w:spacing w:after="0" w:afterAutospacing="0"/>
      </w:pPr>
      <w:r>
        <w:t>К таким мероприятиям относятся:</w:t>
      </w:r>
    </w:p>
    <w:p w:rsidR="004778B8" w:rsidRDefault="004778B8" w:rsidP="004778B8">
      <w:pPr>
        <w:pStyle w:val="a1"/>
        <w:numPr>
          <w:ilvl w:val="0"/>
          <w:numId w:val="45"/>
        </w:numPr>
      </w:pPr>
      <w:r>
        <w:t>Мероприятия по строительству новых и реконструкции существующих объектов УДС;</w:t>
      </w:r>
    </w:p>
    <w:p w:rsidR="004778B8" w:rsidRDefault="004778B8" w:rsidP="004778B8">
      <w:pPr>
        <w:pStyle w:val="a1"/>
        <w:numPr>
          <w:ilvl w:val="0"/>
          <w:numId w:val="45"/>
        </w:numPr>
      </w:pPr>
      <w:r>
        <w:t>Мероприятия по повышению безопасности дорожного движения;</w:t>
      </w:r>
    </w:p>
    <w:p w:rsidR="004778B8" w:rsidRDefault="004778B8" w:rsidP="004778B8">
      <w:pPr>
        <w:pStyle w:val="a1"/>
        <w:numPr>
          <w:ilvl w:val="0"/>
          <w:numId w:val="45"/>
        </w:numPr>
      </w:pPr>
      <w:r>
        <w:t>Мероприятия по повышению пропускной способности транспортных узлов.</w:t>
      </w:r>
    </w:p>
    <w:p w:rsidR="004778B8" w:rsidRDefault="004778B8" w:rsidP="004778B8">
      <w:pPr>
        <w:pStyle w:val="a1"/>
        <w:numPr>
          <w:ilvl w:val="0"/>
          <w:numId w:val="0"/>
        </w:numPr>
        <w:ind w:firstLine="709"/>
      </w:pPr>
      <w:r>
        <w:t xml:space="preserve">Основу </w:t>
      </w:r>
      <w:proofErr w:type="gramStart"/>
      <w:r>
        <w:t>разработки вариантов укрупненной системы мероприятий различных вариантов разработки</w:t>
      </w:r>
      <w:proofErr w:type="gramEnd"/>
      <w:r>
        <w:t xml:space="preserve"> КСОДД составили:</w:t>
      </w:r>
    </w:p>
    <w:p w:rsidR="004778B8" w:rsidRDefault="004778B8" w:rsidP="004778B8">
      <w:pPr>
        <w:pStyle w:val="a1"/>
        <w:numPr>
          <w:ilvl w:val="0"/>
          <w:numId w:val="46"/>
        </w:numPr>
      </w:pPr>
      <w:r>
        <w:t>Материалы Генерального плана по развитию объектов улично-дорожной сети;</w:t>
      </w:r>
    </w:p>
    <w:p w:rsidR="004778B8" w:rsidRDefault="004778B8" w:rsidP="004778B8">
      <w:pPr>
        <w:pStyle w:val="a1"/>
        <w:numPr>
          <w:ilvl w:val="0"/>
          <w:numId w:val="46"/>
        </w:numPr>
      </w:pPr>
      <w:r>
        <w:t>Мероприятия по строительству новых и реконструкции существующих объектов УДС, предусмотренные муниципальными программами строительства и реконструкции объектов УДС;</w:t>
      </w:r>
    </w:p>
    <w:p w:rsidR="004778B8" w:rsidRDefault="004778B8" w:rsidP="004778B8">
      <w:pPr>
        <w:pStyle w:val="a1"/>
        <w:numPr>
          <w:ilvl w:val="0"/>
          <w:numId w:val="46"/>
        </w:numPr>
      </w:pPr>
      <w:r>
        <w:t>Анализ безопасности дорожного движения (дислокация существующих очагов аварийности) на УДС МО «</w:t>
      </w:r>
      <w:proofErr w:type="spellStart"/>
      <w:r>
        <w:t>Кингисеппский</w:t>
      </w:r>
      <w:proofErr w:type="spellEnd"/>
      <w:r>
        <w:t xml:space="preserve"> муниципальный район»;</w:t>
      </w:r>
    </w:p>
    <w:p w:rsidR="004778B8" w:rsidRDefault="004778B8" w:rsidP="004778B8">
      <w:pPr>
        <w:pStyle w:val="a1"/>
        <w:numPr>
          <w:ilvl w:val="0"/>
          <w:numId w:val="46"/>
        </w:numPr>
      </w:pPr>
      <w:r>
        <w:t>Анализ существующих условий движения на УДС МО «</w:t>
      </w:r>
      <w:proofErr w:type="spellStart"/>
      <w:r>
        <w:t>Кингисеппский</w:t>
      </w:r>
      <w:proofErr w:type="spellEnd"/>
      <w:r>
        <w:t xml:space="preserve"> муниципальный район».</w:t>
      </w:r>
    </w:p>
    <w:p w:rsidR="004778B8" w:rsidRDefault="004778B8" w:rsidP="004778B8">
      <w:pPr>
        <w:pStyle w:val="afff6"/>
        <w:spacing w:after="0" w:afterAutospacing="0"/>
        <w:rPr>
          <w:rFonts w:asciiTheme="minorHAnsi" w:hAnsiTheme="minorHAnsi"/>
          <w:sz w:val="22"/>
          <w:szCs w:val="22"/>
        </w:rPr>
      </w:pPr>
      <w:r>
        <w:t>Укрупненная оценка затрат на реализацию КСОДД представлена в разделе 3 настоящего отчета.</w:t>
      </w:r>
    </w:p>
    <w:p w:rsidR="004778B8" w:rsidRDefault="004778B8" w:rsidP="004778B8">
      <w:pPr>
        <w:spacing w:line="360" w:lineRule="auto"/>
        <w:ind w:firstLine="709"/>
        <w:jc w:val="both"/>
        <w:rPr>
          <w:rFonts w:ascii="Times New Roman" w:hAnsi="Times New Roman" w:cs="Times New Roman"/>
          <w:sz w:val="26"/>
          <w:szCs w:val="26"/>
        </w:rPr>
      </w:pPr>
      <w:r>
        <w:rPr>
          <w:rFonts w:cstheme="minorBidi"/>
          <w:color w:val="000000"/>
          <w:sz w:val="26"/>
          <w:szCs w:val="26"/>
        </w:rPr>
        <w:t>Проект КСОДД предусматривает 3 этапа реализации мероприятий</w:t>
      </w:r>
      <w:r>
        <w:rPr>
          <w:rFonts w:ascii="Times New Roman" w:hAnsi="Times New Roman" w:cs="Times New Roman"/>
          <w:sz w:val="26"/>
          <w:szCs w:val="26"/>
        </w:rPr>
        <w:t>: 1-й этап – 2020 – 2024 гг., 2-й этап – 2025 – 2029 гг., 3-й этап – 2030 – 2034 гг.</w:t>
      </w:r>
    </w:p>
    <w:p w:rsidR="004778B8" w:rsidRDefault="004778B8" w:rsidP="004778B8">
      <w:pPr>
        <w:widowControl w:val="0"/>
        <w:spacing w:line="360" w:lineRule="auto"/>
        <w:ind w:firstLine="709"/>
        <w:jc w:val="both"/>
        <w:rPr>
          <w:rFonts w:cstheme="minorBidi"/>
          <w:color w:val="000000"/>
          <w:sz w:val="26"/>
          <w:szCs w:val="26"/>
        </w:rPr>
      </w:pPr>
      <w:r>
        <w:rPr>
          <w:rFonts w:cstheme="minorBidi"/>
          <w:color w:val="000000"/>
          <w:sz w:val="26"/>
          <w:szCs w:val="26"/>
        </w:rPr>
        <w:t>Далее представлены мероприятия по модернизации ОДД на территории МО «</w:t>
      </w:r>
      <w:proofErr w:type="spellStart"/>
      <w:r>
        <w:rPr>
          <w:rFonts w:ascii="Times New Roman" w:hAnsi="Times New Roman" w:cs="Times New Roman"/>
          <w:color w:val="000000"/>
          <w:sz w:val="26"/>
          <w:szCs w:val="26"/>
        </w:rPr>
        <w:t>Кингисеппский</w:t>
      </w:r>
      <w:proofErr w:type="spellEnd"/>
      <w:r>
        <w:rPr>
          <w:rFonts w:ascii="Times New Roman" w:hAnsi="Times New Roman" w:cs="Times New Roman"/>
          <w:color w:val="000000"/>
          <w:sz w:val="26"/>
          <w:szCs w:val="26"/>
        </w:rPr>
        <w:t xml:space="preserve"> муниципальный район</w:t>
      </w:r>
      <w:r>
        <w:rPr>
          <w:rFonts w:cstheme="minorBidi"/>
          <w:color w:val="000000"/>
          <w:sz w:val="26"/>
          <w:szCs w:val="26"/>
        </w:rPr>
        <w:t>».</w:t>
      </w:r>
    </w:p>
    <w:p w:rsidR="004778B8" w:rsidRDefault="004778B8" w:rsidP="004778B8">
      <w:pPr>
        <w:pStyle w:val="20"/>
      </w:pPr>
      <w:bookmarkStart w:id="80" w:name="_Toc27219845"/>
      <w:bookmarkStart w:id="81" w:name="_Toc21940484"/>
      <w:r>
        <w:lastRenderedPageBreak/>
        <w:t>Мероприятия по разделению движения транспортных средств на однородные группы в зависимости от категорий транспортных средств, скорости и направления движения, распределение по времени движения</w:t>
      </w:r>
      <w:bookmarkEnd w:id="80"/>
      <w:bookmarkEnd w:id="81"/>
    </w:p>
    <w:p w:rsidR="004778B8" w:rsidRDefault="004778B8" w:rsidP="004778B8">
      <w:pPr>
        <w:pStyle w:val="a5"/>
      </w:pPr>
      <w:r>
        <w:t>Мероприятия по разделению движения транспортных средств на однородные группы происходит по следующим категориям:</w:t>
      </w:r>
    </w:p>
    <w:p w:rsidR="004778B8" w:rsidRDefault="004778B8" w:rsidP="004778B8">
      <w:pPr>
        <w:pStyle w:val="a5"/>
        <w:numPr>
          <w:ilvl w:val="0"/>
          <w:numId w:val="47"/>
        </w:numPr>
        <w:rPr>
          <w:noProof/>
          <w:lang w:eastAsia="ru-RU"/>
        </w:rPr>
      </w:pPr>
      <w:r>
        <w:t xml:space="preserve">Транспортные средства – улицы грузового и транзитного движения, специализация полос движения. </w:t>
      </w:r>
      <w:r>
        <w:rPr>
          <w:noProof/>
          <w:lang w:eastAsia="ru-RU"/>
        </w:rPr>
        <w:t xml:space="preserve">Схема движения грузового автотранспорта по территории муниципального образования «Кингисеппский муниципальный район» представлена в п. </w:t>
      </w:r>
      <w:r>
        <w:t>2.16</w:t>
      </w:r>
      <w:r>
        <w:rPr>
          <w:noProof/>
          <w:lang w:eastAsia="ru-RU"/>
        </w:rPr>
        <w:t xml:space="preserve"> настоящего отчета.</w:t>
      </w:r>
    </w:p>
    <w:p w:rsidR="004778B8" w:rsidRDefault="004778B8" w:rsidP="004778B8">
      <w:pPr>
        <w:pStyle w:val="a5"/>
        <w:numPr>
          <w:ilvl w:val="0"/>
          <w:numId w:val="47"/>
        </w:numPr>
        <w:rPr>
          <w:noProof/>
          <w:lang w:eastAsia="ru-RU"/>
        </w:rPr>
      </w:pPr>
      <w:r>
        <w:rPr>
          <w:noProof/>
          <w:lang w:eastAsia="ru-RU"/>
        </w:rPr>
        <w:t xml:space="preserve">Скоростной режим </w:t>
      </w:r>
      <w:r>
        <w:t xml:space="preserve">– координации светофорного регулирования. </w:t>
      </w:r>
      <w:proofErr w:type="gramStart"/>
      <w:r>
        <w:t xml:space="preserve">Мероприятия, касающиеся </w:t>
      </w:r>
      <w:r>
        <w:rPr>
          <w:noProof/>
          <w:lang w:eastAsia="ru-RU"/>
        </w:rPr>
        <w:t>светофорного регулирования движения однородных групп транспортных средств более подробно представлены</w:t>
      </w:r>
      <w:proofErr w:type="gramEnd"/>
      <w:r>
        <w:rPr>
          <w:noProof/>
          <w:lang w:eastAsia="ru-RU"/>
        </w:rPr>
        <w:t xml:space="preserve"> в п. </w:t>
      </w:r>
      <w:r>
        <w:t>2.3</w:t>
      </w:r>
      <w:r>
        <w:rPr>
          <w:noProof/>
          <w:lang w:eastAsia="ru-RU"/>
        </w:rPr>
        <w:t xml:space="preserve"> настоящего отчёта.</w:t>
      </w:r>
    </w:p>
    <w:p w:rsidR="004778B8" w:rsidRDefault="004778B8" w:rsidP="004778B8">
      <w:pPr>
        <w:pStyle w:val="a5"/>
        <w:numPr>
          <w:ilvl w:val="0"/>
          <w:numId w:val="47"/>
        </w:numPr>
      </w:pPr>
      <w:r>
        <w:rPr>
          <w:noProof/>
          <w:color w:val="000000"/>
          <w:lang w:eastAsia="ru-RU"/>
        </w:rPr>
        <w:t xml:space="preserve">Время движения – </w:t>
      </w:r>
      <w:r>
        <w:t>введение временных ограничений или прекращение движения автомобилей определенных видов, категорий, экологического класса, наполненности пассажирами, а также в отношении определенных дней и времени суток. Мероприятия КСОДД не предполагают платный въезд на территории муниципального образования «</w:t>
      </w:r>
      <w:proofErr w:type="spellStart"/>
      <w:r>
        <w:t>Кингисеппский</w:t>
      </w:r>
      <w:proofErr w:type="spellEnd"/>
      <w:r>
        <w:t xml:space="preserve"> муниципальный район» в определённые дни и время суток. </w:t>
      </w:r>
    </w:p>
    <w:p w:rsidR="004778B8" w:rsidRDefault="004778B8" w:rsidP="004778B8">
      <w:pPr>
        <w:pStyle w:val="a5"/>
      </w:pPr>
      <w:r>
        <w:t>В п. 2.17 настоящего отчёта представлена информация по корректировке скоростного режима транспортных средств.</w:t>
      </w:r>
    </w:p>
    <w:p w:rsidR="004778B8" w:rsidRDefault="004778B8" w:rsidP="004778B8">
      <w:pPr>
        <w:pStyle w:val="20"/>
      </w:pPr>
      <w:bookmarkStart w:id="82" w:name="_Toc27219846"/>
      <w:bookmarkStart w:id="83" w:name="_Toc21940485"/>
      <w:r>
        <w:t>Мероприятия по повышению пропускной способности дорог, в том числе посредством устранения условий способствующих созданию помех для дорожного движения или создающих угрозу его безопасности, формированию кольцевых пересечений и примыканий дорог, реконструкции перекрестков и строительства транспортных развязок</w:t>
      </w:r>
      <w:bookmarkEnd w:id="82"/>
      <w:bookmarkEnd w:id="83"/>
    </w:p>
    <w:p w:rsidR="004778B8" w:rsidRDefault="004778B8" w:rsidP="004778B8">
      <w:pPr>
        <w:pStyle w:val="21"/>
      </w:pPr>
      <w:bookmarkStart w:id="84" w:name="_Toc27219847"/>
      <w:bookmarkStart w:id="85" w:name="_Toc21940486"/>
      <w:r>
        <w:t>Разработка локальных мероприятий по ликвидации очагов ДТП</w:t>
      </w:r>
      <w:bookmarkEnd w:id="84"/>
      <w:bookmarkEnd w:id="85"/>
    </w:p>
    <w:p w:rsidR="004778B8" w:rsidRDefault="004778B8" w:rsidP="004778B8">
      <w:pPr>
        <w:pStyle w:val="a5"/>
      </w:pPr>
      <w:r>
        <w:t xml:space="preserve">Объекты УДС, для которых необходима организация мероприятий по повышению безопасности и улучшению условий движения, определяются исходя из статистических данных и анализа, существующих условий движения </w:t>
      </w:r>
      <w:r>
        <w:lastRenderedPageBreak/>
        <w:t xml:space="preserve">автотранспорта. </w:t>
      </w:r>
    </w:p>
    <w:p w:rsidR="004778B8" w:rsidRDefault="004778B8" w:rsidP="004778B8">
      <w:pPr>
        <w:pStyle w:val="a5"/>
      </w:pPr>
      <w:r>
        <w:t>В рамках разработки КСОДД МО «</w:t>
      </w:r>
      <w:proofErr w:type="spellStart"/>
      <w:r>
        <w:t>Кингисеппский</w:t>
      </w:r>
      <w:proofErr w:type="spellEnd"/>
      <w:r>
        <w:t xml:space="preserve"> муниципальный район» предложены следующие участки для локально-реконструкционных мероприятий:</w:t>
      </w:r>
    </w:p>
    <w:p w:rsidR="004778B8" w:rsidRDefault="004778B8" w:rsidP="004778B8">
      <w:pPr>
        <w:pStyle w:val="a5"/>
        <w:numPr>
          <w:ilvl w:val="0"/>
          <w:numId w:val="48"/>
        </w:numPr>
      </w:pPr>
      <w:proofErr w:type="spellStart"/>
      <w:r>
        <w:t>Крикковское</w:t>
      </w:r>
      <w:proofErr w:type="spellEnd"/>
      <w:r>
        <w:t xml:space="preserve"> </w:t>
      </w:r>
      <w:proofErr w:type="spellStart"/>
      <w:r>
        <w:t>ш</w:t>
      </w:r>
      <w:proofErr w:type="spellEnd"/>
      <w:r>
        <w:t>. – ул</w:t>
      </w:r>
      <w:proofErr w:type="gramStart"/>
      <w:r>
        <w:t>.В</w:t>
      </w:r>
      <w:proofErr w:type="gramEnd"/>
      <w:r>
        <w:t>оровского</w:t>
      </w:r>
      <w:r>
        <w:rPr>
          <w:lang w:val="en-US"/>
        </w:rPr>
        <w:t>;</w:t>
      </w:r>
    </w:p>
    <w:p w:rsidR="004778B8" w:rsidRDefault="004778B8" w:rsidP="004778B8">
      <w:pPr>
        <w:pStyle w:val="a5"/>
        <w:numPr>
          <w:ilvl w:val="0"/>
          <w:numId w:val="48"/>
        </w:numPr>
      </w:pPr>
      <w:proofErr w:type="spellStart"/>
      <w:r>
        <w:t>Крикковское</w:t>
      </w:r>
      <w:proofErr w:type="spellEnd"/>
      <w:r>
        <w:t xml:space="preserve"> </w:t>
      </w:r>
      <w:proofErr w:type="spellStart"/>
      <w:r>
        <w:t>ш</w:t>
      </w:r>
      <w:proofErr w:type="spellEnd"/>
      <w:r>
        <w:t>. д.69.</w:t>
      </w:r>
    </w:p>
    <w:p w:rsidR="004778B8" w:rsidRDefault="004778B8" w:rsidP="004778B8">
      <w:pPr>
        <w:pStyle w:val="a5"/>
      </w:pPr>
      <w:r>
        <w:t xml:space="preserve">Укрупненная оценка объемов работ представлена в таблице </w:t>
      </w:r>
      <w:r w:rsidR="00F72CDE">
        <w:fldChar w:fldCharType="begin"/>
      </w:r>
      <w:r>
        <w:rPr>
          <w:lang w:eastAsia="ru-RU"/>
        </w:rPr>
        <w:instrText>SEQ t</w:instrText>
      </w:r>
      <w:r w:rsidR="00F72CDE">
        <w:fldChar w:fldCharType="separate"/>
      </w:r>
      <w:r w:rsidR="001C3B8C">
        <w:rPr>
          <w:noProof/>
          <w:lang w:eastAsia="ru-RU"/>
        </w:rPr>
        <w:t>5</w:t>
      </w:r>
      <w:r w:rsidR="00F72CDE">
        <w:fldChar w:fldCharType="end"/>
      </w:r>
      <w:r>
        <w:t>.</w:t>
      </w:r>
    </w:p>
    <w:p w:rsidR="004778B8" w:rsidRDefault="004778B8" w:rsidP="004778B8">
      <w:pPr>
        <w:pStyle w:val="a5"/>
      </w:pPr>
      <w:bookmarkStart w:id="86" w:name="_Hlk21534538"/>
      <w:r>
        <w:t xml:space="preserve">Таблица </w:t>
      </w:r>
      <w:r>
        <w:rPr>
          <w:lang w:eastAsia="ru-RU"/>
        </w:rPr>
        <w:t>12</w:t>
      </w:r>
      <w:r>
        <w:t xml:space="preserve"> – Локально-реконструкционные мероприятия на территории МО «</w:t>
      </w:r>
      <w:proofErr w:type="spellStart"/>
      <w:r>
        <w:t>Кингисеппский</w:t>
      </w:r>
      <w:proofErr w:type="spellEnd"/>
      <w:r>
        <w:t xml:space="preserve"> муниципальный район»</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274"/>
        <w:gridCol w:w="3581"/>
        <w:gridCol w:w="2167"/>
        <w:gridCol w:w="2548"/>
      </w:tblGrid>
      <w:tr w:rsidR="004778B8" w:rsidTr="004778B8">
        <w:trPr>
          <w:trHeight w:val="27"/>
          <w:tblHeader/>
        </w:trPr>
        <w:tc>
          <w:tcPr>
            <w:tcW w:w="897" w:type="pct"/>
            <w:tcBorders>
              <w:top w:val="single" w:sz="4" w:space="0" w:color="auto"/>
              <w:left w:val="single" w:sz="4" w:space="0" w:color="auto"/>
              <w:bottom w:val="single" w:sz="4" w:space="0" w:color="auto"/>
              <w:right w:val="single" w:sz="4" w:space="0" w:color="auto"/>
            </w:tcBorders>
            <w:noWrap/>
            <w:vAlign w:val="center"/>
            <w:hideMark/>
          </w:tcPr>
          <w:p w:rsidR="004778B8" w:rsidRDefault="004778B8">
            <w:pPr>
              <w:suppressAutoHyphens w:val="0"/>
              <w:spacing w:line="276" w:lineRule="auto"/>
              <w:jc w:val="center"/>
              <w:rPr>
                <w:rFonts w:ascii="Times New Roman" w:hAnsi="Times New Roman" w:cs="Times New Roman"/>
                <w:b/>
                <w:bCs/>
                <w:kern w:val="0"/>
                <w:lang w:eastAsia="ru-RU"/>
              </w:rPr>
            </w:pPr>
            <w:r>
              <w:rPr>
                <w:rFonts w:ascii="Times New Roman" w:hAnsi="Times New Roman" w:cs="Times New Roman"/>
                <w:b/>
                <w:bCs/>
                <w:kern w:val="0"/>
                <w:lang w:eastAsia="ru-RU"/>
              </w:rPr>
              <w:t xml:space="preserve">№ </w:t>
            </w:r>
            <w:proofErr w:type="spellStart"/>
            <w:proofErr w:type="gramStart"/>
            <w:r>
              <w:rPr>
                <w:rFonts w:ascii="Times New Roman" w:hAnsi="Times New Roman" w:cs="Times New Roman"/>
                <w:b/>
                <w:bCs/>
                <w:kern w:val="0"/>
                <w:lang w:eastAsia="ru-RU"/>
              </w:rPr>
              <w:t>п</w:t>
            </w:r>
            <w:proofErr w:type="spellEnd"/>
            <w:proofErr w:type="gramEnd"/>
            <w:r>
              <w:rPr>
                <w:rFonts w:ascii="Times New Roman" w:hAnsi="Times New Roman" w:cs="Times New Roman"/>
                <w:b/>
                <w:bCs/>
                <w:kern w:val="0"/>
                <w:lang w:eastAsia="ru-RU"/>
              </w:rPr>
              <w:t>/</w:t>
            </w:r>
            <w:proofErr w:type="spellStart"/>
            <w:r>
              <w:rPr>
                <w:rFonts w:ascii="Times New Roman" w:hAnsi="Times New Roman" w:cs="Times New Roman"/>
                <w:b/>
                <w:bCs/>
                <w:kern w:val="0"/>
                <w:lang w:eastAsia="ru-RU"/>
              </w:rPr>
              <w:t>п</w:t>
            </w:r>
            <w:proofErr w:type="spellEnd"/>
          </w:p>
        </w:tc>
        <w:tc>
          <w:tcPr>
            <w:tcW w:w="1178" w:type="pct"/>
            <w:tcBorders>
              <w:top w:val="single" w:sz="4" w:space="0" w:color="auto"/>
              <w:left w:val="single" w:sz="4" w:space="0" w:color="auto"/>
              <w:bottom w:val="single" w:sz="4" w:space="0" w:color="auto"/>
              <w:right w:val="single" w:sz="4" w:space="0" w:color="auto"/>
            </w:tcBorders>
            <w:noWrap/>
            <w:vAlign w:val="center"/>
            <w:hideMark/>
          </w:tcPr>
          <w:p w:rsidR="004778B8" w:rsidRDefault="004778B8">
            <w:pPr>
              <w:suppressAutoHyphens w:val="0"/>
              <w:spacing w:line="276" w:lineRule="auto"/>
              <w:jc w:val="center"/>
              <w:rPr>
                <w:rFonts w:ascii="Times New Roman" w:hAnsi="Times New Roman" w:cs="Times New Roman"/>
                <w:b/>
                <w:bCs/>
                <w:kern w:val="0"/>
                <w:lang w:eastAsia="ru-RU"/>
              </w:rPr>
            </w:pPr>
            <w:r>
              <w:rPr>
                <w:rFonts w:ascii="Times New Roman" w:hAnsi="Times New Roman" w:cs="Times New Roman"/>
                <w:b/>
                <w:bCs/>
                <w:kern w:val="0"/>
                <w:lang w:eastAsia="ru-RU"/>
              </w:rPr>
              <w:t>Участок</w:t>
            </w:r>
          </w:p>
        </w:tc>
        <w:tc>
          <w:tcPr>
            <w:tcW w:w="1363" w:type="pct"/>
            <w:tcBorders>
              <w:top w:val="single" w:sz="4" w:space="0" w:color="auto"/>
              <w:left w:val="single" w:sz="4" w:space="0" w:color="auto"/>
              <w:bottom w:val="single" w:sz="4" w:space="0" w:color="auto"/>
              <w:right w:val="single" w:sz="4" w:space="0" w:color="auto"/>
            </w:tcBorders>
            <w:vAlign w:val="center"/>
            <w:hideMark/>
          </w:tcPr>
          <w:p w:rsidR="004778B8" w:rsidRDefault="004778B8">
            <w:pPr>
              <w:suppressAutoHyphens w:val="0"/>
              <w:spacing w:line="276" w:lineRule="auto"/>
              <w:jc w:val="center"/>
              <w:rPr>
                <w:rFonts w:ascii="Times New Roman" w:hAnsi="Times New Roman" w:cs="Times New Roman"/>
                <w:b/>
                <w:bCs/>
                <w:kern w:val="0"/>
                <w:lang w:eastAsia="ru-RU"/>
              </w:rPr>
            </w:pPr>
            <w:r>
              <w:rPr>
                <w:rFonts w:ascii="Times New Roman" w:hAnsi="Times New Roman" w:cs="Times New Roman"/>
                <w:b/>
                <w:bCs/>
                <w:kern w:val="0"/>
                <w:lang w:eastAsia="ru-RU"/>
              </w:rPr>
              <w:t>Вид работ</w:t>
            </w:r>
          </w:p>
        </w:tc>
        <w:tc>
          <w:tcPr>
            <w:tcW w:w="1562" w:type="pct"/>
            <w:tcBorders>
              <w:top w:val="single" w:sz="4" w:space="0" w:color="auto"/>
              <w:left w:val="single" w:sz="4" w:space="0" w:color="auto"/>
              <w:bottom w:val="single" w:sz="4" w:space="0" w:color="auto"/>
              <w:right w:val="single" w:sz="4" w:space="0" w:color="auto"/>
            </w:tcBorders>
            <w:vAlign w:val="center"/>
            <w:hideMark/>
          </w:tcPr>
          <w:p w:rsidR="004778B8" w:rsidRDefault="004778B8">
            <w:pPr>
              <w:suppressAutoHyphens w:val="0"/>
              <w:spacing w:line="276" w:lineRule="auto"/>
              <w:jc w:val="center"/>
              <w:rPr>
                <w:rFonts w:ascii="Times New Roman" w:hAnsi="Times New Roman" w:cs="Times New Roman"/>
                <w:b/>
                <w:bCs/>
                <w:kern w:val="0"/>
                <w:lang w:eastAsia="ru-RU"/>
              </w:rPr>
            </w:pPr>
            <w:r>
              <w:rPr>
                <w:rFonts w:ascii="Times New Roman" w:hAnsi="Times New Roman" w:cs="Times New Roman"/>
                <w:b/>
                <w:bCs/>
                <w:kern w:val="0"/>
                <w:lang w:eastAsia="ru-RU"/>
              </w:rPr>
              <w:t>Укрупненная стоимость тыс</w:t>
            </w:r>
            <w:proofErr w:type="gramStart"/>
            <w:r>
              <w:rPr>
                <w:rFonts w:ascii="Times New Roman" w:hAnsi="Times New Roman" w:cs="Times New Roman"/>
                <w:b/>
                <w:bCs/>
                <w:kern w:val="0"/>
                <w:lang w:eastAsia="ru-RU"/>
              </w:rPr>
              <w:t>.р</w:t>
            </w:r>
            <w:proofErr w:type="gramEnd"/>
            <w:r>
              <w:rPr>
                <w:rFonts w:ascii="Times New Roman" w:hAnsi="Times New Roman" w:cs="Times New Roman"/>
                <w:b/>
                <w:bCs/>
                <w:kern w:val="0"/>
                <w:lang w:eastAsia="ru-RU"/>
              </w:rPr>
              <w:t>уб.</w:t>
            </w:r>
          </w:p>
        </w:tc>
      </w:tr>
      <w:tr w:rsidR="004778B8" w:rsidTr="004778B8">
        <w:trPr>
          <w:trHeight w:val="27"/>
        </w:trPr>
        <w:tc>
          <w:tcPr>
            <w:tcW w:w="897" w:type="pct"/>
            <w:tcBorders>
              <w:top w:val="single" w:sz="4" w:space="0" w:color="auto"/>
              <w:left w:val="single" w:sz="4" w:space="0" w:color="auto"/>
              <w:bottom w:val="single" w:sz="4" w:space="0" w:color="auto"/>
              <w:right w:val="single" w:sz="4" w:space="0" w:color="auto"/>
            </w:tcBorders>
            <w:noWrap/>
            <w:vAlign w:val="center"/>
            <w:hideMark/>
          </w:tcPr>
          <w:p w:rsidR="004778B8" w:rsidRDefault="004778B8">
            <w:pPr>
              <w:suppressAutoHyphens w:val="0"/>
              <w:spacing w:line="276" w:lineRule="auto"/>
              <w:jc w:val="center"/>
              <w:rPr>
                <w:rFonts w:ascii="Times New Roman" w:hAnsi="Times New Roman" w:cs="Times New Roman"/>
                <w:kern w:val="0"/>
                <w:lang w:eastAsia="ru-RU"/>
              </w:rPr>
            </w:pPr>
            <w:r>
              <w:rPr>
                <w:rFonts w:ascii="Times New Roman" w:hAnsi="Times New Roman" w:cs="Times New Roman"/>
                <w:kern w:val="0"/>
                <w:lang w:eastAsia="ru-RU"/>
              </w:rPr>
              <w:t>1</w:t>
            </w:r>
          </w:p>
        </w:tc>
        <w:tc>
          <w:tcPr>
            <w:tcW w:w="1178" w:type="pct"/>
            <w:tcBorders>
              <w:top w:val="single" w:sz="4" w:space="0" w:color="auto"/>
              <w:left w:val="single" w:sz="4" w:space="0" w:color="auto"/>
              <w:bottom w:val="single" w:sz="4" w:space="0" w:color="auto"/>
              <w:right w:val="single" w:sz="4" w:space="0" w:color="auto"/>
            </w:tcBorders>
            <w:noWrap/>
            <w:vAlign w:val="center"/>
            <w:hideMark/>
          </w:tcPr>
          <w:p w:rsidR="004778B8" w:rsidRDefault="004778B8">
            <w:pPr>
              <w:suppressAutoHyphens w:val="0"/>
              <w:spacing w:line="276" w:lineRule="auto"/>
              <w:jc w:val="center"/>
              <w:rPr>
                <w:rFonts w:ascii="Times New Roman" w:hAnsi="Times New Roman" w:cs="Times New Roman"/>
                <w:kern w:val="0"/>
                <w:lang w:eastAsia="ru-RU"/>
              </w:rPr>
            </w:pPr>
            <w:proofErr w:type="spellStart"/>
            <w:r>
              <w:rPr>
                <w:rFonts w:ascii="Times New Roman" w:hAnsi="Times New Roman" w:cs="Times New Roman"/>
                <w:kern w:val="0"/>
                <w:lang w:eastAsia="ru-RU"/>
              </w:rPr>
              <w:t>Крикковское</w:t>
            </w:r>
            <w:proofErr w:type="spellEnd"/>
            <w:r>
              <w:rPr>
                <w:rFonts w:ascii="Times New Roman" w:hAnsi="Times New Roman" w:cs="Times New Roman"/>
                <w:kern w:val="0"/>
                <w:lang w:eastAsia="ru-RU"/>
              </w:rPr>
              <w:t xml:space="preserve"> </w:t>
            </w:r>
            <w:proofErr w:type="spellStart"/>
            <w:r>
              <w:rPr>
                <w:rFonts w:ascii="Times New Roman" w:hAnsi="Times New Roman" w:cs="Times New Roman"/>
                <w:kern w:val="0"/>
                <w:lang w:eastAsia="ru-RU"/>
              </w:rPr>
              <w:t>ш</w:t>
            </w:r>
            <w:proofErr w:type="spellEnd"/>
            <w:r>
              <w:rPr>
                <w:rFonts w:ascii="Times New Roman" w:hAnsi="Times New Roman" w:cs="Times New Roman"/>
                <w:kern w:val="0"/>
                <w:lang w:eastAsia="ru-RU"/>
              </w:rPr>
              <w:t>. – ул</w:t>
            </w:r>
            <w:proofErr w:type="gramStart"/>
            <w:r>
              <w:rPr>
                <w:rFonts w:ascii="Times New Roman" w:hAnsi="Times New Roman" w:cs="Times New Roman"/>
                <w:kern w:val="0"/>
                <w:lang w:eastAsia="ru-RU"/>
              </w:rPr>
              <w:t>.В</w:t>
            </w:r>
            <w:proofErr w:type="gramEnd"/>
            <w:r>
              <w:rPr>
                <w:rFonts w:ascii="Times New Roman" w:hAnsi="Times New Roman" w:cs="Times New Roman"/>
                <w:kern w:val="0"/>
                <w:lang w:eastAsia="ru-RU"/>
              </w:rPr>
              <w:t>оровского</w:t>
            </w:r>
          </w:p>
        </w:tc>
        <w:tc>
          <w:tcPr>
            <w:tcW w:w="1363" w:type="pct"/>
            <w:tcBorders>
              <w:top w:val="single" w:sz="4" w:space="0" w:color="auto"/>
              <w:left w:val="single" w:sz="4" w:space="0" w:color="auto"/>
              <w:bottom w:val="single" w:sz="4" w:space="0" w:color="auto"/>
              <w:right w:val="single" w:sz="4" w:space="0" w:color="auto"/>
            </w:tcBorders>
            <w:vAlign w:val="center"/>
            <w:hideMark/>
          </w:tcPr>
          <w:p w:rsidR="004778B8" w:rsidRDefault="004778B8">
            <w:pPr>
              <w:suppressAutoHyphens w:val="0"/>
              <w:spacing w:line="276" w:lineRule="auto"/>
              <w:jc w:val="center"/>
              <w:rPr>
                <w:rFonts w:ascii="Times New Roman" w:hAnsi="Times New Roman" w:cs="Times New Roman"/>
                <w:kern w:val="0"/>
                <w:lang w:eastAsia="ru-RU"/>
              </w:rPr>
            </w:pPr>
            <w:r>
              <w:rPr>
                <w:rFonts w:ascii="Times New Roman" w:hAnsi="Times New Roman" w:cs="Times New Roman"/>
                <w:kern w:val="0"/>
                <w:lang w:eastAsia="ru-RU"/>
              </w:rPr>
              <w:t>Устройство кольцевого пересечения малого диаметра</w:t>
            </w:r>
          </w:p>
        </w:tc>
        <w:tc>
          <w:tcPr>
            <w:tcW w:w="1562" w:type="pct"/>
            <w:tcBorders>
              <w:top w:val="single" w:sz="4" w:space="0" w:color="auto"/>
              <w:left w:val="single" w:sz="4" w:space="0" w:color="auto"/>
              <w:bottom w:val="single" w:sz="4" w:space="0" w:color="auto"/>
              <w:right w:val="single" w:sz="4" w:space="0" w:color="auto"/>
            </w:tcBorders>
            <w:noWrap/>
            <w:vAlign w:val="center"/>
            <w:hideMark/>
          </w:tcPr>
          <w:p w:rsidR="004778B8" w:rsidRDefault="004778B8">
            <w:pPr>
              <w:suppressAutoHyphens w:val="0"/>
              <w:spacing w:line="276" w:lineRule="auto"/>
              <w:jc w:val="center"/>
              <w:rPr>
                <w:rFonts w:ascii="Times New Roman" w:hAnsi="Times New Roman" w:cs="Times New Roman"/>
                <w:kern w:val="0"/>
                <w:lang w:eastAsia="ru-RU"/>
              </w:rPr>
            </w:pPr>
            <w:r>
              <w:rPr>
                <w:rFonts w:ascii="Times New Roman" w:hAnsi="Times New Roman" w:cs="Times New Roman"/>
                <w:kern w:val="0"/>
                <w:lang w:eastAsia="ru-RU"/>
              </w:rPr>
              <w:t>9 200</w:t>
            </w:r>
          </w:p>
        </w:tc>
      </w:tr>
      <w:tr w:rsidR="004778B8" w:rsidTr="004778B8">
        <w:trPr>
          <w:trHeight w:val="27"/>
        </w:trPr>
        <w:tc>
          <w:tcPr>
            <w:tcW w:w="897" w:type="pct"/>
            <w:tcBorders>
              <w:top w:val="single" w:sz="4" w:space="0" w:color="auto"/>
              <w:left w:val="single" w:sz="4" w:space="0" w:color="auto"/>
              <w:bottom w:val="single" w:sz="4" w:space="0" w:color="auto"/>
              <w:right w:val="single" w:sz="4" w:space="0" w:color="auto"/>
            </w:tcBorders>
            <w:noWrap/>
            <w:vAlign w:val="center"/>
            <w:hideMark/>
          </w:tcPr>
          <w:p w:rsidR="004778B8" w:rsidRDefault="004778B8">
            <w:pPr>
              <w:suppressAutoHyphens w:val="0"/>
              <w:spacing w:line="276" w:lineRule="auto"/>
              <w:jc w:val="center"/>
              <w:rPr>
                <w:rFonts w:ascii="Times New Roman" w:hAnsi="Times New Roman" w:cs="Times New Roman"/>
                <w:kern w:val="0"/>
                <w:lang w:eastAsia="ru-RU"/>
              </w:rPr>
            </w:pPr>
            <w:r>
              <w:rPr>
                <w:rFonts w:ascii="Times New Roman" w:hAnsi="Times New Roman" w:cs="Times New Roman"/>
                <w:kern w:val="0"/>
                <w:lang w:eastAsia="ru-RU"/>
              </w:rPr>
              <w:t>2</w:t>
            </w:r>
          </w:p>
        </w:tc>
        <w:tc>
          <w:tcPr>
            <w:tcW w:w="1178" w:type="pct"/>
            <w:tcBorders>
              <w:top w:val="single" w:sz="4" w:space="0" w:color="auto"/>
              <w:left w:val="single" w:sz="4" w:space="0" w:color="auto"/>
              <w:bottom w:val="single" w:sz="4" w:space="0" w:color="auto"/>
              <w:right w:val="single" w:sz="4" w:space="0" w:color="auto"/>
            </w:tcBorders>
            <w:noWrap/>
            <w:vAlign w:val="center"/>
            <w:hideMark/>
          </w:tcPr>
          <w:p w:rsidR="004778B8" w:rsidRDefault="004778B8">
            <w:pPr>
              <w:suppressAutoHyphens w:val="0"/>
              <w:spacing w:line="276" w:lineRule="auto"/>
              <w:jc w:val="center"/>
              <w:rPr>
                <w:rFonts w:ascii="Times New Roman" w:hAnsi="Times New Roman" w:cs="Times New Roman"/>
                <w:kern w:val="0"/>
                <w:lang w:eastAsia="ru-RU"/>
              </w:rPr>
            </w:pPr>
            <w:r>
              <w:rPr>
                <w:rFonts w:ascii="Times New Roman" w:hAnsi="Times New Roman" w:cs="Times New Roman"/>
                <w:kern w:val="0"/>
                <w:lang w:eastAsia="ru-RU"/>
              </w:rPr>
              <w:t xml:space="preserve"> </w:t>
            </w:r>
            <w:proofErr w:type="spellStart"/>
            <w:r>
              <w:rPr>
                <w:rFonts w:ascii="Times New Roman" w:hAnsi="Times New Roman" w:cs="Times New Roman"/>
                <w:kern w:val="0"/>
                <w:lang w:eastAsia="ru-RU"/>
              </w:rPr>
              <w:t>Крикковское</w:t>
            </w:r>
            <w:proofErr w:type="spellEnd"/>
            <w:r>
              <w:rPr>
                <w:rFonts w:ascii="Times New Roman" w:hAnsi="Times New Roman" w:cs="Times New Roman"/>
                <w:kern w:val="0"/>
                <w:lang w:eastAsia="ru-RU"/>
              </w:rPr>
              <w:t xml:space="preserve"> </w:t>
            </w:r>
            <w:proofErr w:type="spellStart"/>
            <w:r>
              <w:rPr>
                <w:rFonts w:ascii="Times New Roman" w:hAnsi="Times New Roman" w:cs="Times New Roman"/>
                <w:kern w:val="0"/>
                <w:lang w:eastAsia="ru-RU"/>
              </w:rPr>
              <w:t>ш</w:t>
            </w:r>
            <w:proofErr w:type="spellEnd"/>
            <w:r>
              <w:rPr>
                <w:rFonts w:ascii="Times New Roman" w:hAnsi="Times New Roman" w:cs="Times New Roman"/>
                <w:kern w:val="0"/>
                <w:lang w:eastAsia="ru-RU"/>
              </w:rPr>
              <w:t>. д.69</w:t>
            </w:r>
          </w:p>
        </w:tc>
        <w:tc>
          <w:tcPr>
            <w:tcW w:w="1363" w:type="pct"/>
            <w:tcBorders>
              <w:top w:val="single" w:sz="4" w:space="0" w:color="auto"/>
              <w:left w:val="single" w:sz="4" w:space="0" w:color="auto"/>
              <w:bottom w:val="single" w:sz="4" w:space="0" w:color="auto"/>
              <w:right w:val="single" w:sz="4" w:space="0" w:color="auto"/>
            </w:tcBorders>
            <w:vAlign w:val="center"/>
            <w:hideMark/>
          </w:tcPr>
          <w:p w:rsidR="004778B8" w:rsidRDefault="004778B8">
            <w:pPr>
              <w:suppressAutoHyphens w:val="0"/>
              <w:spacing w:line="276" w:lineRule="auto"/>
              <w:jc w:val="center"/>
              <w:rPr>
                <w:rFonts w:ascii="Times New Roman" w:hAnsi="Times New Roman" w:cs="Times New Roman"/>
                <w:kern w:val="0"/>
                <w:lang w:eastAsia="ru-RU"/>
              </w:rPr>
            </w:pPr>
            <w:r>
              <w:rPr>
                <w:rFonts w:ascii="Times New Roman" w:hAnsi="Times New Roman" w:cs="Times New Roman"/>
                <w:kern w:val="0"/>
                <w:lang w:eastAsia="ru-RU"/>
              </w:rPr>
              <w:t>Устройство тротуара до остановочной площадки; установка камеры фиксации нарушений скоростного режима</w:t>
            </w:r>
          </w:p>
        </w:tc>
        <w:tc>
          <w:tcPr>
            <w:tcW w:w="1562" w:type="pct"/>
            <w:tcBorders>
              <w:top w:val="single" w:sz="4" w:space="0" w:color="auto"/>
              <w:left w:val="single" w:sz="4" w:space="0" w:color="auto"/>
              <w:bottom w:val="single" w:sz="4" w:space="0" w:color="auto"/>
              <w:right w:val="single" w:sz="4" w:space="0" w:color="auto"/>
            </w:tcBorders>
            <w:noWrap/>
            <w:vAlign w:val="center"/>
            <w:hideMark/>
          </w:tcPr>
          <w:p w:rsidR="004778B8" w:rsidRDefault="004778B8">
            <w:pPr>
              <w:suppressAutoHyphens w:val="0"/>
              <w:spacing w:line="276" w:lineRule="auto"/>
              <w:jc w:val="center"/>
              <w:rPr>
                <w:rFonts w:ascii="Times New Roman" w:hAnsi="Times New Roman" w:cs="Times New Roman"/>
                <w:kern w:val="0"/>
                <w:lang w:eastAsia="ru-RU"/>
              </w:rPr>
            </w:pPr>
            <w:r>
              <w:rPr>
                <w:rFonts w:ascii="Times New Roman" w:hAnsi="Times New Roman" w:cs="Times New Roman"/>
                <w:kern w:val="0"/>
                <w:lang w:eastAsia="ru-RU"/>
              </w:rPr>
              <w:t>2 000</w:t>
            </w:r>
          </w:p>
        </w:tc>
      </w:tr>
      <w:tr w:rsidR="004778B8" w:rsidTr="004778B8">
        <w:trPr>
          <w:trHeight w:val="27"/>
        </w:trPr>
        <w:tc>
          <w:tcPr>
            <w:tcW w:w="897" w:type="pct"/>
            <w:tcBorders>
              <w:top w:val="single" w:sz="4" w:space="0" w:color="auto"/>
              <w:left w:val="single" w:sz="4" w:space="0" w:color="auto"/>
              <w:bottom w:val="single" w:sz="4" w:space="0" w:color="auto"/>
              <w:right w:val="single" w:sz="4" w:space="0" w:color="auto"/>
            </w:tcBorders>
            <w:noWrap/>
            <w:vAlign w:val="center"/>
            <w:hideMark/>
          </w:tcPr>
          <w:p w:rsidR="004778B8" w:rsidRDefault="004778B8">
            <w:pPr>
              <w:suppressAutoHyphens w:val="0"/>
              <w:spacing w:line="276" w:lineRule="auto"/>
              <w:jc w:val="center"/>
              <w:rPr>
                <w:rFonts w:ascii="Times New Roman" w:hAnsi="Times New Roman" w:cs="Times New Roman"/>
                <w:kern w:val="0"/>
                <w:lang w:val="en-US" w:eastAsia="ru-RU"/>
              </w:rPr>
            </w:pPr>
            <w:r>
              <w:rPr>
                <w:rFonts w:ascii="Times New Roman" w:hAnsi="Times New Roman" w:cs="Times New Roman"/>
                <w:kern w:val="0"/>
                <w:lang w:val="en-US" w:eastAsia="ru-RU"/>
              </w:rPr>
              <w:t>3</w:t>
            </w:r>
          </w:p>
        </w:tc>
        <w:tc>
          <w:tcPr>
            <w:tcW w:w="1178" w:type="pct"/>
            <w:tcBorders>
              <w:top w:val="single" w:sz="4" w:space="0" w:color="auto"/>
              <w:left w:val="single" w:sz="4" w:space="0" w:color="auto"/>
              <w:bottom w:val="single" w:sz="4" w:space="0" w:color="auto"/>
              <w:right w:val="single" w:sz="4" w:space="0" w:color="auto"/>
            </w:tcBorders>
            <w:noWrap/>
            <w:vAlign w:val="center"/>
            <w:hideMark/>
          </w:tcPr>
          <w:p w:rsidR="004778B8" w:rsidRDefault="004778B8">
            <w:pPr>
              <w:suppressAutoHyphens w:val="0"/>
              <w:spacing w:line="276" w:lineRule="auto"/>
              <w:jc w:val="center"/>
              <w:rPr>
                <w:rFonts w:ascii="Times New Roman" w:hAnsi="Times New Roman" w:cs="Times New Roman"/>
                <w:kern w:val="0"/>
                <w:lang w:eastAsia="ru-RU"/>
              </w:rPr>
            </w:pPr>
            <w:r>
              <w:rPr>
                <w:rFonts w:ascii="Times New Roman" w:hAnsi="Times New Roman" w:cs="Times New Roman"/>
                <w:kern w:val="0"/>
                <w:lang w:eastAsia="ru-RU"/>
              </w:rPr>
              <w:t>Пересечение</w:t>
            </w:r>
            <w:proofErr w:type="gramStart"/>
            <w:r>
              <w:rPr>
                <w:rFonts w:ascii="Times New Roman" w:hAnsi="Times New Roman" w:cs="Times New Roman"/>
                <w:kern w:val="0"/>
                <w:lang w:eastAsia="ru-RU"/>
              </w:rPr>
              <w:t xml:space="preserve">  А</w:t>
            </w:r>
            <w:proofErr w:type="gramEnd"/>
            <w:r>
              <w:rPr>
                <w:rFonts w:ascii="Times New Roman" w:hAnsi="Times New Roman" w:cs="Times New Roman"/>
                <w:kern w:val="0"/>
                <w:lang w:eastAsia="ru-RU"/>
              </w:rPr>
              <w:t xml:space="preserve"> -180 и 41К - 008</w:t>
            </w:r>
          </w:p>
        </w:tc>
        <w:tc>
          <w:tcPr>
            <w:tcW w:w="1363" w:type="pct"/>
            <w:tcBorders>
              <w:top w:val="single" w:sz="4" w:space="0" w:color="auto"/>
              <w:left w:val="single" w:sz="4" w:space="0" w:color="auto"/>
              <w:bottom w:val="single" w:sz="4" w:space="0" w:color="auto"/>
              <w:right w:val="single" w:sz="4" w:space="0" w:color="auto"/>
            </w:tcBorders>
            <w:vAlign w:val="center"/>
            <w:hideMark/>
          </w:tcPr>
          <w:p w:rsidR="004778B8" w:rsidRDefault="004778B8">
            <w:pPr>
              <w:suppressAutoHyphens w:val="0"/>
              <w:spacing w:line="276" w:lineRule="auto"/>
              <w:jc w:val="center"/>
              <w:rPr>
                <w:rFonts w:ascii="Times New Roman" w:hAnsi="Times New Roman" w:cs="Times New Roman"/>
                <w:kern w:val="0"/>
                <w:lang w:eastAsia="ru-RU"/>
              </w:rPr>
            </w:pPr>
            <w:r>
              <w:rPr>
                <w:rFonts w:ascii="Times New Roman" w:hAnsi="Times New Roman" w:cs="Times New Roman"/>
                <w:kern w:val="0"/>
                <w:lang w:eastAsia="ru-RU"/>
              </w:rPr>
              <w:t xml:space="preserve">Реконструкция многоуровневой развязки </w:t>
            </w:r>
          </w:p>
        </w:tc>
        <w:tc>
          <w:tcPr>
            <w:tcW w:w="1562" w:type="pct"/>
            <w:tcBorders>
              <w:top w:val="single" w:sz="4" w:space="0" w:color="auto"/>
              <w:left w:val="single" w:sz="4" w:space="0" w:color="auto"/>
              <w:bottom w:val="single" w:sz="4" w:space="0" w:color="auto"/>
              <w:right w:val="single" w:sz="4" w:space="0" w:color="auto"/>
            </w:tcBorders>
            <w:noWrap/>
            <w:vAlign w:val="center"/>
            <w:hideMark/>
          </w:tcPr>
          <w:p w:rsidR="004778B8" w:rsidRDefault="004778B8">
            <w:pPr>
              <w:suppressAutoHyphens w:val="0"/>
              <w:spacing w:line="276" w:lineRule="auto"/>
              <w:jc w:val="center"/>
              <w:rPr>
                <w:rFonts w:ascii="Times New Roman" w:hAnsi="Times New Roman" w:cs="Times New Roman"/>
                <w:kern w:val="0"/>
                <w:lang w:eastAsia="ru-RU"/>
              </w:rPr>
            </w:pPr>
            <w:r>
              <w:rPr>
                <w:rFonts w:ascii="Times New Roman" w:hAnsi="Times New Roman" w:cs="Times New Roman"/>
                <w:kern w:val="0"/>
                <w:lang w:eastAsia="ru-RU"/>
              </w:rPr>
              <w:t>950 000</w:t>
            </w:r>
          </w:p>
        </w:tc>
      </w:tr>
    </w:tbl>
    <w:p w:rsidR="004778B8" w:rsidRDefault="004778B8" w:rsidP="004778B8">
      <w:pPr>
        <w:pStyle w:val="21"/>
      </w:pPr>
      <w:bookmarkStart w:id="87" w:name="_Toc27219848"/>
      <w:bookmarkStart w:id="88" w:name="_Toc21940487"/>
      <w:bookmarkStart w:id="89" w:name="_Toc501613257"/>
      <w:bookmarkEnd w:id="86"/>
      <w:r>
        <w:t>Разработка мероприятий по ОДД, направленных на увеличение пропускной способности</w:t>
      </w:r>
      <w:bookmarkEnd w:id="87"/>
      <w:bookmarkEnd w:id="88"/>
      <w:r>
        <w:t xml:space="preserve"> </w:t>
      </w:r>
      <w:bookmarkEnd w:id="89"/>
    </w:p>
    <w:p w:rsidR="004778B8" w:rsidRDefault="004778B8" w:rsidP="004778B8">
      <w:pPr>
        <w:spacing w:line="360" w:lineRule="auto"/>
        <w:ind w:firstLine="709"/>
        <w:jc w:val="both"/>
        <w:rPr>
          <w:rFonts w:ascii="Times New Roman" w:hAnsi="Times New Roman"/>
          <w:sz w:val="26"/>
          <w:szCs w:val="26"/>
        </w:rPr>
      </w:pPr>
      <w:r>
        <w:rPr>
          <w:rFonts w:ascii="Times New Roman" w:hAnsi="Times New Roman"/>
          <w:sz w:val="26"/>
          <w:szCs w:val="26"/>
        </w:rPr>
        <w:t xml:space="preserve">Высокий уровень загрузки элементов УДС и, как следствие, </w:t>
      </w:r>
      <w:proofErr w:type="spellStart"/>
      <w:r>
        <w:rPr>
          <w:rFonts w:ascii="Times New Roman" w:hAnsi="Times New Roman"/>
          <w:sz w:val="26"/>
          <w:szCs w:val="26"/>
        </w:rPr>
        <w:t>заторовые</w:t>
      </w:r>
      <w:proofErr w:type="spellEnd"/>
      <w:r>
        <w:rPr>
          <w:rFonts w:ascii="Times New Roman" w:hAnsi="Times New Roman"/>
          <w:sz w:val="26"/>
          <w:szCs w:val="26"/>
        </w:rPr>
        <w:t xml:space="preserve"> ситуации, возникающие систематически на одних и тех же элементах УДС, являются в первую очередь результатом несоответствия пропускной способности улично-дорожной сети интенсивностям движения транспорта. </w:t>
      </w:r>
    </w:p>
    <w:p w:rsidR="004778B8" w:rsidRDefault="004778B8" w:rsidP="004778B8">
      <w:pPr>
        <w:spacing w:line="360" w:lineRule="auto"/>
        <w:ind w:firstLine="709"/>
        <w:jc w:val="both"/>
        <w:rPr>
          <w:rFonts w:ascii="Times New Roman" w:hAnsi="Times New Roman"/>
          <w:sz w:val="26"/>
          <w:szCs w:val="26"/>
        </w:rPr>
      </w:pPr>
      <w:r>
        <w:rPr>
          <w:rFonts w:ascii="Times New Roman" w:hAnsi="Times New Roman"/>
          <w:sz w:val="26"/>
          <w:szCs w:val="26"/>
        </w:rPr>
        <w:t>На текущий момент на территории МО «</w:t>
      </w:r>
      <w:proofErr w:type="spellStart"/>
      <w:r>
        <w:rPr>
          <w:rFonts w:ascii="Times New Roman" w:hAnsi="Times New Roman"/>
          <w:sz w:val="26"/>
          <w:szCs w:val="26"/>
        </w:rPr>
        <w:t>Кингисеппский</w:t>
      </w:r>
      <w:proofErr w:type="spellEnd"/>
      <w:r>
        <w:rPr>
          <w:rFonts w:ascii="Times New Roman" w:hAnsi="Times New Roman"/>
          <w:sz w:val="26"/>
          <w:szCs w:val="26"/>
        </w:rPr>
        <w:t xml:space="preserve"> муниципальный район» высокого уровня загрузки на участках УДС не наблюдается.</w:t>
      </w:r>
    </w:p>
    <w:p w:rsidR="004778B8" w:rsidRDefault="004778B8" w:rsidP="004778B8">
      <w:pPr>
        <w:spacing w:line="360" w:lineRule="auto"/>
        <w:ind w:firstLine="709"/>
        <w:jc w:val="both"/>
        <w:rPr>
          <w:rFonts w:ascii="Times New Roman" w:hAnsi="Times New Roman"/>
          <w:sz w:val="26"/>
          <w:szCs w:val="26"/>
        </w:rPr>
      </w:pPr>
    </w:p>
    <w:p w:rsidR="004778B8" w:rsidRDefault="004778B8" w:rsidP="004778B8">
      <w:pPr>
        <w:pStyle w:val="20"/>
      </w:pPr>
      <w:bookmarkStart w:id="90" w:name="_Toc27219849"/>
      <w:bookmarkStart w:id="91" w:name="_Toc21940488"/>
      <w:r>
        <w:lastRenderedPageBreak/>
        <w:t>Режимы работы светофорного регулирования, управление светофорными объектами, включая адаптивное управление, а также согласование работы светофорных объектов в границах территорий, определенных в документации по ОДД</w:t>
      </w:r>
      <w:bookmarkEnd w:id="90"/>
      <w:bookmarkEnd w:id="91"/>
    </w:p>
    <w:p w:rsidR="004778B8" w:rsidRDefault="004778B8" w:rsidP="004778B8">
      <w:pPr>
        <w:pStyle w:val="a5"/>
      </w:pPr>
      <w:r>
        <w:t>На территории МО «</w:t>
      </w:r>
      <w:proofErr w:type="spellStart"/>
      <w:r>
        <w:t>Кингисеппский</w:t>
      </w:r>
      <w:proofErr w:type="spellEnd"/>
      <w:r>
        <w:t xml:space="preserve"> муниципальный район» на начало 2019 года размещено 20 светофорных объектов. Условия применения светофоров подробно рассмотрены в п. 1.4.1 данного отчёта.</w:t>
      </w:r>
    </w:p>
    <w:p w:rsidR="004778B8" w:rsidRDefault="004778B8" w:rsidP="004778B8">
      <w:pPr>
        <w:pStyle w:val="a5"/>
      </w:pPr>
      <w:r>
        <w:t xml:space="preserve">Коррекцию режимов работы и схем </w:t>
      </w:r>
      <w:proofErr w:type="spellStart"/>
      <w:r>
        <w:t>пофазного</w:t>
      </w:r>
      <w:proofErr w:type="spellEnd"/>
      <w:r>
        <w:t xml:space="preserve"> разъезда транспортных и транспортно-пешеходных светофорных объектов необходимо проводить на основе регулярного мониторинга перспективной транспортной ситуации, с учетом реконструктивных мероприятий и мероприятий нового строительства, предусмотренных документами территориального и стратегического планирования.</w:t>
      </w:r>
    </w:p>
    <w:p w:rsidR="004778B8" w:rsidRDefault="004778B8" w:rsidP="004778B8">
      <w:pPr>
        <w:pStyle w:val="a5"/>
      </w:pPr>
      <w:r>
        <w:t>Из-за суточных колебаний интенсивности движения меняются фазовые коэффициенты, а, следовательно, должен меняться и цикл (программа управления). Для повышения пропускной способности в различное время суток и повышения безопасности движения пешеходов рекомендуется производить перерасчёт режимов работы светофорных объектов с учётом данных ниже рекомендаций.</w:t>
      </w:r>
    </w:p>
    <w:p w:rsidR="004778B8" w:rsidRDefault="004778B8" w:rsidP="004778B8">
      <w:pPr>
        <w:pStyle w:val="a5"/>
      </w:pPr>
      <w:r>
        <w:t>Рекомендуется использовать две-три программы регулирования в течение активного периода суток (7 – 22 ч).</w:t>
      </w:r>
    </w:p>
    <w:p w:rsidR="004778B8" w:rsidRDefault="004778B8" w:rsidP="004778B8">
      <w:pPr>
        <w:pStyle w:val="a5"/>
        <w:rPr>
          <w:shd w:val="clear" w:color="auto" w:fill="FFFFFF"/>
        </w:rPr>
      </w:pPr>
      <w:r>
        <w:rPr>
          <w:shd w:val="clear" w:color="auto" w:fill="FFFFFF"/>
        </w:rPr>
        <w:t xml:space="preserve">В случае снижения интенсивности на 50% от значений, указанных в условиях 1 и 2 пункта 7 ГОСТ </w:t>
      </w:r>
      <w:proofErr w:type="gramStart"/>
      <w:r>
        <w:rPr>
          <w:shd w:val="clear" w:color="auto" w:fill="FFFFFF"/>
        </w:rPr>
        <w:t>Р</w:t>
      </w:r>
      <w:proofErr w:type="gramEnd"/>
      <w:r>
        <w:rPr>
          <w:shd w:val="clear" w:color="auto" w:fill="FFFFFF"/>
        </w:rPr>
        <w:t xml:space="preserve"> 52289-2004, светофоры рекомендуется переводить на режим мигания желтого сигнала.</w:t>
      </w:r>
    </w:p>
    <w:p w:rsidR="004778B8" w:rsidRDefault="004778B8" w:rsidP="004778B8">
      <w:pPr>
        <w:pStyle w:val="a5"/>
        <w:rPr>
          <w:shd w:val="clear" w:color="auto" w:fill="FFFFFF"/>
        </w:rPr>
      </w:pPr>
      <w:r>
        <w:rPr>
          <w:shd w:val="clear" w:color="auto" w:fill="FFFFFF"/>
        </w:rPr>
        <w:t>Также, согласно пункту 7.1.2 вышеуказанного стандарта, не допускается пересечение транспортных и пешеходных потоков в одной фазе светофорного цикла регулирования.</w:t>
      </w:r>
    </w:p>
    <w:p w:rsidR="004778B8" w:rsidRDefault="004778B8" w:rsidP="004778B8">
      <w:pPr>
        <w:pStyle w:val="a5"/>
      </w:pPr>
      <w:r>
        <w:t xml:space="preserve">Возможность использования АСУДД для координированного управления светофорной организацией рассмотрена в п. 2.10 данного отчета. </w:t>
      </w:r>
    </w:p>
    <w:p w:rsidR="004778B8" w:rsidRDefault="004778B8" w:rsidP="004778B8">
      <w:pPr>
        <w:pStyle w:val="a5"/>
      </w:pPr>
      <w:r>
        <w:t xml:space="preserve">Таким образом, выделены мероприятия, которые предлагается реализовать в рамках данного раздела КСОДД (таблица </w:t>
      </w:r>
      <w:r>
        <w:rPr>
          <w:lang w:eastAsia="ru-RU"/>
        </w:rPr>
        <w:t>13</w:t>
      </w:r>
      <w:r>
        <w:t>).</w:t>
      </w:r>
    </w:p>
    <w:p w:rsidR="004778B8" w:rsidRDefault="004778B8" w:rsidP="004778B8">
      <w:pPr>
        <w:pStyle w:val="a5"/>
      </w:pPr>
      <w:r>
        <w:t>Таблица 13</w:t>
      </w:r>
      <w:r w:rsidR="00F72CDE">
        <w:fldChar w:fldCharType="begin"/>
      </w:r>
      <w:r>
        <w:rPr>
          <w:lang w:eastAsia="ru-RU"/>
        </w:rPr>
        <w:instrText>SEQ t \c</w:instrText>
      </w:r>
      <w:r w:rsidR="00F72CDE">
        <w:fldChar w:fldCharType="separate"/>
      </w:r>
      <w:r w:rsidR="001C3B8C">
        <w:rPr>
          <w:noProof/>
          <w:lang w:eastAsia="ru-RU"/>
        </w:rPr>
        <w:t>5</w:t>
      </w:r>
      <w:r w:rsidR="00F72CDE">
        <w:fldChar w:fldCharType="end"/>
      </w:r>
      <w:r>
        <w:t xml:space="preserve"> – Мероприятия, предлагаемые к реализации, в рамках раздела 2.3 КСОДД</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752"/>
        <w:gridCol w:w="7524"/>
        <w:gridCol w:w="1294"/>
      </w:tblGrid>
      <w:tr w:rsidR="004778B8" w:rsidTr="004778B8">
        <w:trPr>
          <w:trHeight w:val="20"/>
          <w:tblHeader/>
        </w:trPr>
        <w:tc>
          <w:tcPr>
            <w:tcW w:w="409" w:type="pct"/>
            <w:tcBorders>
              <w:top w:val="single" w:sz="4" w:space="0" w:color="auto"/>
              <w:left w:val="single" w:sz="4" w:space="0" w:color="auto"/>
              <w:bottom w:val="single" w:sz="4" w:space="0" w:color="auto"/>
              <w:right w:val="single" w:sz="4" w:space="0" w:color="auto"/>
            </w:tcBorders>
            <w:noWrap/>
            <w:vAlign w:val="center"/>
            <w:hideMark/>
          </w:tcPr>
          <w:p w:rsidR="004778B8" w:rsidRDefault="004778B8">
            <w:pPr>
              <w:suppressAutoHyphens w:val="0"/>
              <w:rPr>
                <w:rFonts w:ascii="Times New Roman" w:hAnsi="Times New Roman" w:cs="Times New Roman"/>
                <w:b/>
                <w:bCs/>
                <w:kern w:val="0"/>
                <w:lang w:eastAsia="ru-RU"/>
              </w:rPr>
            </w:pPr>
            <w:r>
              <w:rPr>
                <w:rFonts w:ascii="Times New Roman" w:hAnsi="Times New Roman" w:cs="Times New Roman"/>
                <w:b/>
                <w:bCs/>
                <w:kern w:val="0"/>
                <w:lang w:eastAsia="ru-RU"/>
              </w:rPr>
              <w:lastRenderedPageBreak/>
              <w:t xml:space="preserve">№ </w:t>
            </w:r>
            <w:proofErr w:type="spellStart"/>
            <w:proofErr w:type="gramStart"/>
            <w:r>
              <w:rPr>
                <w:rFonts w:ascii="Times New Roman" w:hAnsi="Times New Roman" w:cs="Times New Roman"/>
                <w:b/>
                <w:bCs/>
                <w:kern w:val="0"/>
                <w:lang w:eastAsia="ru-RU"/>
              </w:rPr>
              <w:t>п</w:t>
            </w:r>
            <w:proofErr w:type="spellEnd"/>
            <w:proofErr w:type="gramEnd"/>
            <w:r>
              <w:rPr>
                <w:rFonts w:ascii="Times New Roman" w:hAnsi="Times New Roman" w:cs="Times New Roman"/>
                <w:b/>
                <w:bCs/>
                <w:kern w:val="0"/>
                <w:lang w:eastAsia="ru-RU"/>
              </w:rPr>
              <w:t>/</w:t>
            </w:r>
            <w:proofErr w:type="spellStart"/>
            <w:r>
              <w:rPr>
                <w:rFonts w:ascii="Times New Roman" w:hAnsi="Times New Roman" w:cs="Times New Roman"/>
                <w:b/>
                <w:bCs/>
                <w:kern w:val="0"/>
                <w:lang w:eastAsia="ru-RU"/>
              </w:rPr>
              <w:t>п</w:t>
            </w:r>
            <w:proofErr w:type="spellEnd"/>
          </w:p>
        </w:tc>
        <w:tc>
          <w:tcPr>
            <w:tcW w:w="3305" w:type="pct"/>
            <w:tcBorders>
              <w:top w:val="single" w:sz="4" w:space="0" w:color="auto"/>
              <w:left w:val="single" w:sz="4" w:space="0" w:color="auto"/>
              <w:bottom w:val="single" w:sz="4" w:space="0" w:color="auto"/>
              <w:right w:val="single" w:sz="4" w:space="0" w:color="auto"/>
            </w:tcBorders>
            <w:noWrap/>
            <w:vAlign w:val="center"/>
            <w:hideMark/>
          </w:tcPr>
          <w:p w:rsidR="004778B8" w:rsidRDefault="004778B8">
            <w:pPr>
              <w:suppressAutoHyphens w:val="0"/>
              <w:jc w:val="center"/>
              <w:rPr>
                <w:rFonts w:ascii="Times New Roman" w:hAnsi="Times New Roman" w:cs="Times New Roman"/>
                <w:b/>
                <w:bCs/>
                <w:kern w:val="0"/>
                <w:lang w:eastAsia="ru-RU"/>
              </w:rPr>
            </w:pPr>
            <w:r>
              <w:rPr>
                <w:rFonts w:ascii="Times New Roman" w:hAnsi="Times New Roman" w:cs="Times New Roman"/>
                <w:b/>
                <w:bCs/>
                <w:kern w:val="0"/>
                <w:lang w:eastAsia="ru-RU"/>
              </w:rPr>
              <w:t xml:space="preserve">Мероприятия </w:t>
            </w:r>
          </w:p>
        </w:tc>
        <w:tc>
          <w:tcPr>
            <w:tcW w:w="1286" w:type="pct"/>
            <w:tcBorders>
              <w:top w:val="single" w:sz="4" w:space="0" w:color="auto"/>
              <w:left w:val="single" w:sz="4" w:space="0" w:color="auto"/>
              <w:bottom w:val="single" w:sz="4" w:space="0" w:color="auto"/>
              <w:right w:val="single" w:sz="4" w:space="0" w:color="auto"/>
            </w:tcBorders>
            <w:vAlign w:val="center"/>
            <w:hideMark/>
          </w:tcPr>
          <w:p w:rsidR="004778B8" w:rsidRDefault="004778B8">
            <w:pPr>
              <w:suppressAutoHyphens w:val="0"/>
              <w:jc w:val="center"/>
              <w:rPr>
                <w:rFonts w:ascii="Times New Roman" w:hAnsi="Times New Roman" w:cs="Times New Roman"/>
                <w:b/>
                <w:bCs/>
                <w:kern w:val="0"/>
                <w:lang w:eastAsia="ru-RU"/>
              </w:rPr>
            </w:pPr>
            <w:r>
              <w:rPr>
                <w:rFonts w:ascii="Times New Roman" w:hAnsi="Times New Roman" w:cs="Times New Roman"/>
                <w:b/>
                <w:bCs/>
                <w:kern w:val="0"/>
                <w:lang w:eastAsia="ru-RU"/>
              </w:rPr>
              <w:t>Адрес</w:t>
            </w:r>
          </w:p>
        </w:tc>
      </w:tr>
      <w:tr w:rsidR="004778B8" w:rsidTr="004778B8">
        <w:trPr>
          <w:trHeight w:val="20"/>
        </w:trPr>
        <w:tc>
          <w:tcPr>
            <w:tcW w:w="409" w:type="pct"/>
            <w:tcBorders>
              <w:top w:val="single" w:sz="4" w:space="0" w:color="auto"/>
              <w:left w:val="single" w:sz="4" w:space="0" w:color="auto"/>
              <w:bottom w:val="single" w:sz="4" w:space="0" w:color="auto"/>
              <w:right w:val="single" w:sz="4" w:space="0" w:color="auto"/>
            </w:tcBorders>
            <w:noWrap/>
            <w:vAlign w:val="center"/>
            <w:hideMark/>
          </w:tcPr>
          <w:p w:rsidR="004778B8" w:rsidRDefault="004778B8">
            <w:pPr>
              <w:suppressAutoHyphens w:val="0"/>
              <w:jc w:val="center"/>
              <w:rPr>
                <w:rFonts w:ascii="Times New Roman" w:hAnsi="Times New Roman" w:cs="Times New Roman"/>
                <w:kern w:val="0"/>
                <w:lang w:eastAsia="ru-RU"/>
              </w:rPr>
            </w:pPr>
            <w:r>
              <w:rPr>
                <w:rFonts w:ascii="Times New Roman" w:hAnsi="Times New Roman" w:cs="Times New Roman"/>
                <w:kern w:val="0"/>
                <w:lang w:eastAsia="ru-RU"/>
              </w:rPr>
              <w:t>1</w:t>
            </w:r>
          </w:p>
        </w:tc>
        <w:tc>
          <w:tcPr>
            <w:tcW w:w="3305" w:type="pct"/>
            <w:tcBorders>
              <w:top w:val="single" w:sz="4" w:space="0" w:color="auto"/>
              <w:left w:val="single" w:sz="4" w:space="0" w:color="auto"/>
              <w:bottom w:val="single" w:sz="4" w:space="0" w:color="auto"/>
              <w:right w:val="single" w:sz="4" w:space="0" w:color="auto"/>
            </w:tcBorders>
            <w:noWrap/>
            <w:vAlign w:val="center"/>
            <w:hideMark/>
          </w:tcPr>
          <w:p w:rsidR="004778B8" w:rsidRDefault="004778B8">
            <w:pPr>
              <w:suppressAutoHyphens w:val="0"/>
              <w:rPr>
                <w:rFonts w:ascii="Times New Roman" w:hAnsi="Times New Roman" w:cs="Times New Roman"/>
                <w:kern w:val="0"/>
                <w:lang w:eastAsia="ru-RU"/>
              </w:rPr>
            </w:pPr>
            <w:r>
              <w:rPr>
                <w:rFonts w:ascii="Times New Roman" w:hAnsi="Times New Roman" w:cs="Times New Roman"/>
                <w:kern w:val="0"/>
                <w:lang w:eastAsia="ru-RU"/>
              </w:rPr>
              <w:t>Корректировка цикла светофорного регулирования (введение четырёхфазного цикла)</w:t>
            </w:r>
          </w:p>
        </w:tc>
        <w:tc>
          <w:tcPr>
            <w:tcW w:w="1286" w:type="pct"/>
            <w:tcBorders>
              <w:top w:val="single" w:sz="4" w:space="0" w:color="auto"/>
              <w:left w:val="single" w:sz="4" w:space="0" w:color="auto"/>
              <w:bottom w:val="single" w:sz="4" w:space="0" w:color="auto"/>
              <w:right w:val="single" w:sz="4" w:space="0" w:color="auto"/>
            </w:tcBorders>
            <w:vAlign w:val="center"/>
            <w:hideMark/>
          </w:tcPr>
          <w:p w:rsidR="004778B8" w:rsidRDefault="004778B8">
            <w:pPr>
              <w:suppressAutoHyphens w:val="0"/>
              <w:jc w:val="center"/>
              <w:rPr>
                <w:rFonts w:ascii="Times New Roman" w:hAnsi="Times New Roman" w:cs="Times New Roman"/>
                <w:kern w:val="0"/>
                <w:lang w:eastAsia="ru-RU"/>
              </w:rPr>
            </w:pPr>
            <w:r>
              <w:rPr>
                <w:rFonts w:ascii="Times New Roman" w:hAnsi="Times New Roman" w:cs="Times New Roman"/>
                <w:kern w:val="0"/>
                <w:lang w:eastAsia="ru-RU"/>
              </w:rPr>
              <w:t>ул. Карла Маркса – ул. Дорожников</w:t>
            </w:r>
          </w:p>
        </w:tc>
      </w:tr>
    </w:tbl>
    <w:p w:rsidR="004778B8" w:rsidRDefault="004778B8" w:rsidP="004778B8">
      <w:pPr>
        <w:pStyle w:val="a5"/>
        <w:rPr>
          <w:rFonts w:eastAsiaTheme="majorEastAsia"/>
        </w:rPr>
      </w:pPr>
    </w:p>
    <w:p w:rsidR="004778B8" w:rsidRDefault="004778B8" w:rsidP="004778B8">
      <w:pPr>
        <w:pStyle w:val="20"/>
      </w:pPr>
      <w:bookmarkStart w:id="92" w:name="_Toc27219850"/>
      <w:bookmarkStart w:id="93" w:name="_Toc21940489"/>
      <w:r>
        <w:t>Развитие инфраструктуры в целях обеспечения движения пешеходов и велосипедистов, в том числе строительство и обустройство пешеходных переходов</w:t>
      </w:r>
      <w:bookmarkEnd w:id="92"/>
      <w:bookmarkEnd w:id="93"/>
    </w:p>
    <w:p w:rsidR="004778B8" w:rsidRDefault="004778B8" w:rsidP="004778B8">
      <w:pPr>
        <w:pStyle w:val="220"/>
      </w:pPr>
      <w:bookmarkStart w:id="94" w:name="_Toc27219851"/>
      <w:bookmarkStart w:id="95" w:name="_Toc21940490"/>
      <w:r>
        <w:t>Организация движения пешеходов, включая обустройство пешеходных переходов, формирование пешеходных и жилых зон на территории муниципального образования</w:t>
      </w:r>
      <w:bookmarkEnd w:id="94"/>
      <w:bookmarkEnd w:id="95"/>
    </w:p>
    <w:p w:rsidR="004778B8" w:rsidRDefault="004778B8" w:rsidP="004778B8">
      <w:pPr>
        <w:pStyle w:val="a5"/>
      </w:pPr>
      <w:r>
        <w:t>Пешеходы – это самые незащищенные участники дорожного движения, в то же время пешеходы самые неорганизованные и самые многочисленные на дороге. В сокращении числа конфликтов между транспортом и пешеходами кроются значительные резервы снижения показателей по аварийности.</w:t>
      </w:r>
    </w:p>
    <w:p w:rsidR="004778B8" w:rsidRDefault="004778B8" w:rsidP="004778B8">
      <w:pPr>
        <w:pStyle w:val="a5"/>
      </w:pPr>
      <w:r>
        <w:t>Обеспечение удобства и безопасности движения пешеходов является одним из наиболее ответственных и, вместе с тем, сложных разделов организации движения. Сложность данной задачи обусловлена тем, что поведение пешеходов труднее поддается регламентации, чем поведение водителей. Важным условием оптималь</w:t>
      </w:r>
      <w:r>
        <w:softHyphen/>
        <w:t xml:space="preserve">ной организации пешеходного движения является учет психофизиологических особенностей и физических возможностей людей при разработке соответствующих технических решений. К психофизиологическим факторам </w:t>
      </w:r>
      <w:proofErr w:type="gramStart"/>
      <w:r>
        <w:t>следует</w:t>
      </w:r>
      <w:proofErr w:type="gramEnd"/>
      <w:r>
        <w:t xml:space="preserve"> прежде всего отнести естественное стремление людей экономить усилия и время, двигаясь по кратчайшему пути между намеченными пунктами. Следует также обращать внимание на сложившиеся пути движения групп пешеходов, а также наличие объектов тяготения на пути следования. Рациональная организация движения пешеходов является одним из факторов повышения пропускной способности улиц и дорог и обеспечения более дисциплинированного поведения людей в дорожном движении.</w:t>
      </w:r>
    </w:p>
    <w:p w:rsidR="004778B8" w:rsidRDefault="004778B8" w:rsidP="004778B8">
      <w:pPr>
        <w:pStyle w:val="a5"/>
      </w:pPr>
      <w:r>
        <w:t xml:space="preserve">В перечне мероприятий по обеспечению и организации безопасного </w:t>
      </w:r>
      <w:r>
        <w:lastRenderedPageBreak/>
        <w:t>движения пешеходов выделяются следующие задачи:</w:t>
      </w:r>
    </w:p>
    <w:p w:rsidR="004778B8" w:rsidRDefault="004778B8" w:rsidP="004778B8">
      <w:pPr>
        <w:pStyle w:val="a1"/>
        <w:numPr>
          <w:ilvl w:val="0"/>
          <w:numId w:val="49"/>
        </w:numPr>
      </w:pPr>
      <w:r>
        <w:t xml:space="preserve">обеспечение самостоятельных путей для передвижения людей вдоль улиц и дорог; </w:t>
      </w:r>
    </w:p>
    <w:p w:rsidR="004778B8" w:rsidRDefault="004778B8" w:rsidP="004778B8">
      <w:pPr>
        <w:pStyle w:val="a1"/>
        <w:numPr>
          <w:ilvl w:val="0"/>
          <w:numId w:val="49"/>
        </w:numPr>
      </w:pPr>
      <w:r>
        <w:t xml:space="preserve">оборудование пешеходных переходов через проезжую часть (нерегулируемых, регулируемых, в разных уровнях); </w:t>
      </w:r>
    </w:p>
    <w:p w:rsidR="004778B8" w:rsidRDefault="004778B8" w:rsidP="004778B8">
      <w:pPr>
        <w:pStyle w:val="a1"/>
        <w:numPr>
          <w:ilvl w:val="0"/>
          <w:numId w:val="49"/>
        </w:numPr>
      </w:pPr>
      <w:r>
        <w:t>организация пешеходных (бестранспортных) зон</w:t>
      </w:r>
      <w:r>
        <w:rPr>
          <w:lang w:val="en-US"/>
        </w:rPr>
        <w:t xml:space="preserve">; </w:t>
      </w:r>
    </w:p>
    <w:p w:rsidR="004778B8" w:rsidRDefault="004778B8" w:rsidP="004778B8">
      <w:pPr>
        <w:pStyle w:val="a1"/>
        <w:numPr>
          <w:ilvl w:val="0"/>
          <w:numId w:val="49"/>
        </w:numPr>
      </w:pPr>
      <w:r>
        <w:t>выделение жилых зон</w:t>
      </w:r>
      <w:r>
        <w:rPr>
          <w:lang w:val="en-US"/>
        </w:rPr>
        <w:t xml:space="preserve">; </w:t>
      </w:r>
    </w:p>
    <w:p w:rsidR="004778B8" w:rsidRDefault="004778B8" w:rsidP="004778B8">
      <w:pPr>
        <w:pStyle w:val="a1"/>
        <w:numPr>
          <w:ilvl w:val="0"/>
          <w:numId w:val="49"/>
        </w:numPr>
      </w:pPr>
      <w:r>
        <w:t xml:space="preserve">комплексная организация движения на специфических постоянных пешеходных маршрутах. </w:t>
      </w:r>
    </w:p>
    <w:p w:rsidR="004778B8" w:rsidRDefault="004778B8" w:rsidP="004778B8">
      <w:pPr>
        <w:pStyle w:val="a5"/>
      </w:pPr>
      <w:r>
        <w:t xml:space="preserve">Основной задачей для обеспечения безопасности пешеходного движения вдоль проезжей части является отделение пешеходного потока </w:t>
      </w:r>
      <w:proofErr w:type="gramStart"/>
      <w:r>
        <w:t>от</w:t>
      </w:r>
      <w:proofErr w:type="gramEnd"/>
      <w:r>
        <w:t xml:space="preserve"> транспортного за счет:</w:t>
      </w:r>
    </w:p>
    <w:p w:rsidR="004778B8" w:rsidRDefault="004778B8" w:rsidP="004778B8">
      <w:pPr>
        <w:pStyle w:val="a1"/>
        <w:numPr>
          <w:ilvl w:val="0"/>
          <w:numId w:val="49"/>
        </w:numPr>
      </w:pPr>
      <w:r>
        <w:t>соответствия ширины тротуара пиковой интенсивности пешеходного потока;</w:t>
      </w:r>
    </w:p>
    <w:p w:rsidR="004778B8" w:rsidRDefault="004778B8" w:rsidP="004778B8">
      <w:pPr>
        <w:pStyle w:val="a1"/>
        <w:numPr>
          <w:ilvl w:val="0"/>
          <w:numId w:val="49"/>
        </w:numPr>
      </w:pPr>
      <w:r>
        <w:t>хорошего качества покрытия тротуара и его содержания;</w:t>
      </w:r>
    </w:p>
    <w:p w:rsidR="004778B8" w:rsidRDefault="004778B8" w:rsidP="004778B8">
      <w:pPr>
        <w:pStyle w:val="a1"/>
        <w:numPr>
          <w:ilvl w:val="0"/>
          <w:numId w:val="49"/>
        </w:numPr>
      </w:pPr>
      <w:r>
        <w:t>отсутствия на тротуаре помех для движения пешеходов;</w:t>
      </w:r>
    </w:p>
    <w:p w:rsidR="004778B8" w:rsidRDefault="004778B8" w:rsidP="004778B8">
      <w:pPr>
        <w:pStyle w:val="a1"/>
        <w:numPr>
          <w:ilvl w:val="0"/>
          <w:numId w:val="49"/>
        </w:numPr>
      </w:pPr>
      <w:r>
        <w:t>применения ограждений, препятствующих внезапному выходу пешеходов на проезжую часть в наиболее опасных местах (перильные ограждения, зеленые насаждения);</w:t>
      </w:r>
    </w:p>
    <w:p w:rsidR="004778B8" w:rsidRDefault="004778B8" w:rsidP="004778B8">
      <w:pPr>
        <w:pStyle w:val="a1"/>
        <w:numPr>
          <w:ilvl w:val="0"/>
          <w:numId w:val="49"/>
        </w:numPr>
      </w:pPr>
      <w:r>
        <w:t>наличия препятствий для внезапного выезда транспортных средств на тротуар в наиболее опасных местах (барьерные ограждения, повышенный бортовой камень).</w:t>
      </w:r>
    </w:p>
    <w:p w:rsidR="004778B8" w:rsidRDefault="004778B8" w:rsidP="004778B8">
      <w:pPr>
        <w:pStyle w:val="a5"/>
      </w:pPr>
      <w:r>
        <w:t>Безопасность нерегулируемого пересечения пешеходами проезжей части обеспечивается:</w:t>
      </w:r>
    </w:p>
    <w:p w:rsidR="004778B8" w:rsidRDefault="004778B8" w:rsidP="004778B8">
      <w:pPr>
        <w:pStyle w:val="a1"/>
        <w:numPr>
          <w:ilvl w:val="0"/>
          <w:numId w:val="49"/>
        </w:numPr>
      </w:pPr>
      <w:r>
        <w:t>хорошей видимостью пешеходного перехода для водителей, приближающихся со всех направлений;</w:t>
      </w:r>
    </w:p>
    <w:p w:rsidR="004778B8" w:rsidRDefault="004778B8" w:rsidP="004778B8">
      <w:pPr>
        <w:pStyle w:val="a1"/>
        <w:numPr>
          <w:ilvl w:val="0"/>
          <w:numId w:val="49"/>
        </w:numPr>
      </w:pPr>
      <w:r>
        <w:t>хорошей видимостью для пешеходов приближающихся транспортных средств;</w:t>
      </w:r>
    </w:p>
    <w:p w:rsidR="004778B8" w:rsidRDefault="004778B8" w:rsidP="004778B8">
      <w:pPr>
        <w:pStyle w:val="a1"/>
        <w:numPr>
          <w:ilvl w:val="0"/>
          <w:numId w:val="49"/>
        </w:numPr>
      </w:pPr>
      <w:r>
        <w:t>сокращением времени нахождения пешеходов на проезжей части путем уменьшения протяженности перехода;</w:t>
      </w:r>
    </w:p>
    <w:p w:rsidR="004778B8" w:rsidRDefault="004778B8" w:rsidP="004778B8">
      <w:pPr>
        <w:pStyle w:val="a1"/>
        <w:numPr>
          <w:ilvl w:val="0"/>
          <w:numId w:val="49"/>
        </w:numPr>
      </w:pPr>
      <w:r>
        <w:t>обустройством центральных островков безопасности на проезжей части широких улиц для перехода улицы в два этапа.</w:t>
      </w:r>
    </w:p>
    <w:p w:rsidR="004778B8" w:rsidRDefault="004778B8" w:rsidP="004778B8">
      <w:pPr>
        <w:pStyle w:val="a5"/>
      </w:pPr>
      <w:r>
        <w:lastRenderedPageBreak/>
        <w:t xml:space="preserve">На подходах к любому пешеходному переходу должен быть обеспечен треугольник видимости, который соответствует разрешенной скорости движения. На всем протяжении сторон треугольника видимости не должно быть ограждений, парапетов, насаждений и других препятствий выше 0,5 м. </w:t>
      </w:r>
      <w:proofErr w:type="gramStart"/>
      <w:r>
        <w:t>Важное значение</w:t>
      </w:r>
      <w:proofErr w:type="gramEnd"/>
      <w:r>
        <w:t xml:space="preserve"> для обеспечения безопасности пешеходов на нерегулируемых переходах имеет качественное освещение участка улицы и непосредственно самого пешеходного перехода в ночное время. Применение активных светодиодных дорожных знаков также является высокоэффективным средством оборудования пешеходных переходов и привлечения внимания </w:t>
      </w:r>
      <w:proofErr w:type="gramStart"/>
      <w:r>
        <w:t>водителей</w:t>
      </w:r>
      <w:proofErr w:type="gramEnd"/>
      <w:r>
        <w:t xml:space="preserve"> как в светлое, так и в темное время суток. </w:t>
      </w:r>
    </w:p>
    <w:p w:rsidR="004778B8" w:rsidRDefault="004778B8" w:rsidP="004778B8">
      <w:pPr>
        <w:pStyle w:val="a5"/>
      </w:pPr>
      <w:r>
        <w:t>Как показали исследования регулируемых пешеходных переходов или пешеходных переходов в границах регулируемых пересечений для пешехода, переходящего улицу, характерен предел ожидания разрешающего сигнала светофора, составляющий примерно 30 секунд. По истечении этого времени пешеход начинает предпринимать попытки пересечь улицу независимо от сигнала светофора. Данное обстоятельство важно учитывать при программировании режима работы светофора.</w:t>
      </w:r>
    </w:p>
    <w:p w:rsidR="004778B8" w:rsidRDefault="004778B8" w:rsidP="004778B8">
      <w:pPr>
        <w:pStyle w:val="a5"/>
      </w:pPr>
      <w:r>
        <w:t xml:space="preserve">Кардинальным решением исключения конфликтов между пешеходами и транспортом при смешанном движении в сформировавшихся городах является их разделение в разных уровнях в местах пересечений. В первую очередь это требуется на магистральных дорогах. Выбор способа и метода организации движения пешеходов производится, как правило, по результатам анализа статистических данных о ДТП. Сами же мероприятия разрабатываются, на основе анализа характеристик транспортного и пешеходного движения на локальном участке, и в большинстве случаев не оказывают влияние на сетевое распределение транспортных и пешеходных потоков. Принципиально иной характер имеет создание пешеходных зон, в результате чего из пользования транспортными средствами изымаются значительные фрагменты дорожной сети, что приводит к снижению ее пропускной способности, увеличению плотности транспортных потоков и ряду других (в том числе отрицательных) последствий, затрагивающих большие по размерам территории города. По этой причине применение пешеходных зон требует комплексного анализа дорожно-транспортных условий не </w:t>
      </w:r>
      <w:r>
        <w:lastRenderedPageBreak/>
        <w:t>на локальном, а на сетевом уровне и проведения комплекса мероприятий по организации дорожного движения.</w:t>
      </w:r>
    </w:p>
    <w:p w:rsidR="004778B8" w:rsidRDefault="004778B8" w:rsidP="004778B8">
      <w:pPr>
        <w:pStyle w:val="a5"/>
      </w:pPr>
      <w:r>
        <w:t>В существующих условиях на территории муниципального образования «</w:t>
      </w:r>
      <w:proofErr w:type="spellStart"/>
      <w:r>
        <w:t>Кингисеппский</w:t>
      </w:r>
      <w:proofErr w:type="spellEnd"/>
      <w:r>
        <w:t xml:space="preserve"> муниципальный район» основные пути пешеходного движения направлены к объектам социального, культурно-бытового и транспортного обслуживания населения. Организация пешеходного движения представлена в виде комплексного благоустройства территории и транспортной инфраструктуры. На территориях частного сектора (территории индивидуальной жилой застройки) выделенная пешеходная инфраструктура отсутствует. Для передвижения используется проезжая часть или обочины. Движение пешеходов через проезжую часть осуществляется по нерегулируемым и регулируемым пешеходным переходам. Вместе с этим, на большинстве регулируемых пересечений конфликтное взаимодействие «транспорт-пешеход» не исключено, и движение пешеходов осуществляется «на просачивание», что значительно снижает уровень безопасности движения пешеходов. </w:t>
      </w:r>
    </w:p>
    <w:p w:rsidR="004778B8" w:rsidRDefault="004778B8" w:rsidP="004778B8">
      <w:pPr>
        <w:pStyle w:val="a5"/>
      </w:pPr>
      <w:r>
        <w:t>Основной проблемой в организации движения пешеходов является отсутствие территориальной связности тротуаров и пешеходных дорожек на сети улиц, которые в свою очередь находятся в ненормативном состоянии, следствием чего является появление стихийных троп, переход дорог в неположенном месте, загрязнение дорог и улиц грунтом, такие проблемы встречаются на участках:</w:t>
      </w:r>
    </w:p>
    <w:p w:rsidR="004778B8" w:rsidRDefault="004778B8" w:rsidP="004778B8">
      <w:pPr>
        <w:pStyle w:val="a5"/>
        <w:numPr>
          <w:ilvl w:val="0"/>
          <w:numId w:val="49"/>
        </w:numPr>
      </w:pPr>
      <w:r>
        <w:t xml:space="preserve"> </w:t>
      </w:r>
      <w:proofErr w:type="spellStart"/>
      <w:r>
        <w:t>Ямбургское</w:t>
      </w:r>
      <w:proofErr w:type="spellEnd"/>
      <w:r>
        <w:t xml:space="preserve"> </w:t>
      </w:r>
      <w:proofErr w:type="spellStart"/>
      <w:r>
        <w:t>ш</w:t>
      </w:r>
      <w:proofErr w:type="spellEnd"/>
      <w:r>
        <w:t xml:space="preserve">. (д. </w:t>
      </w:r>
      <w:proofErr w:type="spellStart"/>
      <w:r>
        <w:t>Порхово</w:t>
      </w:r>
      <w:proofErr w:type="spellEnd"/>
      <w:r>
        <w:t>)</w:t>
      </w:r>
      <w:r>
        <w:rPr>
          <w:lang w:val="en-US"/>
        </w:rPr>
        <w:t>;</w:t>
      </w:r>
    </w:p>
    <w:p w:rsidR="004778B8" w:rsidRDefault="004778B8" w:rsidP="004778B8">
      <w:pPr>
        <w:pStyle w:val="a5"/>
        <w:numPr>
          <w:ilvl w:val="0"/>
          <w:numId w:val="49"/>
        </w:numPr>
      </w:pPr>
      <w:r>
        <w:t>ул. Фабричная (</w:t>
      </w:r>
      <w:proofErr w:type="spellStart"/>
      <w:r>
        <w:t>Лесомебельный</w:t>
      </w:r>
      <w:proofErr w:type="spellEnd"/>
      <w:r>
        <w:t xml:space="preserve"> комбинат).</w:t>
      </w:r>
    </w:p>
    <w:p w:rsidR="004778B8" w:rsidRDefault="004778B8" w:rsidP="004778B8">
      <w:pPr>
        <w:pStyle w:val="a5"/>
      </w:pPr>
      <w:r>
        <w:t xml:space="preserve">На вышеперечисленных улицах рекомендуется обустроить тротуары и в соответствии с СП.42.13330.2016 и ГОСТ 33150-2014. Перечень участков и оценочная стоимость </w:t>
      </w:r>
      <w:proofErr w:type="gramStart"/>
      <w:r>
        <w:t>приведены</w:t>
      </w:r>
      <w:proofErr w:type="gramEnd"/>
      <w:r>
        <w:t xml:space="preserve"> в таблице 15.</w:t>
      </w:r>
    </w:p>
    <w:p w:rsidR="004778B8" w:rsidRDefault="004778B8" w:rsidP="004778B8">
      <w:pPr>
        <w:pStyle w:val="a5"/>
      </w:pPr>
      <w:r>
        <w:t xml:space="preserve"> Устройство новых пешеходных переходов на территории МО «</w:t>
      </w:r>
      <w:proofErr w:type="spellStart"/>
      <w:r>
        <w:t>Кингисеппский</w:t>
      </w:r>
      <w:proofErr w:type="spellEnd"/>
      <w:r>
        <w:t xml:space="preserve"> муниципальный район» не требуется, так как их существующего количества для безопасного и комфортного передвижения пешеходов достаточно.</w:t>
      </w:r>
    </w:p>
    <w:p w:rsidR="004778B8" w:rsidRDefault="004778B8" w:rsidP="004778B8">
      <w:pPr>
        <w:pStyle w:val="afffff4"/>
      </w:pPr>
      <w:r>
        <w:lastRenderedPageBreak/>
        <w:t>Таблица 1</w:t>
      </w:r>
      <w:r w:rsidR="00F72CDE">
        <w:fldChar w:fldCharType="begin"/>
      </w:r>
      <w:r>
        <w:instrText>SEQ t \c</w:instrText>
      </w:r>
      <w:r w:rsidR="00F72CDE">
        <w:fldChar w:fldCharType="separate"/>
      </w:r>
      <w:r w:rsidR="001C3B8C">
        <w:rPr>
          <w:noProof/>
        </w:rPr>
        <w:t>5</w:t>
      </w:r>
      <w:r w:rsidR="00F72CDE">
        <w:fldChar w:fldCharType="end"/>
      </w:r>
      <w:r>
        <w:t xml:space="preserve"> – Мероприятия, предлагаемые к реализации, в рамках раздела 2.3 КСОДД</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562"/>
        <w:gridCol w:w="2552"/>
        <w:gridCol w:w="3260"/>
        <w:gridCol w:w="1276"/>
        <w:gridCol w:w="1694"/>
      </w:tblGrid>
      <w:tr w:rsidR="004778B8" w:rsidTr="004778B8">
        <w:trPr>
          <w:trHeight w:val="711"/>
          <w:tblHeader/>
        </w:trPr>
        <w:tc>
          <w:tcPr>
            <w:tcW w:w="562" w:type="dxa"/>
            <w:tcBorders>
              <w:top w:val="single" w:sz="4" w:space="0" w:color="auto"/>
              <w:left w:val="single" w:sz="4" w:space="0" w:color="auto"/>
              <w:bottom w:val="single" w:sz="4" w:space="0" w:color="auto"/>
              <w:right w:val="single" w:sz="4" w:space="0" w:color="auto"/>
            </w:tcBorders>
            <w:noWrap/>
            <w:vAlign w:val="center"/>
            <w:hideMark/>
          </w:tcPr>
          <w:p w:rsidR="004778B8" w:rsidRDefault="004778B8">
            <w:pPr>
              <w:pStyle w:val="a5"/>
            </w:pPr>
            <w:r>
              <w:t xml:space="preserve">№ </w:t>
            </w:r>
            <w:proofErr w:type="spellStart"/>
            <w:proofErr w:type="gramStart"/>
            <w:r>
              <w:t>п</w:t>
            </w:r>
            <w:proofErr w:type="spellEnd"/>
            <w:proofErr w:type="gramEnd"/>
            <w:r>
              <w:t>/</w:t>
            </w:r>
            <w:proofErr w:type="spellStart"/>
            <w:r>
              <w:t>п</w:t>
            </w:r>
            <w:proofErr w:type="spellEnd"/>
          </w:p>
        </w:tc>
        <w:tc>
          <w:tcPr>
            <w:tcW w:w="2552" w:type="dxa"/>
            <w:tcBorders>
              <w:top w:val="single" w:sz="4" w:space="0" w:color="auto"/>
              <w:left w:val="single" w:sz="4" w:space="0" w:color="auto"/>
              <w:bottom w:val="single" w:sz="4" w:space="0" w:color="auto"/>
              <w:right w:val="single" w:sz="4" w:space="0" w:color="auto"/>
            </w:tcBorders>
            <w:noWrap/>
            <w:vAlign w:val="center"/>
            <w:hideMark/>
          </w:tcPr>
          <w:p w:rsidR="004778B8" w:rsidRDefault="004778B8">
            <w:pPr>
              <w:pStyle w:val="a5"/>
            </w:pPr>
            <w:r>
              <w:t>Мероприятия</w:t>
            </w:r>
          </w:p>
        </w:tc>
        <w:tc>
          <w:tcPr>
            <w:tcW w:w="3260" w:type="dxa"/>
            <w:tcBorders>
              <w:top w:val="single" w:sz="4" w:space="0" w:color="auto"/>
              <w:left w:val="single" w:sz="4" w:space="0" w:color="auto"/>
              <w:bottom w:val="single" w:sz="4" w:space="0" w:color="auto"/>
              <w:right w:val="single" w:sz="4" w:space="0" w:color="auto"/>
            </w:tcBorders>
            <w:vAlign w:val="center"/>
            <w:hideMark/>
          </w:tcPr>
          <w:p w:rsidR="004778B8" w:rsidRDefault="004778B8">
            <w:pPr>
              <w:pStyle w:val="a5"/>
            </w:pPr>
            <w:r>
              <w:t>Адрес</w:t>
            </w:r>
          </w:p>
        </w:tc>
        <w:tc>
          <w:tcPr>
            <w:tcW w:w="1276" w:type="dxa"/>
            <w:tcBorders>
              <w:top w:val="single" w:sz="4" w:space="0" w:color="auto"/>
              <w:left w:val="single" w:sz="4" w:space="0" w:color="auto"/>
              <w:bottom w:val="single" w:sz="4" w:space="0" w:color="auto"/>
              <w:right w:val="single" w:sz="4" w:space="0" w:color="auto"/>
            </w:tcBorders>
            <w:vAlign w:val="center"/>
            <w:hideMark/>
          </w:tcPr>
          <w:p w:rsidR="004778B8" w:rsidRDefault="004778B8">
            <w:pPr>
              <w:pStyle w:val="a5"/>
            </w:pPr>
            <w:r>
              <w:t xml:space="preserve">Кол-во </w:t>
            </w:r>
            <w:proofErr w:type="spellStart"/>
            <w:r>
              <w:t>едениц</w:t>
            </w:r>
            <w:proofErr w:type="spellEnd"/>
          </w:p>
        </w:tc>
        <w:tc>
          <w:tcPr>
            <w:tcW w:w="1694" w:type="dxa"/>
            <w:tcBorders>
              <w:top w:val="single" w:sz="4" w:space="0" w:color="auto"/>
              <w:left w:val="single" w:sz="4" w:space="0" w:color="auto"/>
              <w:bottom w:val="single" w:sz="4" w:space="0" w:color="auto"/>
              <w:right w:val="single" w:sz="4" w:space="0" w:color="auto"/>
            </w:tcBorders>
            <w:vAlign w:val="center"/>
            <w:hideMark/>
          </w:tcPr>
          <w:p w:rsidR="004778B8" w:rsidRDefault="004778B8">
            <w:pPr>
              <w:pStyle w:val="a5"/>
            </w:pPr>
            <w:r>
              <w:t>Стоимость мероприятий тыс</w:t>
            </w:r>
            <w:proofErr w:type="gramStart"/>
            <w:r>
              <w:t>.р</w:t>
            </w:r>
            <w:proofErr w:type="gramEnd"/>
            <w:r>
              <w:t>уб.</w:t>
            </w:r>
          </w:p>
        </w:tc>
      </w:tr>
      <w:tr w:rsidR="004778B8" w:rsidTr="004778B8">
        <w:trPr>
          <w:cantSplit/>
          <w:trHeight w:val="20"/>
        </w:trPr>
        <w:tc>
          <w:tcPr>
            <w:tcW w:w="562" w:type="dxa"/>
            <w:tcBorders>
              <w:top w:val="single" w:sz="4" w:space="0" w:color="auto"/>
              <w:left w:val="single" w:sz="4" w:space="0" w:color="auto"/>
              <w:bottom w:val="single" w:sz="4" w:space="0" w:color="auto"/>
              <w:right w:val="single" w:sz="4" w:space="0" w:color="auto"/>
            </w:tcBorders>
            <w:noWrap/>
            <w:vAlign w:val="center"/>
            <w:hideMark/>
          </w:tcPr>
          <w:p w:rsidR="004778B8" w:rsidRDefault="004778B8">
            <w:pPr>
              <w:pStyle w:val="a5"/>
            </w:pPr>
            <w:r>
              <w:t>1</w:t>
            </w:r>
          </w:p>
        </w:tc>
        <w:tc>
          <w:tcPr>
            <w:tcW w:w="2552" w:type="dxa"/>
            <w:tcBorders>
              <w:top w:val="single" w:sz="4" w:space="0" w:color="auto"/>
              <w:left w:val="single" w:sz="4" w:space="0" w:color="auto"/>
              <w:bottom w:val="single" w:sz="4" w:space="0" w:color="auto"/>
              <w:right w:val="single" w:sz="4" w:space="0" w:color="auto"/>
            </w:tcBorders>
            <w:noWrap/>
            <w:vAlign w:val="center"/>
            <w:hideMark/>
          </w:tcPr>
          <w:p w:rsidR="004778B8" w:rsidRDefault="004778B8">
            <w:pPr>
              <w:pStyle w:val="a5"/>
            </w:pPr>
            <w:r>
              <w:t>Устройство тротуара по обе стороны дороги</w:t>
            </w:r>
          </w:p>
        </w:tc>
        <w:tc>
          <w:tcPr>
            <w:tcW w:w="3260" w:type="dxa"/>
            <w:tcBorders>
              <w:top w:val="single" w:sz="4" w:space="0" w:color="auto"/>
              <w:left w:val="single" w:sz="4" w:space="0" w:color="auto"/>
              <w:bottom w:val="single" w:sz="4" w:space="0" w:color="auto"/>
              <w:right w:val="single" w:sz="4" w:space="0" w:color="auto"/>
            </w:tcBorders>
            <w:vAlign w:val="center"/>
            <w:hideMark/>
          </w:tcPr>
          <w:p w:rsidR="004778B8" w:rsidRDefault="004778B8">
            <w:pPr>
              <w:pStyle w:val="a5"/>
            </w:pPr>
            <w:proofErr w:type="spellStart"/>
            <w:r>
              <w:t>Ямбургское</w:t>
            </w:r>
            <w:proofErr w:type="spellEnd"/>
            <w:r>
              <w:t xml:space="preserve"> </w:t>
            </w:r>
            <w:proofErr w:type="spellStart"/>
            <w:r>
              <w:t>ш</w:t>
            </w:r>
            <w:proofErr w:type="spellEnd"/>
            <w:r>
              <w:t xml:space="preserve">. (д. </w:t>
            </w:r>
            <w:proofErr w:type="spellStart"/>
            <w:r>
              <w:t>Порхово</w:t>
            </w:r>
            <w:proofErr w:type="spellEnd"/>
            <w:r>
              <w:t>)</w:t>
            </w:r>
          </w:p>
        </w:tc>
        <w:tc>
          <w:tcPr>
            <w:tcW w:w="1276" w:type="dxa"/>
            <w:tcBorders>
              <w:top w:val="single" w:sz="4" w:space="0" w:color="auto"/>
              <w:left w:val="single" w:sz="4" w:space="0" w:color="auto"/>
              <w:bottom w:val="single" w:sz="4" w:space="0" w:color="auto"/>
              <w:right w:val="single" w:sz="4" w:space="0" w:color="auto"/>
            </w:tcBorders>
            <w:vAlign w:val="center"/>
            <w:hideMark/>
          </w:tcPr>
          <w:p w:rsidR="004778B8" w:rsidRDefault="004778B8">
            <w:pPr>
              <w:pStyle w:val="a5"/>
            </w:pPr>
            <w:r>
              <w:t>3000 м</w:t>
            </w:r>
            <w:proofErr w:type="gramStart"/>
            <w:r>
              <w:rPr>
                <w:vertAlign w:val="superscript"/>
              </w:rPr>
              <w:t>2</w:t>
            </w:r>
            <w:proofErr w:type="gramEnd"/>
          </w:p>
        </w:tc>
        <w:tc>
          <w:tcPr>
            <w:tcW w:w="1694" w:type="dxa"/>
            <w:tcBorders>
              <w:top w:val="single" w:sz="4" w:space="0" w:color="auto"/>
              <w:left w:val="single" w:sz="4" w:space="0" w:color="auto"/>
              <w:bottom w:val="single" w:sz="4" w:space="0" w:color="auto"/>
              <w:right w:val="single" w:sz="4" w:space="0" w:color="auto"/>
            </w:tcBorders>
            <w:vAlign w:val="center"/>
            <w:hideMark/>
          </w:tcPr>
          <w:p w:rsidR="004778B8" w:rsidRDefault="004778B8">
            <w:pPr>
              <w:pStyle w:val="a5"/>
            </w:pPr>
            <w:r>
              <w:t>24 0000</w:t>
            </w:r>
          </w:p>
        </w:tc>
      </w:tr>
      <w:tr w:rsidR="004778B8" w:rsidTr="004778B8">
        <w:trPr>
          <w:cantSplit/>
          <w:trHeight w:val="20"/>
        </w:trPr>
        <w:tc>
          <w:tcPr>
            <w:tcW w:w="562" w:type="dxa"/>
            <w:tcBorders>
              <w:top w:val="single" w:sz="4" w:space="0" w:color="auto"/>
              <w:left w:val="single" w:sz="4" w:space="0" w:color="auto"/>
              <w:bottom w:val="single" w:sz="4" w:space="0" w:color="auto"/>
              <w:right w:val="single" w:sz="4" w:space="0" w:color="auto"/>
            </w:tcBorders>
            <w:noWrap/>
            <w:vAlign w:val="center"/>
            <w:hideMark/>
          </w:tcPr>
          <w:p w:rsidR="004778B8" w:rsidRDefault="004778B8">
            <w:pPr>
              <w:pStyle w:val="a5"/>
            </w:pPr>
            <w:r>
              <w:t>2</w:t>
            </w:r>
          </w:p>
        </w:tc>
        <w:tc>
          <w:tcPr>
            <w:tcW w:w="2552" w:type="dxa"/>
            <w:tcBorders>
              <w:top w:val="single" w:sz="4" w:space="0" w:color="auto"/>
              <w:left w:val="single" w:sz="4" w:space="0" w:color="auto"/>
              <w:bottom w:val="single" w:sz="4" w:space="0" w:color="auto"/>
              <w:right w:val="single" w:sz="4" w:space="0" w:color="auto"/>
            </w:tcBorders>
            <w:noWrap/>
            <w:vAlign w:val="center"/>
            <w:hideMark/>
          </w:tcPr>
          <w:p w:rsidR="004778B8" w:rsidRDefault="004778B8">
            <w:pPr>
              <w:pStyle w:val="a5"/>
            </w:pPr>
            <w:r>
              <w:t>Устройство тротуара по обе стороны</w:t>
            </w:r>
          </w:p>
        </w:tc>
        <w:tc>
          <w:tcPr>
            <w:tcW w:w="3260" w:type="dxa"/>
            <w:tcBorders>
              <w:top w:val="single" w:sz="4" w:space="0" w:color="auto"/>
              <w:left w:val="single" w:sz="4" w:space="0" w:color="auto"/>
              <w:bottom w:val="single" w:sz="4" w:space="0" w:color="auto"/>
              <w:right w:val="single" w:sz="4" w:space="0" w:color="auto"/>
            </w:tcBorders>
            <w:vAlign w:val="center"/>
            <w:hideMark/>
          </w:tcPr>
          <w:p w:rsidR="004778B8" w:rsidRDefault="004778B8">
            <w:pPr>
              <w:pStyle w:val="a5"/>
            </w:pPr>
            <w:r>
              <w:t>ул. Фабричная (</w:t>
            </w:r>
            <w:proofErr w:type="spellStart"/>
            <w:r>
              <w:t>Лесомебельный</w:t>
            </w:r>
            <w:proofErr w:type="spellEnd"/>
            <w:r>
              <w:t xml:space="preserve"> комбинат)</w:t>
            </w:r>
          </w:p>
        </w:tc>
        <w:tc>
          <w:tcPr>
            <w:tcW w:w="1276" w:type="dxa"/>
            <w:tcBorders>
              <w:top w:val="single" w:sz="4" w:space="0" w:color="auto"/>
              <w:left w:val="single" w:sz="4" w:space="0" w:color="auto"/>
              <w:bottom w:val="single" w:sz="4" w:space="0" w:color="auto"/>
              <w:right w:val="single" w:sz="4" w:space="0" w:color="auto"/>
            </w:tcBorders>
            <w:vAlign w:val="center"/>
            <w:hideMark/>
          </w:tcPr>
          <w:p w:rsidR="004778B8" w:rsidRDefault="004778B8">
            <w:pPr>
              <w:pStyle w:val="a5"/>
            </w:pPr>
            <w:r>
              <w:t>3000 м</w:t>
            </w:r>
            <w:proofErr w:type="gramStart"/>
            <w:r>
              <w:t>2</w:t>
            </w:r>
            <w:proofErr w:type="gramEnd"/>
          </w:p>
        </w:tc>
        <w:tc>
          <w:tcPr>
            <w:tcW w:w="1694" w:type="dxa"/>
            <w:tcBorders>
              <w:top w:val="single" w:sz="4" w:space="0" w:color="auto"/>
              <w:left w:val="single" w:sz="4" w:space="0" w:color="auto"/>
              <w:bottom w:val="single" w:sz="4" w:space="0" w:color="auto"/>
              <w:right w:val="single" w:sz="4" w:space="0" w:color="auto"/>
            </w:tcBorders>
            <w:vAlign w:val="center"/>
            <w:hideMark/>
          </w:tcPr>
          <w:p w:rsidR="004778B8" w:rsidRDefault="004778B8">
            <w:pPr>
              <w:pStyle w:val="a5"/>
            </w:pPr>
            <w:r>
              <w:t>24 0000</w:t>
            </w:r>
          </w:p>
        </w:tc>
      </w:tr>
      <w:tr w:rsidR="004778B8" w:rsidTr="004778B8">
        <w:trPr>
          <w:cantSplit/>
          <w:trHeight w:val="20"/>
        </w:trPr>
        <w:tc>
          <w:tcPr>
            <w:tcW w:w="562" w:type="dxa"/>
            <w:tcBorders>
              <w:top w:val="single" w:sz="4" w:space="0" w:color="auto"/>
              <w:left w:val="single" w:sz="4" w:space="0" w:color="auto"/>
              <w:bottom w:val="single" w:sz="4" w:space="0" w:color="auto"/>
              <w:right w:val="single" w:sz="4" w:space="0" w:color="auto"/>
            </w:tcBorders>
            <w:noWrap/>
            <w:vAlign w:val="center"/>
            <w:hideMark/>
          </w:tcPr>
          <w:p w:rsidR="004778B8" w:rsidRDefault="004778B8">
            <w:pPr>
              <w:pStyle w:val="a5"/>
            </w:pPr>
            <w:r>
              <w:t>4</w:t>
            </w:r>
          </w:p>
        </w:tc>
        <w:tc>
          <w:tcPr>
            <w:tcW w:w="2552" w:type="dxa"/>
            <w:tcBorders>
              <w:top w:val="single" w:sz="4" w:space="0" w:color="auto"/>
              <w:left w:val="single" w:sz="4" w:space="0" w:color="auto"/>
              <w:bottom w:val="single" w:sz="4" w:space="0" w:color="auto"/>
              <w:right w:val="single" w:sz="4" w:space="0" w:color="auto"/>
            </w:tcBorders>
            <w:noWrap/>
            <w:vAlign w:val="center"/>
            <w:hideMark/>
          </w:tcPr>
          <w:p w:rsidR="004778B8" w:rsidRDefault="004778B8">
            <w:pPr>
              <w:pStyle w:val="a5"/>
            </w:pPr>
            <w:r>
              <w:t>Устройство тротуара по обе стороны дороги</w:t>
            </w:r>
          </w:p>
        </w:tc>
        <w:tc>
          <w:tcPr>
            <w:tcW w:w="3260" w:type="dxa"/>
            <w:tcBorders>
              <w:top w:val="single" w:sz="4" w:space="0" w:color="auto"/>
              <w:left w:val="single" w:sz="4" w:space="0" w:color="auto"/>
              <w:bottom w:val="single" w:sz="4" w:space="0" w:color="auto"/>
              <w:right w:val="single" w:sz="4" w:space="0" w:color="auto"/>
            </w:tcBorders>
            <w:vAlign w:val="center"/>
            <w:hideMark/>
          </w:tcPr>
          <w:p w:rsidR="004778B8" w:rsidRDefault="004778B8">
            <w:pPr>
              <w:pStyle w:val="a5"/>
            </w:pPr>
            <w:r>
              <w:t xml:space="preserve">квартал </w:t>
            </w:r>
            <w:proofErr w:type="spellStart"/>
            <w:r>
              <w:t>Ленрыба</w:t>
            </w:r>
            <w:proofErr w:type="spellEnd"/>
            <w:r>
              <w:t xml:space="preserve">, п. </w:t>
            </w:r>
            <w:proofErr w:type="spellStart"/>
            <w:proofErr w:type="gramStart"/>
            <w:r>
              <w:t>Усть</w:t>
            </w:r>
            <w:proofErr w:type="spellEnd"/>
            <w:r>
              <w:t xml:space="preserve"> - Луга</w:t>
            </w:r>
            <w:proofErr w:type="gramEnd"/>
          </w:p>
        </w:tc>
        <w:tc>
          <w:tcPr>
            <w:tcW w:w="1276" w:type="dxa"/>
            <w:tcBorders>
              <w:top w:val="single" w:sz="4" w:space="0" w:color="auto"/>
              <w:left w:val="single" w:sz="4" w:space="0" w:color="auto"/>
              <w:bottom w:val="single" w:sz="4" w:space="0" w:color="auto"/>
              <w:right w:val="single" w:sz="4" w:space="0" w:color="auto"/>
            </w:tcBorders>
            <w:vAlign w:val="center"/>
            <w:hideMark/>
          </w:tcPr>
          <w:p w:rsidR="004778B8" w:rsidRDefault="004778B8">
            <w:pPr>
              <w:pStyle w:val="a5"/>
            </w:pPr>
            <w:r>
              <w:t>2000 м</w:t>
            </w:r>
            <w:proofErr w:type="gramStart"/>
            <w:r>
              <w:t>2</w:t>
            </w:r>
            <w:proofErr w:type="gramEnd"/>
          </w:p>
        </w:tc>
        <w:tc>
          <w:tcPr>
            <w:tcW w:w="1694" w:type="dxa"/>
            <w:tcBorders>
              <w:top w:val="single" w:sz="4" w:space="0" w:color="auto"/>
              <w:left w:val="single" w:sz="4" w:space="0" w:color="auto"/>
              <w:bottom w:val="single" w:sz="4" w:space="0" w:color="auto"/>
              <w:right w:val="single" w:sz="4" w:space="0" w:color="auto"/>
            </w:tcBorders>
            <w:vAlign w:val="center"/>
            <w:hideMark/>
          </w:tcPr>
          <w:p w:rsidR="004778B8" w:rsidRDefault="004778B8">
            <w:pPr>
              <w:pStyle w:val="a5"/>
            </w:pPr>
            <w:r>
              <w:t>16 000</w:t>
            </w:r>
          </w:p>
        </w:tc>
      </w:tr>
      <w:tr w:rsidR="004778B8" w:rsidTr="004778B8">
        <w:trPr>
          <w:cantSplit/>
          <w:trHeight w:val="20"/>
        </w:trPr>
        <w:tc>
          <w:tcPr>
            <w:tcW w:w="562" w:type="dxa"/>
            <w:tcBorders>
              <w:top w:val="single" w:sz="4" w:space="0" w:color="auto"/>
              <w:left w:val="single" w:sz="4" w:space="0" w:color="auto"/>
              <w:bottom w:val="single" w:sz="4" w:space="0" w:color="auto"/>
              <w:right w:val="single" w:sz="4" w:space="0" w:color="auto"/>
            </w:tcBorders>
            <w:noWrap/>
            <w:vAlign w:val="center"/>
            <w:hideMark/>
          </w:tcPr>
          <w:p w:rsidR="004778B8" w:rsidRDefault="004778B8">
            <w:pPr>
              <w:pStyle w:val="a5"/>
            </w:pPr>
            <w:r>
              <w:t>5</w:t>
            </w:r>
          </w:p>
        </w:tc>
        <w:tc>
          <w:tcPr>
            <w:tcW w:w="2552" w:type="dxa"/>
            <w:tcBorders>
              <w:top w:val="single" w:sz="4" w:space="0" w:color="auto"/>
              <w:left w:val="single" w:sz="4" w:space="0" w:color="auto"/>
              <w:bottom w:val="single" w:sz="4" w:space="0" w:color="auto"/>
              <w:right w:val="single" w:sz="4" w:space="0" w:color="auto"/>
            </w:tcBorders>
            <w:noWrap/>
            <w:vAlign w:val="center"/>
            <w:hideMark/>
          </w:tcPr>
          <w:p w:rsidR="004778B8" w:rsidRDefault="004778B8">
            <w:pPr>
              <w:pStyle w:val="a5"/>
            </w:pPr>
            <w:r>
              <w:t>Устройство тротуара по обе стороны дороги</w:t>
            </w:r>
          </w:p>
        </w:tc>
        <w:tc>
          <w:tcPr>
            <w:tcW w:w="3260" w:type="dxa"/>
            <w:tcBorders>
              <w:top w:val="single" w:sz="4" w:space="0" w:color="auto"/>
              <w:left w:val="single" w:sz="4" w:space="0" w:color="auto"/>
              <w:bottom w:val="single" w:sz="4" w:space="0" w:color="auto"/>
              <w:right w:val="single" w:sz="4" w:space="0" w:color="auto"/>
            </w:tcBorders>
            <w:vAlign w:val="center"/>
            <w:hideMark/>
          </w:tcPr>
          <w:p w:rsidR="004778B8" w:rsidRDefault="004778B8">
            <w:pPr>
              <w:pStyle w:val="a5"/>
            </w:pPr>
            <w:r>
              <w:t xml:space="preserve">ул. </w:t>
            </w:r>
            <w:proofErr w:type="spellStart"/>
            <w:r>
              <w:t>Наровска</w:t>
            </w:r>
            <w:proofErr w:type="spellEnd"/>
            <w:r>
              <w:t xml:space="preserve"> г. Ивангород</w:t>
            </w:r>
          </w:p>
        </w:tc>
        <w:tc>
          <w:tcPr>
            <w:tcW w:w="1276" w:type="dxa"/>
            <w:tcBorders>
              <w:top w:val="single" w:sz="4" w:space="0" w:color="auto"/>
              <w:left w:val="single" w:sz="4" w:space="0" w:color="auto"/>
              <w:bottom w:val="single" w:sz="4" w:space="0" w:color="auto"/>
              <w:right w:val="single" w:sz="4" w:space="0" w:color="auto"/>
            </w:tcBorders>
            <w:vAlign w:val="center"/>
            <w:hideMark/>
          </w:tcPr>
          <w:p w:rsidR="004778B8" w:rsidRDefault="004778B8">
            <w:pPr>
              <w:pStyle w:val="a5"/>
            </w:pPr>
            <w:r>
              <w:t>2000 м</w:t>
            </w:r>
            <w:proofErr w:type="gramStart"/>
            <w:r>
              <w:t>2</w:t>
            </w:r>
            <w:proofErr w:type="gramEnd"/>
          </w:p>
        </w:tc>
        <w:tc>
          <w:tcPr>
            <w:tcW w:w="1694" w:type="dxa"/>
            <w:tcBorders>
              <w:top w:val="single" w:sz="4" w:space="0" w:color="auto"/>
              <w:left w:val="single" w:sz="4" w:space="0" w:color="auto"/>
              <w:bottom w:val="single" w:sz="4" w:space="0" w:color="auto"/>
              <w:right w:val="single" w:sz="4" w:space="0" w:color="auto"/>
            </w:tcBorders>
            <w:vAlign w:val="center"/>
            <w:hideMark/>
          </w:tcPr>
          <w:p w:rsidR="004778B8" w:rsidRDefault="004778B8">
            <w:pPr>
              <w:pStyle w:val="a5"/>
            </w:pPr>
            <w:r>
              <w:t>16 000</w:t>
            </w:r>
          </w:p>
        </w:tc>
      </w:tr>
    </w:tbl>
    <w:p w:rsidR="004778B8" w:rsidRDefault="004778B8" w:rsidP="004778B8">
      <w:pPr>
        <w:pStyle w:val="a5"/>
      </w:pPr>
    </w:p>
    <w:p w:rsidR="004778B8" w:rsidRDefault="004778B8" w:rsidP="004778B8">
      <w:pPr>
        <w:pStyle w:val="220"/>
      </w:pPr>
      <w:bookmarkStart w:id="96" w:name="_Toc27219852"/>
      <w:bookmarkStart w:id="97" w:name="_Toc21940491"/>
      <w:bookmarkStart w:id="98" w:name="_Hlk22730211"/>
      <w:bookmarkEnd w:id="79"/>
      <w:r>
        <w:t>Организация велосипедного движения</w:t>
      </w:r>
      <w:bookmarkEnd w:id="96"/>
      <w:bookmarkEnd w:id="97"/>
    </w:p>
    <w:bookmarkEnd w:id="98"/>
    <w:p w:rsidR="004778B8" w:rsidRDefault="004778B8" w:rsidP="004778B8">
      <w:pPr>
        <w:widowControl w:val="0"/>
        <w:autoSpaceDE w:val="0"/>
        <w:autoSpaceDN w:val="0"/>
        <w:adjustRightInd w:val="0"/>
        <w:spacing w:line="360" w:lineRule="auto"/>
        <w:ind w:firstLine="709"/>
        <w:jc w:val="both"/>
        <w:rPr>
          <w:rFonts w:ascii="Times New Roman" w:hAnsi="Times New Roman" w:cs="Times New Roman"/>
          <w:iCs/>
          <w:sz w:val="26"/>
          <w:szCs w:val="26"/>
        </w:rPr>
      </w:pPr>
      <w:r>
        <w:rPr>
          <w:rFonts w:ascii="Times New Roman" w:hAnsi="Times New Roman" w:cs="Times New Roman"/>
          <w:iCs/>
          <w:sz w:val="26"/>
          <w:szCs w:val="26"/>
        </w:rPr>
        <w:t>В зависимости от целей поездки, дальности, времени в пути и других факторов человек выбирает вид транспорта, который он будет использовать для перемещения: индивидуальный транспорт, общественный транспорт, велосипед или доберется до пункта назначения пешком. Целенаправленное содействие велосипеду, как транспортному средству для поездок с деловыми целями, требует организации определенной инфраструктуры, а также снижению транспортной нагрузки по путям следования для обеспечения безопасности движения велосипедистов. Стоит отметить, что в программе развития транспортной инфраструктуры МО «</w:t>
      </w:r>
      <w:proofErr w:type="spellStart"/>
      <w:r>
        <w:rPr>
          <w:rFonts w:ascii="Times New Roman" w:hAnsi="Times New Roman" w:cs="Times New Roman"/>
          <w:iCs/>
          <w:sz w:val="26"/>
          <w:szCs w:val="26"/>
        </w:rPr>
        <w:t>Кингисеппский</w:t>
      </w:r>
      <w:proofErr w:type="spellEnd"/>
      <w:r>
        <w:rPr>
          <w:rFonts w:ascii="Times New Roman" w:hAnsi="Times New Roman" w:cs="Times New Roman"/>
          <w:iCs/>
          <w:sz w:val="26"/>
          <w:szCs w:val="26"/>
        </w:rPr>
        <w:t xml:space="preserve"> муниципальный район» предложены мероприятия по развитию </w:t>
      </w:r>
      <w:proofErr w:type="spellStart"/>
      <w:r>
        <w:rPr>
          <w:rFonts w:ascii="Times New Roman" w:hAnsi="Times New Roman" w:cs="Times New Roman"/>
          <w:iCs/>
          <w:sz w:val="26"/>
          <w:szCs w:val="26"/>
        </w:rPr>
        <w:t>велотранспортной</w:t>
      </w:r>
      <w:proofErr w:type="spellEnd"/>
      <w:r>
        <w:rPr>
          <w:rFonts w:ascii="Times New Roman" w:hAnsi="Times New Roman" w:cs="Times New Roman"/>
          <w:iCs/>
          <w:sz w:val="26"/>
          <w:szCs w:val="26"/>
        </w:rPr>
        <w:t xml:space="preserve"> инфраструктуры.</w:t>
      </w:r>
    </w:p>
    <w:p w:rsidR="004778B8" w:rsidRDefault="004778B8" w:rsidP="004778B8">
      <w:pPr>
        <w:keepNext/>
        <w:widowControl w:val="0"/>
        <w:autoSpaceDE w:val="0"/>
        <w:autoSpaceDN w:val="0"/>
        <w:adjustRightInd w:val="0"/>
        <w:spacing w:line="360" w:lineRule="auto"/>
        <w:ind w:firstLine="709"/>
        <w:jc w:val="both"/>
        <w:rPr>
          <w:rFonts w:ascii="Times New Roman" w:hAnsi="Times New Roman" w:cs="Times New Roman"/>
          <w:iCs/>
          <w:sz w:val="26"/>
          <w:szCs w:val="26"/>
        </w:rPr>
      </w:pPr>
      <w:r>
        <w:rPr>
          <w:rFonts w:ascii="Times New Roman" w:hAnsi="Times New Roman" w:cs="Times New Roman"/>
          <w:iCs/>
          <w:sz w:val="26"/>
          <w:szCs w:val="26"/>
        </w:rPr>
        <w:lastRenderedPageBreak/>
        <w:t>К преимуществам развития велосипедного движения относят:</w:t>
      </w:r>
    </w:p>
    <w:p w:rsidR="004778B8" w:rsidRDefault="004778B8" w:rsidP="004778B8">
      <w:pPr>
        <w:pStyle w:val="a1"/>
        <w:numPr>
          <w:ilvl w:val="0"/>
          <w:numId w:val="50"/>
        </w:numPr>
      </w:pPr>
      <w:r>
        <w:t>велосипедное движение - один из принципиальных факторов устойчивого развития городского транспорта;</w:t>
      </w:r>
    </w:p>
    <w:p w:rsidR="004778B8" w:rsidRDefault="004778B8" w:rsidP="004778B8">
      <w:pPr>
        <w:pStyle w:val="a1"/>
        <w:numPr>
          <w:ilvl w:val="0"/>
          <w:numId w:val="50"/>
        </w:numPr>
      </w:pPr>
      <w:r>
        <w:t>велосипедное движение при должной организации существенно экономит время (например, в Стокгольме зона 30-минутной доступности одинакова для велосипеда и легкового автомобиля);</w:t>
      </w:r>
    </w:p>
    <w:p w:rsidR="004778B8" w:rsidRDefault="004778B8" w:rsidP="004778B8">
      <w:pPr>
        <w:pStyle w:val="a1"/>
        <w:numPr>
          <w:ilvl w:val="0"/>
          <w:numId w:val="50"/>
        </w:numPr>
      </w:pPr>
      <w:r>
        <w:t>наименее энергоемкий из всех видов городского транспорта;</w:t>
      </w:r>
    </w:p>
    <w:p w:rsidR="004778B8" w:rsidRDefault="004778B8" w:rsidP="004778B8">
      <w:pPr>
        <w:pStyle w:val="a1"/>
        <w:numPr>
          <w:ilvl w:val="0"/>
          <w:numId w:val="50"/>
        </w:numPr>
      </w:pPr>
      <w:r>
        <w:t xml:space="preserve">оказывает положительное влияние на здоровье человека: возможность снижения смертности из-за </w:t>
      </w:r>
      <w:proofErr w:type="spellStart"/>
      <w:proofErr w:type="gramStart"/>
      <w:r>
        <w:t>сердечно-сосудистых</w:t>
      </w:r>
      <w:proofErr w:type="spellEnd"/>
      <w:proofErr w:type="gramEnd"/>
      <w:r>
        <w:t xml:space="preserve"> заболеваний;</w:t>
      </w:r>
    </w:p>
    <w:p w:rsidR="004778B8" w:rsidRDefault="004778B8" w:rsidP="004778B8">
      <w:pPr>
        <w:pStyle w:val="a1"/>
        <w:numPr>
          <w:ilvl w:val="0"/>
          <w:numId w:val="50"/>
        </w:numPr>
      </w:pPr>
      <w:r>
        <w:t>социально доступная форма транспорта (практически любой человек может позволить себе пользование велосипедом);</w:t>
      </w:r>
    </w:p>
    <w:p w:rsidR="004778B8" w:rsidRDefault="004778B8" w:rsidP="004778B8">
      <w:pPr>
        <w:pStyle w:val="a1"/>
        <w:numPr>
          <w:ilvl w:val="0"/>
          <w:numId w:val="50"/>
        </w:numPr>
      </w:pPr>
      <w:r>
        <w:t>благоприятное воздействие на окружающую среду, снижение выбросов загрязняющих веществ в воздух, обеспечение комфортного пребывания людей в городской среде;</w:t>
      </w:r>
    </w:p>
    <w:p w:rsidR="004778B8" w:rsidRDefault="004778B8" w:rsidP="004778B8">
      <w:pPr>
        <w:pStyle w:val="a1"/>
        <w:numPr>
          <w:ilvl w:val="0"/>
          <w:numId w:val="50"/>
        </w:numPr>
      </w:pPr>
      <w:r>
        <w:t>экономия городских бюджетных расходов и затрат на создание и эксплуатацию городской транспортной инфраструктуры (каждый процент доли велосипедного и пешего движения в общей структуре поездок требует в 10 раз меньше затрат транспортного городского бюджета, чем на другие виды транспорта).</w:t>
      </w:r>
    </w:p>
    <w:p w:rsidR="004778B8" w:rsidRDefault="004778B8" w:rsidP="004778B8">
      <w:pPr>
        <w:pStyle w:val="aff9"/>
        <w:autoSpaceDE w:val="0"/>
        <w:autoSpaceDN w:val="0"/>
        <w:adjustRightInd w:val="0"/>
        <w:spacing w:after="0" w:afterAutospacing="0"/>
        <w:ind w:firstLine="709"/>
        <w:rPr>
          <w:iCs/>
        </w:rPr>
      </w:pPr>
      <w:r>
        <w:rPr>
          <w:iCs/>
        </w:rPr>
        <w:t xml:space="preserve">В первую очередь необходимо размещать велодорожки двух типов: для осуществления дальних корреспонденций (например, в </w:t>
      </w:r>
      <w:proofErr w:type="gramStart"/>
      <w:r>
        <w:rPr>
          <w:iCs/>
        </w:rPr>
        <w:t>г</w:t>
      </w:r>
      <w:proofErr w:type="gramEnd"/>
      <w:r>
        <w:rPr>
          <w:iCs/>
        </w:rPr>
        <w:t xml:space="preserve">. Санкт-Петербург) и для местных поездок. Второй тип охватывает направления, которые уже на данный момент пользуются спросом для трудовых и культурно-бытовых поездок внутри населенного пункта. </w:t>
      </w:r>
    </w:p>
    <w:p w:rsidR="004778B8" w:rsidRDefault="004778B8" w:rsidP="004778B8">
      <w:pPr>
        <w:autoSpaceDE w:val="0"/>
        <w:autoSpaceDN w:val="0"/>
        <w:adjustRightInd w:val="0"/>
        <w:spacing w:line="360" w:lineRule="auto"/>
        <w:ind w:firstLine="709"/>
        <w:jc w:val="both"/>
        <w:rPr>
          <w:rFonts w:ascii="Times New Roman" w:hAnsi="Times New Roman" w:cs="Times New Roman"/>
          <w:iCs/>
          <w:kern w:val="0"/>
          <w:sz w:val="26"/>
          <w:szCs w:val="26"/>
          <w:lang w:eastAsia="en-US"/>
        </w:rPr>
      </w:pPr>
      <w:r>
        <w:rPr>
          <w:rFonts w:ascii="Times New Roman" w:hAnsi="Times New Roman" w:cs="Times New Roman"/>
          <w:iCs/>
          <w:sz w:val="26"/>
          <w:szCs w:val="26"/>
        </w:rPr>
        <w:t xml:space="preserve">К базовым принципам организации и размещения </w:t>
      </w:r>
      <w:proofErr w:type="spellStart"/>
      <w:r>
        <w:rPr>
          <w:rFonts w:ascii="Times New Roman" w:hAnsi="Times New Roman" w:cs="Times New Roman"/>
          <w:iCs/>
          <w:sz w:val="26"/>
          <w:szCs w:val="26"/>
        </w:rPr>
        <w:t>велодорожного</w:t>
      </w:r>
      <w:proofErr w:type="spellEnd"/>
      <w:r>
        <w:rPr>
          <w:rFonts w:ascii="Times New Roman" w:hAnsi="Times New Roman" w:cs="Times New Roman"/>
          <w:iCs/>
          <w:sz w:val="26"/>
          <w:szCs w:val="26"/>
        </w:rPr>
        <w:t xml:space="preserve"> движения относят:</w:t>
      </w:r>
    </w:p>
    <w:p w:rsidR="004778B8" w:rsidRDefault="004778B8" w:rsidP="004778B8">
      <w:pPr>
        <w:pStyle w:val="aff9"/>
        <w:widowControl w:val="0"/>
        <w:numPr>
          <w:ilvl w:val="0"/>
          <w:numId w:val="51"/>
        </w:numPr>
        <w:spacing w:after="0" w:afterAutospacing="0"/>
        <w:rPr>
          <w:iCs/>
        </w:rPr>
      </w:pPr>
      <w:r>
        <w:rPr>
          <w:iCs/>
        </w:rPr>
        <w:t>обеспечение единого стратегического менеджмента городским велосипедным движением;</w:t>
      </w:r>
    </w:p>
    <w:p w:rsidR="004778B8" w:rsidRDefault="004778B8" w:rsidP="004778B8">
      <w:pPr>
        <w:pStyle w:val="aff9"/>
        <w:widowControl w:val="0"/>
        <w:numPr>
          <w:ilvl w:val="0"/>
          <w:numId w:val="51"/>
        </w:numPr>
        <w:spacing w:after="0" w:afterAutospacing="0"/>
        <w:rPr>
          <w:iCs/>
        </w:rPr>
      </w:pPr>
      <w:r>
        <w:rPr>
          <w:iCs/>
        </w:rPr>
        <w:t>обеспечение дружественной городской среды, создания стимулов для общественной и социальной интеграции, стимулов к использованию велосипеда;</w:t>
      </w:r>
    </w:p>
    <w:p w:rsidR="004778B8" w:rsidRDefault="004778B8" w:rsidP="004778B8">
      <w:pPr>
        <w:pStyle w:val="aff9"/>
        <w:widowControl w:val="0"/>
        <w:numPr>
          <w:ilvl w:val="0"/>
          <w:numId w:val="51"/>
        </w:numPr>
        <w:spacing w:after="0" w:afterAutospacing="0"/>
        <w:rPr>
          <w:iCs/>
        </w:rPr>
      </w:pPr>
      <w:r>
        <w:rPr>
          <w:iCs/>
        </w:rPr>
        <w:t xml:space="preserve">планомерное создание локальных законченных структур велосипедного движения, включающих главные трассы, коммутирующие дорожки для жилых </w:t>
      </w:r>
      <w:r>
        <w:rPr>
          <w:iCs/>
        </w:rPr>
        <w:lastRenderedPageBreak/>
        <w:t>районов и средства велосипедной инфраструктуры, ориентированные на перемещения в пределах 2-3 км;</w:t>
      </w:r>
    </w:p>
    <w:p w:rsidR="004778B8" w:rsidRDefault="004778B8" w:rsidP="004778B8">
      <w:pPr>
        <w:pStyle w:val="aff9"/>
        <w:widowControl w:val="0"/>
        <w:numPr>
          <w:ilvl w:val="0"/>
          <w:numId w:val="51"/>
        </w:numPr>
        <w:spacing w:after="0" w:afterAutospacing="0"/>
        <w:rPr>
          <w:iCs/>
        </w:rPr>
      </w:pPr>
      <w:r>
        <w:rPr>
          <w:iCs/>
        </w:rPr>
        <w:t>привязка развития велосипедной сети и инфраструктуры к проектам строительства, реконструкции и капитального ремонта улично-дорожной сети, а также крупных инвестиционных объектов;</w:t>
      </w:r>
    </w:p>
    <w:p w:rsidR="004778B8" w:rsidRDefault="004778B8" w:rsidP="004778B8">
      <w:pPr>
        <w:pStyle w:val="aff9"/>
        <w:widowControl w:val="0"/>
        <w:numPr>
          <w:ilvl w:val="0"/>
          <w:numId w:val="51"/>
        </w:numPr>
        <w:spacing w:after="0" w:afterAutospacing="0"/>
        <w:rPr>
          <w:iCs/>
        </w:rPr>
      </w:pPr>
      <w:r>
        <w:rPr>
          <w:iCs/>
        </w:rPr>
        <w:t>планомерное развитие велосипедной сети и инфраструктуры в рамках комплексного транспортного планирования;</w:t>
      </w:r>
    </w:p>
    <w:p w:rsidR="004778B8" w:rsidRDefault="004778B8" w:rsidP="004778B8">
      <w:pPr>
        <w:pStyle w:val="aff9"/>
        <w:widowControl w:val="0"/>
        <w:numPr>
          <w:ilvl w:val="0"/>
          <w:numId w:val="51"/>
        </w:numPr>
        <w:spacing w:after="0" w:afterAutospacing="0"/>
        <w:rPr>
          <w:iCs/>
        </w:rPr>
      </w:pPr>
      <w:r>
        <w:rPr>
          <w:iCs/>
        </w:rPr>
        <w:t>включение аспектов безопасности велосипедистов как неотъемлемой части безопасности незащищенных участников дорожного движения в процесс согласования проектной документации ГАИ с проведением экспертизы (аудита) БДД;</w:t>
      </w:r>
    </w:p>
    <w:p w:rsidR="004778B8" w:rsidRDefault="004778B8" w:rsidP="004778B8">
      <w:pPr>
        <w:pStyle w:val="aff9"/>
        <w:widowControl w:val="0"/>
        <w:numPr>
          <w:ilvl w:val="0"/>
          <w:numId w:val="51"/>
        </w:numPr>
        <w:spacing w:after="0" w:afterAutospacing="0"/>
        <w:rPr>
          <w:iCs/>
        </w:rPr>
      </w:pPr>
      <w:r>
        <w:rPr>
          <w:iCs/>
        </w:rPr>
        <w:t>проведение публичных кампаний по обеспечению безопасности велосипедистов;</w:t>
      </w:r>
    </w:p>
    <w:p w:rsidR="004778B8" w:rsidRDefault="004778B8" w:rsidP="004778B8">
      <w:pPr>
        <w:pStyle w:val="aff9"/>
        <w:widowControl w:val="0"/>
        <w:numPr>
          <w:ilvl w:val="0"/>
          <w:numId w:val="51"/>
        </w:numPr>
        <w:spacing w:after="0" w:afterAutospacing="0"/>
        <w:rPr>
          <w:iCs/>
        </w:rPr>
      </w:pPr>
      <w:proofErr w:type="spellStart"/>
      <w:r>
        <w:rPr>
          <w:iCs/>
        </w:rPr>
        <w:t>велоинфраструктура</w:t>
      </w:r>
      <w:proofErr w:type="spellEnd"/>
      <w:r>
        <w:rPr>
          <w:iCs/>
        </w:rPr>
        <w:t xml:space="preserve"> оснащена элементами навигации, присутствуют её внеуличные элементы (например, пандусы и рампы), выделены территории под </w:t>
      </w:r>
      <w:proofErr w:type="spellStart"/>
      <w:r>
        <w:rPr>
          <w:iCs/>
        </w:rPr>
        <w:t>велопарковки</w:t>
      </w:r>
      <w:proofErr w:type="spellEnd"/>
      <w:r>
        <w:rPr>
          <w:iCs/>
        </w:rPr>
        <w:t xml:space="preserve"> при условии непосредственного примыкания велодорожки к зоне проезжей части организована санитарно-защитная зона.</w:t>
      </w:r>
    </w:p>
    <w:p w:rsidR="004778B8" w:rsidRDefault="004778B8" w:rsidP="004778B8">
      <w:pPr>
        <w:pStyle w:val="a5"/>
      </w:pPr>
      <w:r>
        <w:t xml:space="preserve">Таким образом, выделены мероприятия, которые предлагается реализовать в рамках данного раздела КСОДД (таблица </w:t>
      </w:r>
      <w:r>
        <w:rPr>
          <w:lang w:eastAsia="ru-RU"/>
        </w:rPr>
        <w:t>16</w:t>
      </w:r>
      <w:r>
        <w:t>).</w:t>
      </w:r>
    </w:p>
    <w:p w:rsidR="004778B8" w:rsidRDefault="004778B8" w:rsidP="004778B8">
      <w:pPr>
        <w:pStyle w:val="a5"/>
      </w:pPr>
      <w:r>
        <w:t xml:space="preserve">Таблица </w:t>
      </w:r>
      <w:r>
        <w:rPr>
          <w:lang w:eastAsia="ru-RU"/>
        </w:rPr>
        <w:t>16</w:t>
      </w:r>
      <w:r>
        <w:t xml:space="preserve"> – Мероприятия, предлагаемые к реализации, в рамках раздела 2.4 КСОДД</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840"/>
        <w:gridCol w:w="4961"/>
        <w:gridCol w:w="1499"/>
        <w:gridCol w:w="906"/>
        <w:gridCol w:w="1364"/>
      </w:tblGrid>
      <w:tr w:rsidR="004778B8" w:rsidTr="004778B8">
        <w:trPr>
          <w:trHeight w:val="19"/>
          <w:tblHeader/>
        </w:trPr>
        <w:tc>
          <w:tcPr>
            <w:tcW w:w="461" w:type="pct"/>
            <w:tcBorders>
              <w:top w:val="single" w:sz="4" w:space="0" w:color="auto"/>
              <w:left w:val="single" w:sz="4" w:space="0" w:color="auto"/>
              <w:bottom w:val="single" w:sz="4" w:space="0" w:color="auto"/>
              <w:right w:val="single" w:sz="4" w:space="0" w:color="auto"/>
            </w:tcBorders>
            <w:noWrap/>
            <w:vAlign w:val="center"/>
            <w:hideMark/>
          </w:tcPr>
          <w:p w:rsidR="004778B8" w:rsidRDefault="004778B8">
            <w:pPr>
              <w:suppressAutoHyphens w:val="0"/>
              <w:spacing w:line="276" w:lineRule="auto"/>
              <w:rPr>
                <w:rFonts w:ascii="Times New Roman" w:hAnsi="Times New Roman" w:cs="Times New Roman"/>
                <w:b/>
                <w:bCs/>
                <w:kern w:val="0"/>
                <w:lang w:eastAsia="ru-RU"/>
              </w:rPr>
            </w:pPr>
            <w:r>
              <w:rPr>
                <w:rFonts w:ascii="Times New Roman" w:hAnsi="Times New Roman" w:cs="Times New Roman"/>
                <w:b/>
                <w:bCs/>
                <w:kern w:val="0"/>
                <w:lang w:eastAsia="ru-RU"/>
              </w:rPr>
              <w:t xml:space="preserve">№ </w:t>
            </w:r>
            <w:proofErr w:type="spellStart"/>
            <w:proofErr w:type="gramStart"/>
            <w:r>
              <w:rPr>
                <w:rFonts w:ascii="Times New Roman" w:hAnsi="Times New Roman" w:cs="Times New Roman"/>
                <w:b/>
                <w:bCs/>
                <w:kern w:val="0"/>
                <w:lang w:eastAsia="ru-RU"/>
              </w:rPr>
              <w:t>п</w:t>
            </w:r>
            <w:proofErr w:type="spellEnd"/>
            <w:proofErr w:type="gramEnd"/>
            <w:r>
              <w:rPr>
                <w:rFonts w:ascii="Times New Roman" w:hAnsi="Times New Roman" w:cs="Times New Roman"/>
                <w:b/>
                <w:bCs/>
                <w:kern w:val="0"/>
                <w:lang w:eastAsia="ru-RU"/>
              </w:rPr>
              <w:t>/</w:t>
            </w:r>
            <w:proofErr w:type="spellStart"/>
            <w:r>
              <w:rPr>
                <w:rFonts w:ascii="Times New Roman" w:hAnsi="Times New Roman" w:cs="Times New Roman"/>
                <w:b/>
                <w:bCs/>
                <w:kern w:val="0"/>
                <w:lang w:eastAsia="ru-RU"/>
              </w:rPr>
              <w:t>п</w:t>
            </w:r>
            <w:proofErr w:type="spellEnd"/>
          </w:p>
        </w:tc>
        <w:tc>
          <w:tcPr>
            <w:tcW w:w="978" w:type="pct"/>
            <w:tcBorders>
              <w:top w:val="single" w:sz="4" w:space="0" w:color="auto"/>
              <w:left w:val="single" w:sz="4" w:space="0" w:color="auto"/>
              <w:bottom w:val="single" w:sz="4" w:space="0" w:color="auto"/>
              <w:right w:val="single" w:sz="4" w:space="0" w:color="auto"/>
            </w:tcBorders>
            <w:noWrap/>
            <w:vAlign w:val="center"/>
            <w:hideMark/>
          </w:tcPr>
          <w:p w:rsidR="004778B8" w:rsidRDefault="004778B8">
            <w:pPr>
              <w:suppressAutoHyphens w:val="0"/>
              <w:spacing w:line="276" w:lineRule="auto"/>
              <w:jc w:val="center"/>
              <w:rPr>
                <w:rFonts w:ascii="Times New Roman" w:hAnsi="Times New Roman" w:cs="Times New Roman"/>
                <w:b/>
                <w:bCs/>
                <w:kern w:val="0"/>
                <w:lang w:eastAsia="ru-RU"/>
              </w:rPr>
            </w:pPr>
            <w:r>
              <w:rPr>
                <w:rFonts w:ascii="Times New Roman" w:hAnsi="Times New Roman" w:cs="Times New Roman"/>
                <w:b/>
                <w:bCs/>
                <w:kern w:val="0"/>
                <w:lang w:eastAsia="ru-RU"/>
              </w:rPr>
              <w:t xml:space="preserve">Мероприятия </w:t>
            </w:r>
          </w:p>
        </w:tc>
        <w:tc>
          <w:tcPr>
            <w:tcW w:w="934" w:type="pct"/>
            <w:tcBorders>
              <w:top w:val="single" w:sz="4" w:space="0" w:color="auto"/>
              <w:left w:val="single" w:sz="4" w:space="0" w:color="auto"/>
              <w:bottom w:val="single" w:sz="4" w:space="0" w:color="auto"/>
              <w:right w:val="single" w:sz="4" w:space="0" w:color="auto"/>
            </w:tcBorders>
            <w:vAlign w:val="center"/>
            <w:hideMark/>
          </w:tcPr>
          <w:p w:rsidR="004778B8" w:rsidRDefault="004778B8">
            <w:pPr>
              <w:suppressAutoHyphens w:val="0"/>
              <w:spacing w:line="276" w:lineRule="auto"/>
              <w:jc w:val="center"/>
              <w:rPr>
                <w:rFonts w:ascii="Times New Roman" w:hAnsi="Times New Roman" w:cs="Times New Roman"/>
                <w:b/>
                <w:bCs/>
                <w:kern w:val="0"/>
                <w:lang w:eastAsia="ru-RU"/>
              </w:rPr>
            </w:pPr>
            <w:r>
              <w:rPr>
                <w:rFonts w:ascii="Times New Roman" w:hAnsi="Times New Roman" w:cs="Times New Roman"/>
                <w:b/>
                <w:bCs/>
                <w:kern w:val="0"/>
                <w:lang w:eastAsia="ru-RU"/>
              </w:rPr>
              <w:t>Адрес</w:t>
            </w:r>
          </w:p>
        </w:tc>
        <w:tc>
          <w:tcPr>
            <w:tcW w:w="1237" w:type="pct"/>
            <w:tcBorders>
              <w:top w:val="single" w:sz="4" w:space="0" w:color="auto"/>
              <w:left w:val="single" w:sz="4" w:space="0" w:color="auto"/>
              <w:bottom w:val="single" w:sz="4" w:space="0" w:color="auto"/>
              <w:right w:val="single" w:sz="4" w:space="0" w:color="auto"/>
            </w:tcBorders>
            <w:vAlign w:val="center"/>
            <w:hideMark/>
          </w:tcPr>
          <w:p w:rsidR="004778B8" w:rsidRDefault="004778B8">
            <w:pPr>
              <w:suppressAutoHyphens w:val="0"/>
              <w:spacing w:line="276" w:lineRule="auto"/>
              <w:jc w:val="center"/>
              <w:rPr>
                <w:rFonts w:ascii="Times New Roman" w:hAnsi="Times New Roman" w:cs="Times New Roman"/>
                <w:b/>
                <w:bCs/>
                <w:kern w:val="0"/>
                <w:lang w:eastAsia="ru-RU"/>
              </w:rPr>
            </w:pPr>
            <w:r>
              <w:rPr>
                <w:rFonts w:ascii="Times New Roman" w:hAnsi="Times New Roman" w:cs="Times New Roman"/>
                <w:b/>
                <w:bCs/>
                <w:kern w:val="0"/>
                <w:lang w:eastAsia="ru-RU"/>
              </w:rPr>
              <w:t xml:space="preserve">ед. </w:t>
            </w:r>
            <w:proofErr w:type="spellStart"/>
            <w:r>
              <w:rPr>
                <w:rFonts w:ascii="Times New Roman" w:hAnsi="Times New Roman" w:cs="Times New Roman"/>
                <w:b/>
                <w:bCs/>
                <w:kern w:val="0"/>
                <w:lang w:eastAsia="ru-RU"/>
              </w:rPr>
              <w:t>изм</w:t>
            </w:r>
            <w:proofErr w:type="spellEnd"/>
            <w:r>
              <w:rPr>
                <w:rFonts w:ascii="Times New Roman" w:hAnsi="Times New Roman" w:cs="Times New Roman"/>
                <w:b/>
                <w:bCs/>
                <w:kern w:val="0"/>
                <w:lang w:eastAsia="ru-RU"/>
              </w:rPr>
              <w:t>. (кв.м.)</w:t>
            </w:r>
          </w:p>
        </w:tc>
        <w:tc>
          <w:tcPr>
            <w:tcW w:w="1390" w:type="pct"/>
            <w:tcBorders>
              <w:top w:val="single" w:sz="4" w:space="0" w:color="auto"/>
              <w:left w:val="single" w:sz="4" w:space="0" w:color="auto"/>
              <w:bottom w:val="single" w:sz="4" w:space="0" w:color="auto"/>
              <w:right w:val="single" w:sz="4" w:space="0" w:color="auto"/>
            </w:tcBorders>
            <w:hideMark/>
          </w:tcPr>
          <w:p w:rsidR="004778B8" w:rsidRDefault="004778B8">
            <w:pPr>
              <w:suppressAutoHyphens w:val="0"/>
              <w:spacing w:line="276" w:lineRule="auto"/>
              <w:jc w:val="center"/>
              <w:rPr>
                <w:rFonts w:ascii="Times New Roman" w:hAnsi="Times New Roman" w:cs="Times New Roman"/>
                <w:b/>
                <w:bCs/>
                <w:kern w:val="0"/>
                <w:lang w:eastAsia="ru-RU"/>
              </w:rPr>
            </w:pPr>
            <w:r>
              <w:rPr>
                <w:rFonts w:ascii="Times New Roman" w:hAnsi="Times New Roman" w:cs="Times New Roman"/>
                <w:b/>
                <w:bCs/>
                <w:kern w:val="0"/>
                <w:lang w:eastAsia="ru-RU"/>
              </w:rPr>
              <w:t>Стоимость тыс</w:t>
            </w:r>
            <w:proofErr w:type="gramStart"/>
            <w:r>
              <w:rPr>
                <w:rFonts w:ascii="Times New Roman" w:hAnsi="Times New Roman" w:cs="Times New Roman"/>
                <w:b/>
                <w:bCs/>
                <w:kern w:val="0"/>
                <w:lang w:eastAsia="ru-RU"/>
              </w:rPr>
              <w:t>.р</w:t>
            </w:r>
            <w:proofErr w:type="gramEnd"/>
            <w:r>
              <w:rPr>
                <w:rFonts w:ascii="Times New Roman" w:hAnsi="Times New Roman" w:cs="Times New Roman"/>
                <w:b/>
                <w:bCs/>
                <w:kern w:val="0"/>
                <w:lang w:eastAsia="ru-RU"/>
              </w:rPr>
              <w:t>уб.</w:t>
            </w:r>
          </w:p>
        </w:tc>
      </w:tr>
      <w:tr w:rsidR="004778B8" w:rsidTr="004778B8">
        <w:trPr>
          <w:trHeight w:val="19"/>
        </w:trPr>
        <w:tc>
          <w:tcPr>
            <w:tcW w:w="461" w:type="pct"/>
            <w:tcBorders>
              <w:top w:val="single" w:sz="4" w:space="0" w:color="auto"/>
              <w:left w:val="single" w:sz="4" w:space="0" w:color="auto"/>
              <w:bottom w:val="single" w:sz="4" w:space="0" w:color="auto"/>
              <w:right w:val="single" w:sz="4" w:space="0" w:color="auto"/>
            </w:tcBorders>
            <w:noWrap/>
            <w:vAlign w:val="center"/>
            <w:hideMark/>
          </w:tcPr>
          <w:p w:rsidR="004778B8" w:rsidRDefault="004778B8">
            <w:pPr>
              <w:suppressAutoHyphens w:val="0"/>
              <w:spacing w:line="276" w:lineRule="auto"/>
              <w:jc w:val="center"/>
              <w:rPr>
                <w:rFonts w:ascii="Times New Roman" w:hAnsi="Times New Roman" w:cs="Times New Roman"/>
                <w:kern w:val="0"/>
                <w:lang w:eastAsia="ru-RU"/>
              </w:rPr>
            </w:pPr>
            <w:r>
              <w:rPr>
                <w:rFonts w:ascii="Times New Roman" w:hAnsi="Times New Roman" w:cs="Times New Roman"/>
                <w:kern w:val="0"/>
                <w:lang w:eastAsia="ru-RU"/>
              </w:rPr>
              <w:t>1</w:t>
            </w:r>
          </w:p>
        </w:tc>
        <w:tc>
          <w:tcPr>
            <w:tcW w:w="978" w:type="pct"/>
            <w:tcBorders>
              <w:top w:val="single" w:sz="4" w:space="0" w:color="auto"/>
              <w:left w:val="single" w:sz="4" w:space="0" w:color="auto"/>
              <w:bottom w:val="single" w:sz="4" w:space="0" w:color="auto"/>
              <w:right w:val="single" w:sz="4" w:space="0" w:color="auto"/>
            </w:tcBorders>
            <w:noWrap/>
            <w:vAlign w:val="center"/>
            <w:hideMark/>
          </w:tcPr>
          <w:p w:rsidR="004778B8" w:rsidRDefault="004778B8">
            <w:pPr>
              <w:suppressAutoHyphens w:val="0"/>
              <w:spacing w:line="276" w:lineRule="auto"/>
              <w:rPr>
                <w:rFonts w:ascii="Times New Roman" w:hAnsi="Times New Roman" w:cs="Times New Roman"/>
                <w:kern w:val="0"/>
                <w:lang w:eastAsia="ru-RU"/>
              </w:rPr>
            </w:pPr>
            <w:r>
              <w:rPr>
                <w:rFonts w:ascii="Times New Roman" w:hAnsi="Times New Roman" w:cs="Times New Roman"/>
                <w:kern w:val="0"/>
                <w:lang w:eastAsia="ru-RU"/>
              </w:rPr>
              <w:t>Устройство велодорожек</w:t>
            </w:r>
          </w:p>
        </w:tc>
        <w:tc>
          <w:tcPr>
            <w:tcW w:w="934" w:type="pct"/>
            <w:tcBorders>
              <w:top w:val="single" w:sz="4" w:space="0" w:color="auto"/>
              <w:left w:val="single" w:sz="4" w:space="0" w:color="auto"/>
              <w:bottom w:val="single" w:sz="4" w:space="0" w:color="auto"/>
              <w:right w:val="single" w:sz="4" w:space="0" w:color="auto"/>
            </w:tcBorders>
            <w:vAlign w:val="center"/>
            <w:hideMark/>
          </w:tcPr>
          <w:p w:rsidR="004778B8" w:rsidRDefault="004778B8">
            <w:pPr>
              <w:suppressAutoHyphens w:val="0"/>
              <w:spacing w:line="276" w:lineRule="auto"/>
              <w:jc w:val="center"/>
              <w:rPr>
                <w:rFonts w:ascii="Times New Roman" w:hAnsi="Times New Roman" w:cs="Times New Roman"/>
                <w:kern w:val="0"/>
                <w:lang w:eastAsia="ru-RU"/>
              </w:rPr>
            </w:pPr>
            <w:proofErr w:type="spellStart"/>
            <w:r>
              <w:rPr>
                <w:rFonts w:ascii="Times New Roman" w:hAnsi="Times New Roman" w:cs="Times New Roman"/>
                <w:kern w:val="0"/>
                <w:lang w:eastAsia="ru-RU"/>
              </w:rPr>
              <w:t>Крикковское</w:t>
            </w:r>
            <w:proofErr w:type="spellEnd"/>
            <w:r>
              <w:rPr>
                <w:rFonts w:ascii="Times New Roman" w:hAnsi="Times New Roman" w:cs="Times New Roman"/>
                <w:kern w:val="0"/>
                <w:lang w:eastAsia="ru-RU"/>
              </w:rPr>
              <w:t xml:space="preserve"> </w:t>
            </w:r>
            <w:proofErr w:type="spellStart"/>
            <w:r>
              <w:rPr>
                <w:rFonts w:ascii="Times New Roman" w:hAnsi="Times New Roman" w:cs="Times New Roman"/>
                <w:kern w:val="0"/>
                <w:lang w:eastAsia="ru-RU"/>
              </w:rPr>
              <w:t>ш</w:t>
            </w:r>
            <w:proofErr w:type="spellEnd"/>
            <w:r>
              <w:rPr>
                <w:rFonts w:ascii="Times New Roman" w:hAnsi="Times New Roman" w:cs="Times New Roman"/>
                <w:kern w:val="0"/>
                <w:lang w:eastAsia="ru-RU"/>
              </w:rPr>
              <w:t>.</w:t>
            </w:r>
          </w:p>
        </w:tc>
        <w:tc>
          <w:tcPr>
            <w:tcW w:w="1237" w:type="pct"/>
            <w:tcBorders>
              <w:top w:val="single" w:sz="4" w:space="0" w:color="auto"/>
              <w:left w:val="single" w:sz="4" w:space="0" w:color="auto"/>
              <w:bottom w:val="single" w:sz="4" w:space="0" w:color="auto"/>
              <w:right w:val="single" w:sz="4" w:space="0" w:color="auto"/>
            </w:tcBorders>
            <w:noWrap/>
            <w:vAlign w:val="center"/>
            <w:hideMark/>
          </w:tcPr>
          <w:p w:rsidR="004778B8" w:rsidRDefault="004778B8">
            <w:pPr>
              <w:suppressAutoHyphens w:val="0"/>
              <w:spacing w:line="276" w:lineRule="auto"/>
              <w:jc w:val="center"/>
              <w:rPr>
                <w:rFonts w:ascii="Times New Roman" w:hAnsi="Times New Roman" w:cs="Times New Roman"/>
                <w:kern w:val="0"/>
                <w:lang w:eastAsia="ru-RU"/>
              </w:rPr>
            </w:pPr>
            <w:r>
              <w:rPr>
                <w:rFonts w:ascii="Times New Roman" w:hAnsi="Times New Roman" w:cs="Times New Roman"/>
                <w:kern w:val="0"/>
                <w:lang w:eastAsia="ru-RU"/>
              </w:rPr>
              <w:t xml:space="preserve">6 000 </w:t>
            </w:r>
          </w:p>
        </w:tc>
        <w:tc>
          <w:tcPr>
            <w:tcW w:w="1390" w:type="pct"/>
            <w:tcBorders>
              <w:top w:val="single" w:sz="4" w:space="0" w:color="auto"/>
              <w:left w:val="single" w:sz="4" w:space="0" w:color="auto"/>
              <w:bottom w:val="single" w:sz="4" w:space="0" w:color="auto"/>
              <w:right w:val="single" w:sz="4" w:space="0" w:color="auto"/>
            </w:tcBorders>
            <w:vAlign w:val="center"/>
            <w:hideMark/>
          </w:tcPr>
          <w:p w:rsidR="004778B8" w:rsidRDefault="004778B8">
            <w:pPr>
              <w:suppressAutoHyphens w:val="0"/>
              <w:spacing w:line="276" w:lineRule="auto"/>
              <w:jc w:val="center"/>
              <w:rPr>
                <w:rFonts w:ascii="Times New Roman" w:hAnsi="Times New Roman" w:cs="Times New Roman"/>
                <w:kern w:val="0"/>
                <w:lang w:eastAsia="ru-RU"/>
              </w:rPr>
            </w:pPr>
            <w:r>
              <w:rPr>
                <w:rFonts w:ascii="Times New Roman" w:hAnsi="Times New Roman" w:cs="Times New Roman"/>
                <w:kern w:val="0"/>
                <w:lang w:eastAsia="ru-RU"/>
              </w:rPr>
              <w:t>48 000</w:t>
            </w:r>
          </w:p>
        </w:tc>
      </w:tr>
      <w:tr w:rsidR="004778B8" w:rsidTr="004778B8">
        <w:trPr>
          <w:trHeight w:val="19"/>
        </w:trPr>
        <w:tc>
          <w:tcPr>
            <w:tcW w:w="461" w:type="pct"/>
            <w:tcBorders>
              <w:top w:val="single" w:sz="4" w:space="0" w:color="auto"/>
              <w:left w:val="single" w:sz="4" w:space="0" w:color="auto"/>
              <w:bottom w:val="single" w:sz="4" w:space="0" w:color="auto"/>
              <w:right w:val="single" w:sz="4" w:space="0" w:color="auto"/>
            </w:tcBorders>
            <w:noWrap/>
            <w:vAlign w:val="center"/>
            <w:hideMark/>
          </w:tcPr>
          <w:p w:rsidR="004778B8" w:rsidRDefault="004778B8">
            <w:pPr>
              <w:suppressAutoHyphens w:val="0"/>
              <w:spacing w:line="276" w:lineRule="auto"/>
              <w:jc w:val="center"/>
              <w:rPr>
                <w:rFonts w:ascii="Times New Roman" w:hAnsi="Times New Roman" w:cs="Times New Roman"/>
                <w:kern w:val="0"/>
                <w:lang w:eastAsia="ru-RU"/>
              </w:rPr>
            </w:pPr>
            <w:r>
              <w:rPr>
                <w:rFonts w:ascii="Times New Roman" w:hAnsi="Times New Roman" w:cs="Times New Roman"/>
                <w:kern w:val="0"/>
                <w:lang w:eastAsia="ru-RU"/>
              </w:rPr>
              <w:t>2</w:t>
            </w:r>
          </w:p>
        </w:tc>
        <w:tc>
          <w:tcPr>
            <w:tcW w:w="978" w:type="pct"/>
            <w:tcBorders>
              <w:top w:val="single" w:sz="4" w:space="0" w:color="auto"/>
              <w:left w:val="single" w:sz="4" w:space="0" w:color="auto"/>
              <w:bottom w:val="single" w:sz="4" w:space="0" w:color="auto"/>
              <w:right w:val="single" w:sz="4" w:space="0" w:color="auto"/>
            </w:tcBorders>
            <w:noWrap/>
            <w:vAlign w:val="center"/>
            <w:hideMark/>
          </w:tcPr>
          <w:p w:rsidR="004778B8" w:rsidRDefault="004778B8">
            <w:pPr>
              <w:suppressAutoHyphens w:val="0"/>
              <w:spacing w:line="276" w:lineRule="auto"/>
              <w:rPr>
                <w:rFonts w:ascii="Times New Roman" w:hAnsi="Times New Roman" w:cs="Times New Roman"/>
                <w:kern w:val="0"/>
                <w:lang w:eastAsia="ru-RU"/>
              </w:rPr>
            </w:pPr>
            <w:r>
              <w:rPr>
                <w:rFonts w:ascii="Times New Roman" w:hAnsi="Times New Roman" w:cs="Times New Roman"/>
                <w:kern w:val="0"/>
                <w:lang w:eastAsia="ru-RU"/>
              </w:rPr>
              <w:t xml:space="preserve">Устройство </w:t>
            </w:r>
            <w:proofErr w:type="spellStart"/>
            <w:proofErr w:type="gramStart"/>
            <w:r>
              <w:rPr>
                <w:rFonts w:ascii="Times New Roman" w:hAnsi="Times New Roman" w:cs="Times New Roman"/>
                <w:kern w:val="0"/>
                <w:lang w:eastAsia="ru-RU"/>
              </w:rPr>
              <w:t>ве-лодорожек</w:t>
            </w:r>
            <w:proofErr w:type="spellEnd"/>
            <w:proofErr w:type="gramEnd"/>
            <w:r>
              <w:rPr>
                <w:rFonts w:ascii="Times New Roman" w:hAnsi="Times New Roman" w:cs="Times New Roman"/>
                <w:kern w:val="0"/>
                <w:lang w:eastAsia="ru-RU"/>
              </w:rPr>
              <w:t xml:space="preserve"> на отдельной насыпи</w:t>
            </w:r>
          </w:p>
        </w:tc>
        <w:tc>
          <w:tcPr>
            <w:tcW w:w="934" w:type="pct"/>
            <w:tcBorders>
              <w:top w:val="single" w:sz="4" w:space="0" w:color="auto"/>
              <w:left w:val="single" w:sz="4" w:space="0" w:color="auto"/>
              <w:bottom w:val="single" w:sz="4" w:space="0" w:color="auto"/>
              <w:right w:val="single" w:sz="4" w:space="0" w:color="auto"/>
            </w:tcBorders>
            <w:vAlign w:val="center"/>
            <w:hideMark/>
          </w:tcPr>
          <w:p w:rsidR="004778B8" w:rsidRDefault="004778B8">
            <w:pPr>
              <w:suppressAutoHyphens w:val="0"/>
              <w:spacing w:line="276" w:lineRule="auto"/>
              <w:jc w:val="center"/>
              <w:rPr>
                <w:rFonts w:ascii="Times New Roman" w:hAnsi="Times New Roman" w:cs="Times New Roman"/>
                <w:kern w:val="0"/>
                <w:lang w:eastAsia="ru-RU"/>
              </w:rPr>
            </w:pPr>
            <w:r>
              <w:rPr>
                <w:rFonts w:ascii="Times New Roman" w:hAnsi="Times New Roman" w:cs="Times New Roman"/>
                <w:kern w:val="0"/>
                <w:lang w:eastAsia="ru-RU"/>
              </w:rPr>
              <w:t xml:space="preserve">д. Большое </w:t>
            </w:r>
            <w:proofErr w:type="spellStart"/>
            <w:r>
              <w:rPr>
                <w:rFonts w:ascii="Times New Roman" w:hAnsi="Times New Roman" w:cs="Times New Roman"/>
                <w:kern w:val="0"/>
                <w:lang w:eastAsia="ru-RU"/>
              </w:rPr>
              <w:t>Руддилово</w:t>
            </w:r>
            <w:proofErr w:type="spellEnd"/>
            <w:r>
              <w:rPr>
                <w:rFonts w:ascii="Times New Roman" w:hAnsi="Times New Roman" w:cs="Times New Roman"/>
                <w:kern w:val="0"/>
                <w:lang w:eastAsia="ru-RU"/>
              </w:rPr>
              <w:t xml:space="preserve"> – п. </w:t>
            </w:r>
            <w:proofErr w:type="spellStart"/>
            <w:r>
              <w:rPr>
                <w:rFonts w:ascii="Times New Roman" w:hAnsi="Times New Roman" w:cs="Times New Roman"/>
                <w:kern w:val="0"/>
                <w:lang w:eastAsia="ru-RU"/>
              </w:rPr>
              <w:t>Котельский</w:t>
            </w:r>
            <w:proofErr w:type="spellEnd"/>
          </w:p>
        </w:tc>
        <w:tc>
          <w:tcPr>
            <w:tcW w:w="1237" w:type="pct"/>
            <w:tcBorders>
              <w:top w:val="single" w:sz="4" w:space="0" w:color="auto"/>
              <w:left w:val="single" w:sz="4" w:space="0" w:color="auto"/>
              <w:bottom w:val="single" w:sz="4" w:space="0" w:color="auto"/>
              <w:right w:val="single" w:sz="4" w:space="0" w:color="auto"/>
            </w:tcBorders>
            <w:noWrap/>
            <w:vAlign w:val="center"/>
            <w:hideMark/>
          </w:tcPr>
          <w:p w:rsidR="004778B8" w:rsidRDefault="004778B8">
            <w:pPr>
              <w:suppressAutoHyphens w:val="0"/>
              <w:spacing w:line="276" w:lineRule="auto"/>
              <w:jc w:val="center"/>
              <w:rPr>
                <w:rFonts w:ascii="Times New Roman" w:hAnsi="Times New Roman" w:cs="Times New Roman"/>
                <w:kern w:val="0"/>
                <w:lang w:eastAsia="ru-RU"/>
              </w:rPr>
            </w:pPr>
            <w:r>
              <w:rPr>
                <w:rFonts w:ascii="Times New Roman" w:hAnsi="Times New Roman" w:cs="Times New Roman"/>
                <w:kern w:val="0"/>
                <w:lang w:eastAsia="ru-RU"/>
              </w:rPr>
              <w:t>6 000</w:t>
            </w:r>
          </w:p>
        </w:tc>
        <w:tc>
          <w:tcPr>
            <w:tcW w:w="1390" w:type="pct"/>
            <w:tcBorders>
              <w:top w:val="single" w:sz="4" w:space="0" w:color="auto"/>
              <w:left w:val="single" w:sz="4" w:space="0" w:color="auto"/>
              <w:bottom w:val="single" w:sz="4" w:space="0" w:color="auto"/>
              <w:right w:val="single" w:sz="4" w:space="0" w:color="auto"/>
            </w:tcBorders>
            <w:vAlign w:val="center"/>
            <w:hideMark/>
          </w:tcPr>
          <w:p w:rsidR="004778B8" w:rsidRDefault="004778B8">
            <w:pPr>
              <w:suppressAutoHyphens w:val="0"/>
              <w:spacing w:line="276" w:lineRule="auto"/>
              <w:jc w:val="center"/>
              <w:rPr>
                <w:rFonts w:ascii="Times New Roman" w:hAnsi="Times New Roman" w:cs="Times New Roman"/>
                <w:kern w:val="0"/>
                <w:lang w:eastAsia="ru-RU"/>
              </w:rPr>
            </w:pPr>
            <w:r>
              <w:rPr>
                <w:rFonts w:ascii="Times New Roman" w:hAnsi="Times New Roman" w:cs="Times New Roman"/>
                <w:kern w:val="0"/>
                <w:lang w:eastAsia="ru-RU"/>
              </w:rPr>
              <w:t>72 000</w:t>
            </w:r>
          </w:p>
        </w:tc>
      </w:tr>
    </w:tbl>
    <w:p w:rsidR="004778B8" w:rsidRDefault="004778B8" w:rsidP="004778B8">
      <w:pPr>
        <w:pStyle w:val="20"/>
      </w:pPr>
      <w:bookmarkStart w:id="99" w:name="_Toc27219853"/>
      <w:bookmarkStart w:id="100" w:name="_Toc21940492"/>
      <w:r>
        <w:lastRenderedPageBreak/>
        <w:t>Введение приоритета в движении маршрутных транспортных средств</w:t>
      </w:r>
      <w:bookmarkEnd w:id="99"/>
      <w:bookmarkEnd w:id="100"/>
    </w:p>
    <w:p w:rsidR="004778B8" w:rsidRDefault="004778B8" w:rsidP="004778B8">
      <w:pPr>
        <w:spacing w:line="360" w:lineRule="auto"/>
        <w:ind w:firstLine="709"/>
        <w:jc w:val="both"/>
        <w:rPr>
          <w:rFonts w:ascii="Times New Roman" w:hAnsi="Times New Roman"/>
          <w:sz w:val="26"/>
          <w:szCs w:val="26"/>
        </w:rPr>
      </w:pPr>
      <w:r>
        <w:rPr>
          <w:rFonts w:ascii="Times New Roman" w:hAnsi="Times New Roman"/>
          <w:sz w:val="26"/>
          <w:szCs w:val="26"/>
        </w:rPr>
        <w:t>Понятие «приоритет в движении маршрутных транспортных средств» означает, что им предоставляется определенное преимущество на перекрестках, оборудованных светофорными объектами, путем изменения режимов работы сигналов светофора так, чтобы данные транспортные средства могли как можно быстрее проехать через перекресток. Другим возможным вариантом предоставления преимущества является создание полос выделенного движения для автомобильного транспорта.</w:t>
      </w:r>
    </w:p>
    <w:p w:rsidR="004778B8" w:rsidRDefault="004778B8" w:rsidP="004778B8">
      <w:pPr>
        <w:spacing w:line="360" w:lineRule="auto"/>
        <w:ind w:firstLine="709"/>
        <w:jc w:val="both"/>
        <w:rPr>
          <w:rFonts w:ascii="Times New Roman" w:hAnsi="Times New Roman"/>
          <w:sz w:val="26"/>
          <w:szCs w:val="26"/>
        </w:rPr>
      </w:pPr>
      <w:r>
        <w:rPr>
          <w:rFonts w:ascii="Times New Roman" w:hAnsi="Times New Roman"/>
          <w:sz w:val="26"/>
          <w:szCs w:val="26"/>
        </w:rPr>
        <w:t>Для реализации первого варианта используются различные системы управления городским транспортом (</w:t>
      </w:r>
      <w:r>
        <w:rPr>
          <w:rFonts w:ascii="Times New Roman" w:hAnsi="Times New Roman"/>
          <w:sz w:val="26"/>
          <w:szCs w:val="26"/>
          <w:lang w:val="en-US"/>
        </w:rPr>
        <w:t>UTC</w:t>
      </w:r>
      <w:r>
        <w:rPr>
          <w:rFonts w:ascii="Times New Roman" w:hAnsi="Times New Roman"/>
          <w:sz w:val="26"/>
          <w:szCs w:val="26"/>
        </w:rPr>
        <w:t xml:space="preserve"> – </w:t>
      </w:r>
      <w:proofErr w:type="spellStart"/>
      <w:r>
        <w:rPr>
          <w:rFonts w:ascii="Times New Roman" w:hAnsi="Times New Roman"/>
          <w:sz w:val="26"/>
          <w:szCs w:val="26"/>
        </w:rPr>
        <w:t>urban</w:t>
      </w:r>
      <w:proofErr w:type="spellEnd"/>
      <w:r>
        <w:rPr>
          <w:rFonts w:ascii="Times New Roman" w:hAnsi="Times New Roman"/>
          <w:sz w:val="26"/>
          <w:szCs w:val="26"/>
        </w:rPr>
        <w:t xml:space="preserve"> </w:t>
      </w:r>
      <w:proofErr w:type="spellStart"/>
      <w:r>
        <w:rPr>
          <w:rFonts w:ascii="Times New Roman" w:hAnsi="Times New Roman"/>
          <w:sz w:val="26"/>
          <w:szCs w:val="26"/>
        </w:rPr>
        <w:t>traffic</w:t>
      </w:r>
      <w:proofErr w:type="spellEnd"/>
      <w:r>
        <w:rPr>
          <w:rFonts w:ascii="Times New Roman" w:hAnsi="Times New Roman"/>
          <w:sz w:val="26"/>
          <w:szCs w:val="26"/>
        </w:rPr>
        <w:t xml:space="preserve"> </w:t>
      </w:r>
      <w:proofErr w:type="spellStart"/>
      <w:r>
        <w:rPr>
          <w:rFonts w:ascii="Times New Roman" w:hAnsi="Times New Roman"/>
          <w:sz w:val="26"/>
          <w:szCs w:val="26"/>
        </w:rPr>
        <w:t>control</w:t>
      </w:r>
      <w:proofErr w:type="spellEnd"/>
      <w:r>
        <w:rPr>
          <w:rFonts w:ascii="Times New Roman" w:hAnsi="Times New Roman"/>
          <w:sz w:val="26"/>
          <w:szCs w:val="26"/>
        </w:rPr>
        <w:t>). Подобные системы предназначены для автоматизации процесса управления транспортной системой муниципального образования с целью повышения эффективности управления в транспортной системе, повышения экономической эффективности грузовых и пассажирских перевозок, повышения безопасности и снижения количества дорожно-транспортных происшествий.</w:t>
      </w:r>
    </w:p>
    <w:p w:rsidR="004778B8" w:rsidRDefault="004778B8" w:rsidP="004778B8">
      <w:pPr>
        <w:spacing w:line="360" w:lineRule="auto"/>
        <w:ind w:firstLine="709"/>
        <w:jc w:val="both"/>
        <w:rPr>
          <w:rFonts w:ascii="Times New Roman" w:hAnsi="Times New Roman"/>
          <w:sz w:val="26"/>
          <w:szCs w:val="26"/>
        </w:rPr>
      </w:pPr>
      <w:r>
        <w:rPr>
          <w:rFonts w:ascii="Times New Roman" w:hAnsi="Times New Roman"/>
          <w:sz w:val="26"/>
          <w:szCs w:val="26"/>
        </w:rPr>
        <w:t xml:space="preserve">Основная функциональная возможность – автоматизированная обработка данных для предоставления приоритетного проезда общественному транспорту на перекрестках, оборудованных светофорными объектами, путем изменения режимов работы сигналов светофора (продление времени горения зеленого сигнала или сокращения времени горения красного сигнала по пути следования ТС). В результате применения системы: </w:t>
      </w:r>
      <w:r>
        <w:rPr>
          <w:rFonts w:ascii="Times New Roman" w:hAnsi="Times New Roman"/>
          <w:b/>
          <w:bCs/>
          <w:i/>
          <w:iCs/>
          <w:sz w:val="26"/>
          <w:szCs w:val="26"/>
        </w:rPr>
        <w:t>для пассажиров</w:t>
      </w:r>
      <w:r>
        <w:rPr>
          <w:rFonts w:ascii="Times New Roman" w:hAnsi="Times New Roman"/>
          <w:sz w:val="26"/>
          <w:szCs w:val="26"/>
        </w:rPr>
        <w:t xml:space="preserve"> происходит снижение потерь времени при совершении поездок, а также повышается уровень доступности транспортных услуг; </w:t>
      </w:r>
      <w:r>
        <w:rPr>
          <w:rFonts w:ascii="Times New Roman" w:hAnsi="Times New Roman"/>
          <w:b/>
          <w:bCs/>
          <w:i/>
          <w:iCs/>
          <w:sz w:val="26"/>
          <w:szCs w:val="26"/>
        </w:rPr>
        <w:t>для органов государственной власти и местного самоуправления</w:t>
      </w:r>
      <w:r>
        <w:rPr>
          <w:rFonts w:ascii="Times New Roman" w:hAnsi="Times New Roman"/>
          <w:sz w:val="26"/>
          <w:szCs w:val="26"/>
        </w:rPr>
        <w:t xml:space="preserve"> – повышение качества транспортного обслуживания населения и общей безопасности, снижение выбросов загрязняющих веществ </w:t>
      </w:r>
      <w:proofErr w:type="gramStart"/>
      <w:r>
        <w:rPr>
          <w:rFonts w:ascii="Times New Roman" w:hAnsi="Times New Roman"/>
          <w:sz w:val="26"/>
          <w:szCs w:val="26"/>
        </w:rPr>
        <w:t>в</w:t>
      </w:r>
      <w:proofErr w:type="gramEnd"/>
      <w:r>
        <w:rPr>
          <w:rFonts w:ascii="Times New Roman" w:hAnsi="Times New Roman"/>
          <w:sz w:val="26"/>
          <w:szCs w:val="26"/>
        </w:rPr>
        <w:t xml:space="preserve"> </w:t>
      </w:r>
      <w:proofErr w:type="gramStart"/>
      <w:r>
        <w:rPr>
          <w:rFonts w:ascii="Times New Roman" w:hAnsi="Times New Roman"/>
          <w:sz w:val="26"/>
          <w:szCs w:val="26"/>
        </w:rPr>
        <w:t>атмосфера</w:t>
      </w:r>
      <w:proofErr w:type="gramEnd"/>
      <w:r>
        <w:rPr>
          <w:rFonts w:ascii="Times New Roman" w:hAnsi="Times New Roman"/>
          <w:sz w:val="26"/>
          <w:szCs w:val="26"/>
        </w:rPr>
        <w:t xml:space="preserve">, а также приоритет общественного транспорта при выборе способа передвижения. Принцип действия АСУДД, регулирующей приоритетный проезд общественного транспорта представлен на рисунке </w:t>
      </w:r>
      <w:r>
        <w:rPr>
          <w:rFonts w:ascii="Times New Roman" w:hAnsi="Times New Roman"/>
          <w:color w:val="000000" w:themeColor="text1"/>
          <w:sz w:val="26"/>
          <w:szCs w:val="26"/>
        </w:rPr>
        <w:t>7</w:t>
      </w:r>
      <w:r>
        <w:rPr>
          <w:rFonts w:ascii="Times New Roman" w:hAnsi="Times New Roman"/>
          <w:sz w:val="26"/>
          <w:szCs w:val="26"/>
        </w:rPr>
        <w:t>.</w:t>
      </w:r>
    </w:p>
    <w:p w:rsidR="004778B8" w:rsidRDefault="004778B8" w:rsidP="004778B8">
      <w:pPr>
        <w:shd w:val="clear" w:color="auto" w:fill="FFFFFF"/>
        <w:spacing w:after="100" w:afterAutospacing="1"/>
        <w:jc w:val="center"/>
        <w:rPr>
          <w:rFonts w:ascii="Times New Roman" w:hAnsi="Times New Roman"/>
          <w:sz w:val="26"/>
          <w:szCs w:val="26"/>
        </w:rPr>
      </w:pPr>
      <w:r>
        <w:rPr>
          <w:rFonts w:ascii="Times New Roman" w:hAnsi="Times New Roman"/>
          <w:noProof/>
          <w:sz w:val="26"/>
          <w:szCs w:val="26"/>
          <w:lang w:eastAsia="ru-RU"/>
        </w:rPr>
        <w:lastRenderedPageBreak/>
        <w:drawing>
          <wp:inline distT="0" distB="0" distL="0" distR="0">
            <wp:extent cx="5238750" cy="3219450"/>
            <wp:effectExtent l="0" t="0" r="0" b="0"/>
            <wp:docPr id="36" name="Рисунок 36" descr="Описание: Изображение выглядит как снимок экрана&#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Описание: Изображение выглядит как снимок экрана&#10;&#10;Автоматически созданное описание"/>
                    <pic:cNvPicPr>
                      <a:picLocks noChangeAspect="1" noChangeArrowheads="1"/>
                    </pic:cNvPicPr>
                  </pic:nvPicPr>
                  <pic:blipFill>
                    <a:blip r:embed="rId7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238750" cy="3219450"/>
                    </a:xfrm>
                    <a:prstGeom prst="rect">
                      <a:avLst/>
                    </a:prstGeom>
                    <a:noFill/>
                    <a:ln>
                      <a:noFill/>
                    </a:ln>
                  </pic:spPr>
                </pic:pic>
              </a:graphicData>
            </a:graphic>
          </wp:inline>
        </w:drawing>
      </w:r>
    </w:p>
    <w:p w:rsidR="004778B8" w:rsidRDefault="004778B8" w:rsidP="004778B8">
      <w:pPr>
        <w:tabs>
          <w:tab w:val="left" w:pos="2880"/>
        </w:tabs>
        <w:spacing w:after="100" w:afterAutospacing="1"/>
        <w:jc w:val="center"/>
      </w:pPr>
      <w:r>
        <w:rPr>
          <w:rFonts w:ascii="Times New Roman" w:hAnsi="Times New Roman"/>
          <w:color w:val="000000"/>
          <w:sz w:val="26"/>
          <w:szCs w:val="26"/>
        </w:rPr>
        <w:t xml:space="preserve">Рисунок </w:t>
      </w:r>
      <w:r>
        <w:rPr>
          <w:rFonts w:ascii="Times New Roman" w:hAnsi="Times New Roman"/>
          <w:color w:val="000000" w:themeColor="text1"/>
          <w:sz w:val="26"/>
          <w:szCs w:val="26"/>
        </w:rPr>
        <w:t xml:space="preserve">7 </w:t>
      </w:r>
      <w:r>
        <w:rPr>
          <w:rFonts w:ascii="Times New Roman" w:hAnsi="Times New Roman"/>
          <w:color w:val="000000"/>
          <w:sz w:val="26"/>
          <w:szCs w:val="26"/>
        </w:rPr>
        <w:t xml:space="preserve">– Принцип действия </w:t>
      </w:r>
      <w:r>
        <w:rPr>
          <w:rFonts w:ascii="Times New Roman" w:hAnsi="Times New Roman"/>
          <w:sz w:val="26"/>
          <w:szCs w:val="26"/>
        </w:rPr>
        <w:t>АСУДД для приоритетного проезда общественного транспорта.</w:t>
      </w:r>
    </w:p>
    <w:p w:rsidR="004778B8" w:rsidRDefault="004778B8" w:rsidP="004778B8">
      <w:pPr>
        <w:spacing w:line="360" w:lineRule="auto"/>
        <w:ind w:firstLine="709"/>
        <w:jc w:val="both"/>
        <w:rPr>
          <w:rFonts w:ascii="Times New Roman" w:hAnsi="Times New Roman"/>
          <w:sz w:val="26"/>
          <w:szCs w:val="26"/>
        </w:rPr>
      </w:pPr>
      <w:r>
        <w:rPr>
          <w:rFonts w:ascii="Times New Roman" w:hAnsi="Times New Roman"/>
          <w:sz w:val="26"/>
          <w:szCs w:val="26"/>
        </w:rPr>
        <w:t xml:space="preserve">Приняв во внимание низкую частоту движения </w:t>
      </w:r>
      <w:proofErr w:type="gramStart"/>
      <w:r>
        <w:rPr>
          <w:rFonts w:ascii="Times New Roman" w:hAnsi="Times New Roman"/>
          <w:sz w:val="26"/>
          <w:szCs w:val="26"/>
        </w:rPr>
        <w:t>маршрутных</w:t>
      </w:r>
      <w:proofErr w:type="gramEnd"/>
      <w:r>
        <w:rPr>
          <w:rFonts w:ascii="Times New Roman" w:hAnsi="Times New Roman"/>
          <w:sz w:val="26"/>
          <w:szCs w:val="26"/>
        </w:rPr>
        <w:t xml:space="preserve"> ТС на территории муниципального образования «</w:t>
      </w:r>
      <w:proofErr w:type="spellStart"/>
      <w:r>
        <w:rPr>
          <w:rFonts w:ascii="Times New Roman" w:hAnsi="Times New Roman"/>
          <w:sz w:val="26"/>
          <w:szCs w:val="26"/>
        </w:rPr>
        <w:t>Кингисеппский</w:t>
      </w:r>
      <w:proofErr w:type="spellEnd"/>
      <w:r>
        <w:rPr>
          <w:rFonts w:ascii="Times New Roman" w:hAnsi="Times New Roman"/>
          <w:sz w:val="26"/>
          <w:szCs w:val="26"/>
        </w:rPr>
        <w:t xml:space="preserve"> муниципальный район» можно сделать вывод о том, что нет необходимости устраивать полосы выделенного движения для общественного транспорта. В п. 2.9 настоящего отчёта рассмотрена возможность применения АСУДД на территории муниципального образования.</w:t>
      </w:r>
    </w:p>
    <w:p w:rsidR="004778B8" w:rsidRDefault="004778B8" w:rsidP="004778B8">
      <w:pPr>
        <w:pStyle w:val="20"/>
      </w:pPr>
      <w:bookmarkStart w:id="101" w:name="_Toc27219854"/>
      <w:bookmarkStart w:id="102" w:name="_Toc21940493"/>
      <w:r>
        <w:t>Развитие парковочного пространства, в том числе за пределами дорог</w:t>
      </w:r>
      <w:bookmarkEnd w:id="101"/>
      <w:bookmarkEnd w:id="102"/>
    </w:p>
    <w:p w:rsidR="004778B8" w:rsidRDefault="004778B8" w:rsidP="004778B8">
      <w:pPr>
        <w:spacing w:line="360" w:lineRule="auto"/>
        <w:ind w:firstLine="709"/>
        <w:jc w:val="both"/>
        <w:rPr>
          <w:rFonts w:ascii="Times New Roman" w:hAnsi="Times New Roman" w:cs="Times New Roman"/>
          <w:kern w:val="0"/>
          <w:sz w:val="26"/>
          <w:szCs w:val="26"/>
          <w:lang w:eastAsia="en-US"/>
        </w:rPr>
      </w:pPr>
      <w:r>
        <w:rPr>
          <w:rFonts w:ascii="Times New Roman" w:hAnsi="Times New Roman" w:cs="Times New Roman"/>
          <w:sz w:val="26"/>
          <w:szCs w:val="26"/>
        </w:rPr>
        <w:t>Для обеспечения эффективного использования ширины проезжей части и возможности парковки транспортных сре</w:t>
      </w:r>
      <w:proofErr w:type="gramStart"/>
      <w:r>
        <w:rPr>
          <w:rFonts w:ascii="Times New Roman" w:hAnsi="Times New Roman" w:cs="Times New Roman"/>
          <w:sz w:val="26"/>
          <w:szCs w:val="26"/>
        </w:rPr>
        <w:t>дств пр</w:t>
      </w:r>
      <w:proofErr w:type="gramEnd"/>
      <w:r>
        <w:rPr>
          <w:rFonts w:ascii="Times New Roman" w:hAnsi="Times New Roman" w:cs="Times New Roman"/>
          <w:sz w:val="26"/>
          <w:szCs w:val="26"/>
        </w:rPr>
        <w:t>едлагаются следующие мероприятия, которые помогут эффективно использовать ширину проезжей части, разгрузить крайние полосы от припаркованных автомобилей, мешающих движению по улицам, увеличить пропускную способность улиц:</w:t>
      </w:r>
    </w:p>
    <w:p w:rsidR="004778B8" w:rsidRDefault="004778B8" w:rsidP="004778B8">
      <w:pPr>
        <w:pStyle w:val="aff9"/>
        <w:numPr>
          <w:ilvl w:val="0"/>
          <w:numId w:val="52"/>
        </w:numPr>
        <w:spacing w:after="0" w:afterAutospacing="0"/>
      </w:pPr>
      <w:r>
        <w:t>создание дополнительных парковок в доступных местах;</w:t>
      </w:r>
    </w:p>
    <w:p w:rsidR="004778B8" w:rsidRDefault="004778B8" w:rsidP="004778B8">
      <w:pPr>
        <w:pStyle w:val="aff9"/>
        <w:numPr>
          <w:ilvl w:val="0"/>
          <w:numId w:val="52"/>
        </w:numPr>
        <w:spacing w:after="0" w:afterAutospacing="0"/>
      </w:pPr>
      <w:r>
        <w:t>ограничение или полный отказ от возможности остановки и стоянки транспортных средств на наиболее загруженных участках улиц.</w:t>
      </w:r>
    </w:p>
    <w:p w:rsidR="004778B8" w:rsidRDefault="004778B8" w:rsidP="004778B8">
      <w:pPr>
        <w:pStyle w:val="a5"/>
      </w:pPr>
      <w:r>
        <w:t xml:space="preserve">Уровень автомобилизации по состоянию на 2019 год составляет 240 </w:t>
      </w:r>
      <w:r>
        <w:lastRenderedPageBreak/>
        <w:t>автомобилей на 1000 жителей. Согласно программе развития транспортной инфраструктуры МО «</w:t>
      </w:r>
      <w:proofErr w:type="spellStart"/>
      <w:r>
        <w:t>Кингисеппский</w:t>
      </w:r>
      <w:proofErr w:type="spellEnd"/>
      <w:r>
        <w:t xml:space="preserve"> муниципальный район» </w:t>
      </w:r>
      <w:proofErr w:type="gramStart"/>
      <w:r>
        <w:t>исходя из прогноза уровня автомобилизации предусматривается</w:t>
      </w:r>
      <w:proofErr w:type="gramEnd"/>
      <w:r>
        <w:t xml:space="preserve"> устройство новых автостоянок.</w:t>
      </w:r>
    </w:p>
    <w:p w:rsidR="004778B8" w:rsidRDefault="004778B8" w:rsidP="004778B8">
      <w:pPr>
        <w:pStyle w:val="a5"/>
      </w:pPr>
      <w:r>
        <w:t>Таблица 17</w:t>
      </w:r>
      <w:r w:rsidR="00F72CDE">
        <w:rPr>
          <w:lang w:eastAsia="ru-RU"/>
        </w:rPr>
        <w:fldChar w:fldCharType="begin"/>
      </w:r>
      <w:r>
        <w:rPr>
          <w:lang w:eastAsia="ru-RU"/>
        </w:rPr>
        <w:instrText>SEQ t \c</w:instrText>
      </w:r>
      <w:r w:rsidR="00F72CDE">
        <w:rPr>
          <w:lang w:eastAsia="ru-RU"/>
        </w:rPr>
        <w:fldChar w:fldCharType="separate"/>
      </w:r>
      <w:r w:rsidR="001C3B8C">
        <w:rPr>
          <w:noProof/>
          <w:lang w:eastAsia="ru-RU"/>
        </w:rPr>
        <w:t>5</w:t>
      </w:r>
      <w:r w:rsidR="00F72CDE">
        <w:rPr>
          <w:lang w:eastAsia="ru-RU"/>
        </w:rPr>
        <w:fldChar w:fldCharType="end"/>
      </w:r>
      <w:r>
        <w:t xml:space="preserve"> – Мероприятия, предлагаемые к реализации, в рамках раздела 2.6 КСОДД</w:t>
      </w:r>
    </w:p>
    <w:tbl>
      <w:tblPr>
        <w:tblW w:w="95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789"/>
        <w:gridCol w:w="2386"/>
        <w:gridCol w:w="1604"/>
        <w:gridCol w:w="4761"/>
      </w:tblGrid>
      <w:tr w:rsidR="004778B8" w:rsidTr="004778B8">
        <w:trPr>
          <w:trHeight w:val="19"/>
          <w:tblHeader/>
        </w:trPr>
        <w:tc>
          <w:tcPr>
            <w:tcW w:w="789" w:type="dxa"/>
            <w:tcBorders>
              <w:top w:val="single" w:sz="4" w:space="0" w:color="auto"/>
              <w:left w:val="single" w:sz="4" w:space="0" w:color="auto"/>
              <w:bottom w:val="single" w:sz="4" w:space="0" w:color="auto"/>
              <w:right w:val="single" w:sz="4" w:space="0" w:color="auto"/>
            </w:tcBorders>
            <w:noWrap/>
            <w:vAlign w:val="center"/>
            <w:hideMark/>
          </w:tcPr>
          <w:p w:rsidR="004778B8" w:rsidRDefault="004778B8">
            <w:pPr>
              <w:suppressAutoHyphens w:val="0"/>
              <w:spacing w:line="276" w:lineRule="auto"/>
              <w:rPr>
                <w:rFonts w:ascii="Times New Roman" w:hAnsi="Times New Roman" w:cs="Times New Roman"/>
                <w:b/>
                <w:bCs/>
                <w:kern w:val="0"/>
                <w:lang w:eastAsia="ru-RU"/>
              </w:rPr>
            </w:pPr>
            <w:r>
              <w:rPr>
                <w:rFonts w:ascii="Times New Roman" w:hAnsi="Times New Roman" w:cs="Times New Roman"/>
                <w:b/>
                <w:bCs/>
                <w:kern w:val="0"/>
                <w:lang w:eastAsia="ru-RU"/>
              </w:rPr>
              <w:t xml:space="preserve">№ </w:t>
            </w:r>
            <w:proofErr w:type="spellStart"/>
            <w:proofErr w:type="gramStart"/>
            <w:r>
              <w:rPr>
                <w:rFonts w:ascii="Times New Roman" w:hAnsi="Times New Roman" w:cs="Times New Roman"/>
                <w:b/>
                <w:bCs/>
                <w:kern w:val="0"/>
                <w:lang w:eastAsia="ru-RU"/>
              </w:rPr>
              <w:t>п</w:t>
            </w:r>
            <w:proofErr w:type="spellEnd"/>
            <w:proofErr w:type="gramEnd"/>
            <w:r>
              <w:rPr>
                <w:rFonts w:ascii="Times New Roman" w:hAnsi="Times New Roman" w:cs="Times New Roman"/>
                <w:b/>
                <w:bCs/>
                <w:kern w:val="0"/>
                <w:lang w:eastAsia="ru-RU"/>
              </w:rPr>
              <w:t>/</w:t>
            </w:r>
            <w:proofErr w:type="spellStart"/>
            <w:r>
              <w:rPr>
                <w:rFonts w:ascii="Times New Roman" w:hAnsi="Times New Roman" w:cs="Times New Roman"/>
                <w:b/>
                <w:bCs/>
                <w:kern w:val="0"/>
                <w:lang w:eastAsia="ru-RU"/>
              </w:rPr>
              <w:t>п</w:t>
            </w:r>
            <w:proofErr w:type="spellEnd"/>
          </w:p>
        </w:tc>
        <w:tc>
          <w:tcPr>
            <w:tcW w:w="2386" w:type="dxa"/>
            <w:tcBorders>
              <w:top w:val="single" w:sz="4" w:space="0" w:color="auto"/>
              <w:left w:val="single" w:sz="4" w:space="0" w:color="auto"/>
              <w:bottom w:val="single" w:sz="4" w:space="0" w:color="auto"/>
              <w:right w:val="single" w:sz="4" w:space="0" w:color="auto"/>
            </w:tcBorders>
            <w:noWrap/>
            <w:vAlign w:val="center"/>
            <w:hideMark/>
          </w:tcPr>
          <w:p w:rsidR="004778B8" w:rsidRDefault="004778B8">
            <w:pPr>
              <w:suppressAutoHyphens w:val="0"/>
              <w:spacing w:line="276" w:lineRule="auto"/>
              <w:jc w:val="center"/>
              <w:rPr>
                <w:rFonts w:ascii="Times New Roman" w:hAnsi="Times New Roman" w:cs="Times New Roman"/>
                <w:b/>
                <w:bCs/>
                <w:kern w:val="0"/>
                <w:lang w:eastAsia="ru-RU"/>
              </w:rPr>
            </w:pPr>
            <w:r>
              <w:rPr>
                <w:rFonts w:ascii="Times New Roman" w:hAnsi="Times New Roman" w:cs="Times New Roman"/>
                <w:b/>
                <w:bCs/>
                <w:kern w:val="0"/>
                <w:lang w:eastAsia="ru-RU"/>
              </w:rPr>
              <w:t xml:space="preserve">Мероприятия </w:t>
            </w:r>
          </w:p>
        </w:tc>
        <w:tc>
          <w:tcPr>
            <w:tcW w:w="1604" w:type="dxa"/>
            <w:tcBorders>
              <w:top w:val="single" w:sz="4" w:space="0" w:color="auto"/>
              <w:left w:val="single" w:sz="4" w:space="0" w:color="auto"/>
              <w:bottom w:val="single" w:sz="4" w:space="0" w:color="auto"/>
              <w:right w:val="single" w:sz="4" w:space="0" w:color="auto"/>
            </w:tcBorders>
            <w:vAlign w:val="center"/>
            <w:hideMark/>
          </w:tcPr>
          <w:p w:rsidR="004778B8" w:rsidRDefault="004778B8">
            <w:pPr>
              <w:suppressAutoHyphens w:val="0"/>
              <w:spacing w:line="276" w:lineRule="auto"/>
              <w:jc w:val="center"/>
              <w:rPr>
                <w:rFonts w:ascii="Times New Roman" w:hAnsi="Times New Roman" w:cs="Times New Roman"/>
                <w:b/>
                <w:bCs/>
                <w:kern w:val="0"/>
                <w:lang w:eastAsia="ru-RU"/>
              </w:rPr>
            </w:pPr>
            <w:r>
              <w:rPr>
                <w:rFonts w:ascii="Times New Roman" w:hAnsi="Times New Roman" w:cs="Times New Roman"/>
                <w:b/>
                <w:bCs/>
                <w:kern w:val="0"/>
                <w:lang w:eastAsia="ru-RU"/>
              </w:rPr>
              <w:t>Адрес</w:t>
            </w:r>
          </w:p>
        </w:tc>
        <w:tc>
          <w:tcPr>
            <w:tcW w:w="4761" w:type="dxa"/>
            <w:tcBorders>
              <w:top w:val="single" w:sz="4" w:space="0" w:color="auto"/>
              <w:left w:val="single" w:sz="4" w:space="0" w:color="auto"/>
              <w:bottom w:val="single" w:sz="4" w:space="0" w:color="auto"/>
              <w:right w:val="single" w:sz="4" w:space="0" w:color="auto"/>
            </w:tcBorders>
            <w:vAlign w:val="center"/>
            <w:hideMark/>
          </w:tcPr>
          <w:p w:rsidR="004778B8" w:rsidRDefault="004778B8">
            <w:pPr>
              <w:suppressAutoHyphens w:val="0"/>
              <w:spacing w:line="276" w:lineRule="auto"/>
              <w:jc w:val="center"/>
              <w:rPr>
                <w:rFonts w:ascii="Times New Roman" w:hAnsi="Times New Roman" w:cs="Times New Roman"/>
                <w:b/>
                <w:bCs/>
                <w:kern w:val="0"/>
                <w:lang w:eastAsia="ru-RU"/>
              </w:rPr>
            </w:pPr>
            <w:r>
              <w:rPr>
                <w:rFonts w:ascii="Times New Roman" w:hAnsi="Times New Roman" w:cs="Times New Roman"/>
                <w:b/>
                <w:bCs/>
                <w:kern w:val="0"/>
                <w:lang w:eastAsia="ru-RU"/>
              </w:rPr>
              <w:t>Стоимость тыс</w:t>
            </w:r>
            <w:proofErr w:type="gramStart"/>
            <w:r>
              <w:rPr>
                <w:rFonts w:ascii="Times New Roman" w:hAnsi="Times New Roman" w:cs="Times New Roman"/>
                <w:b/>
                <w:bCs/>
                <w:kern w:val="0"/>
                <w:lang w:eastAsia="ru-RU"/>
              </w:rPr>
              <w:t>.р</w:t>
            </w:r>
            <w:proofErr w:type="gramEnd"/>
            <w:r>
              <w:rPr>
                <w:rFonts w:ascii="Times New Roman" w:hAnsi="Times New Roman" w:cs="Times New Roman"/>
                <w:b/>
                <w:bCs/>
                <w:kern w:val="0"/>
                <w:lang w:eastAsia="ru-RU"/>
              </w:rPr>
              <w:t>уб.</w:t>
            </w:r>
          </w:p>
        </w:tc>
      </w:tr>
      <w:tr w:rsidR="004778B8" w:rsidTr="004778B8">
        <w:trPr>
          <w:trHeight w:val="19"/>
        </w:trPr>
        <w:tc>
          <w:tcPr>
            <w:tcW w:w="789" w:type="dxa"/>
            <w:tcBorders>
              <w:top w:val="single" w:sz="4" w:space="0" w:color="auto"/>
              <w:left w:val="single" w:sz="4" w:space="0" w:color="auto"/>
              <w:bottom w:val="single" w:sz="4" w:space="0" w:color="auto"/>
              <w:right w:val="single" w:sz="4" w:space="0" w:color="auto"/>
            </w:tcBorders>
            <w:noWrap/>
            <w:vAlign w:val="center"/>
            <w:hideMark/>
          </w:tcPr>
          <w:p w:rsidR="004778B8" w:rsidRDefault="004778B8">
            <w:pPr>
              <w:suppressAutoHyphens w:val="0"/>
              <w:spacing w:line="276" w:lineRule="auto"/>
              <w:jc w:val="center"/>
              <w:rPr>
                <w:rFonts w:ascii="Times New Roman" w:hAnsi="Times New Roman" w:cs="Times New Roman"/>
                <w:kern w:val="0"/>
                <w:lang w:eastAsia="ru-RU"/>
              </w:rPr>
            </w:pPr>
            <w:r>
              <w:rPr>
                <w:rFonts w:ascii="Times New Roman" w:hAnsi="Times New Roman" w:cs="Times New Roman"/>
                <w:kern w:val="0"/>
                <w:lang w:eastAsia="ru-RU"/>
              </w:rPr>
              <w:t>1</w:t>
            </w:r>
          </w:p>
        </w:tc>
        <w:tc>
          <w:tcPr>
            <w:tcW w:w="2386" w:type="dxa"/>
            <w:tcBorders>
              <w:top w:val="single" w:sz="4" w:space="0" w:color="auto"/>
              <w:left w:val="single" w:sz="4" w:space="0" w:color="auto"/>
              <w:bottom w:val="single" w:sz="4" w:space="0" w:color="auto"/>
              <w:right w:val="single" w:sz="4" w:space="0" w:color="auto"/>
            </w:tcBorders>
            <w:noWrap/>
            <w:vAlign w:val="center"/>
            <w:hideMark/>
          </w:tcPr>
          <w:p w:rsidR="004778B8" w:rsidRDefault="004778B8">
            <w:pPr>
              <w:suppressAutoHyphens w:val="0"/>
              <w:spacing w:line="276" w:lineRule="auto"/>
              <w:rPr>
                <w:rFonts w:ascii="Times New Roman" w:hAnsi="Times New Roman" w:cs="Times New Roman"/>
                <w:kern w:val="0"/>
                <w:lang w:eastAsia="ru-RU"/>
              </w:rPr>
            </w:pPr>
            <w:r>
              <w:rPr>
                <w:rFonts w:ascii="Times New Roman" w:hAnsi="Times New Roman" w:cs="Times New Roman"/>
                <w:kern w:val="0"/>
                <w:lang w:eastAsia="ru-RU"/>
              </w:rPr>
              <w:t>Устройство автостоянки на 69м/м.</w:t>
            </w:r>
          </w:p>
        </w:tc>
        <w:tc>
          <w:tcPr>
            <w:tcW w:w="1604" w:type="dxa"/>
            <w:tcBorders>
              <w:top w:val="single" w:sz="4" w:space="0" w:color="auto"/>
              <w:left w:val="single" w:sz="4" w:space="0" w:color="auto"/>
              <w:bottom w:val="single" w:sz="4" w:space="0" w:color="auto"/>
              <w:right w:val="single" w:sz="4" w:space="0" w:color="auto"/>
            </w:tcBorders>
            <w:vAlign w:val="center"/>
            <w:hideMark/>
          </w:tcPr>
          <w:p w:rsidR="004778B8" w:rsidRDefault="004778B8">
            <w:pPr>
              <w:suppressAutoHyphens w:val="0"/>
              <w:spacing w:line="276" w:lineRule="auto"/>
              <w:jc w:val="center"/>
              <w:rPr>
                <w:rFonts w:ascii="Times New Roman" w:hAnsi="Times New Roman" w:cs="Times New Roman"/>
                <w:kern w:val="0"/>
                <w:lang w:eastAsia="ru-RU"/>
              </w:rPr>
            </w:pPr>
            <w:r>
              <w:rPr>
                <w:rFonts w:ascii="Times New Roman" w:hAnsi="Times New Roman" w:cs="Times New Roman"/>
                <w:kern w:val="0"/>
                <w:lang w:eastAsia="ru-RU"/>
              </w:rPr>
              <w:t>ул. Жукова</w:t>
            </w:r>
          </w:p>
        </w:tc>
        <w:tc>
          <w:tcPr>
            <w:tcW w:w="4761" w:type="dxa"/>
            <w:tcBorders>
              <w:top w:val="single" w:sz="4" w:space="0" w:color="auto"/>
              <w:left w:val="single" w:sz="4" w:space="0" w:color="auto"/>
              <w:bottom w:val="single" w:sz="4" w:space="0" w:color="auto"/>
              <w:right w:val="single" w:sz="4" w:space="0" w:color="auto"/>
            </w:tcBorders>
            <w:noWrap/>
            <w:vAlign w:val="center"/>
            <w:hideMark/>
          </w:tcPr>
          <w:p w:rsidR="004778B8" w:rsidRDefault="004778B8">
            <w:pPr>
              <w:suppressAutoHyphens w:val="0"/>
              <w:spacing w:line="276" w:lineRule="auto"/>
              <w:jc w:val="center"/>
              <w:rPr>
                <w:rFonts w:ascii="Times New Roman" w:hAnsi="Times New Roman" w:cs="Times New Roman"/>
                <w:kern w:val="0"/>
                <w:lang w:eastAsia="ru-RU"/>
              </w:rPr>
            </w:pPr>
            <w:r>
              <w:rPr>
                <w:rFonts w:ascii="Times New Roman" w:hAnsi="Times New Roman" w:cs="Times New Roman"/>
                <w:kern w:val="0"/>
                <w:lang w:eastAsia="ru-RU"/>
              </w:rPr>
              <w:t>8 320</w:t>
            </w:r>
          </w:p>
        </w:tc>
      </w:tr>
    </w:tbl>
    <w:p w:rsidR="004778B8" w:rsidRDefault="004778B8" w:rsidP="004778B8">
      <w:pPr>
        <w:pStyle w:val="20"/>
      </w:pPr>
      <w:bookmarkStart w:id="103" w:name="_Toc27219855"/>
      <w:bookmarkStart w:id="104" w:name="_Toc21940494"/>
      <w:r>
        <w:t>Введение временных ограничений или прекращение движения транспортных средств</w:t>
      </w:r>
      <w:bookmarkEnd w:id="103"/>
      <w:bookmarkEnd w:id="104"/>
    </w:p>
    <w:p w:rsidR="004778B8" w:rsidRDefault="004778B8" w:rsidP="004778B8">
      <w:pPr>
        <w:pStyle w:val="a5"/>
      </w:pPr>
      <w:r>
        <w:t>Большинство автомобильных дорог и улиц местного значения, проходящих по территории населенных пунктов МО «</w:t>
      </w:r>
      <w:proofErr w:type="spellStart"/>
      <w:r>
        <w:t>Кингисеппский</w:t>
      </w:r>
      <w:proofErr w:type="spellEnd"/>
      <w:r>
        <w:t xml:space="preserve"> муниципальный район» имеют невысокую интенсивность движения, грунтовое покрытие проезжей части.</w:t>
      </w:r>
    </w:p>
    <w:p w:rsidR="004778B8" w:rsidRDefault="004778B8" w:rsidP="004778B8">
      <w:pPr>
        <w:pStyle w:val="a5"/>
      </w:pPr>
      <w:r>
        <w:t>Эксплуатационные характеристики и геометрические параметры автомобильных дорог, а также плотная частная застройка не позволяют организовать безопасное движение и обеспечить необходимые скорости сообщения. Данные факторы служат основанием для введения на таких улицах, дорогах или участках дорог режима движения в жилых зонах с установкой соответствующих дорожных знаков 5.21 «Жилая зона» и 5.22 «Конец жилой зоны».</w:t>
      </w:r>
    </w:p>
    <w:p w:rsidR="004778B8" w:rsidRDefault="004778B8" w:rsidP="004778B8">
      <w:pPr>
        <w:pStyle w:val="a5"/>
      </w:pPr>
      <w:r>
        <w:t xml:space="preserve">Знак 5.21 «Жилая зона» предполагает запрет сквозного движения, учебной езды, стоянки с работающим двигателем, а также стоянки грузовых автомобилей с разрешенной максимальной массой более 3,5 т вне специально выделенных и обозначенных знаками и (или) разметкой мест. </w:t>
      </w:r>
    </w:p>
    <w:p w:rsidR="004778B8" w:rsidRDefault="004778B8" w:rsidP="004778B8">
      <w:pPr>
        <w:pStyle w:val="a5"/>
      </w:pPr>
      <w:r>
        <w:t>В жилой зоне движение пешеходов разрешается как по тротуарам, так и по проезжей части. В жилой зоне пешеходы имеют преимущество, однако они не должны создавать необоснованные помехи для движения транспортных средств.</w:t>
      </w:r>
    </w:p>
    <w:p w:rsidR="004778B8" w:rsidRDefault="004778B8" w:rsidP="004778B8">
      <w:pPr>
        <w:pStyle w:val="a5"/>
      </w:pPr>
      <w:r>
        <w:t>При выезде из жилой зоны, обозначенной знаком 5.22 водители должны уступить дорогу другим участникам движения.</w:t>
      </w:r>
    </w:p>
    <w:p w:rsidR="004778B8" w:rsidRDefault="004778B8" w:rsidP="004778B8">
      <w:pPr>
        <w:pStyle w:val="a5"/>
      </w:pPr>
      <w:r>
        <w:t>Максимальная разрешенная скорость движения в жилой зоне составляет 20 км/ч.</w:t>
      </w:r>
    </w:p>
    <w:p w:rsidR="004778B8" w:rsidRDefault="004778B8" w:rsidP="004778B8">
      <w:pPr>
        <w:pStyle w:val="a5"/>
      </w:pPr>
      <w:r>
        <w:lastRenderedPageBreak/>
        <w:t>На территории МО «</w:t>
      </w:r>
      <w:proofErr w:type="spellStart"/>
      <w:r>
        <w:t>Кингисеппский</w:t>
      </w:r>
      <w:proofErr w:type="spellEnd"/>
      <w:r>
        <w:t xml:space="preserve"> муниципальный район» не требуется дополнительных мероприятий по ограничению движения транспортных средств.</w:t>
      </w:r>
    </w:p>
    <w:p w:rsidR="004778B8" w:rsidRDefault="004778B8" w:rsidP="004778B8">
      <w:pPr>
        <w:pStyle w:val="20"/>
      </w:pPr>
      <w:bookmarkStart w:id="105" w:name="_Toc27219856"/>
      <w:bookmarkStart w:id="106" w:name="_Toc21940495"/>
      <w:r>
        <w:t>Применение реверсивного движения и организация одностороннего движения транспортных средств на дорогах или их участках</w:t>
      </w:r>
      <w:bookmarkEnd w:id="105"/>
      <w:bookmarkEnd w:id="106"/>
    </w:p>
    <w:p w:rsidR="004778B8" w:rsidRDefault="004778B8" w:rsidP="004778B8">
      <w:pPr>
        <w:pStyle w:val="a5"/>
      </w:pPr>
      <w:r>
        <w:t xml:space="preserve">Согласно </w:t>
      </w:r>
      <w:r>
        <w:rPr>
          <w:bCs/>
        </w:rPr>
        <w:t xml:space="preserve">Методическим рекомендациям по проектированию </w:t>
      </w:r>
      <w:r>
        <w:rPr>
          <w:bCs/>
          <w:spacing w:val="-1"/>
        </w:rPr>
        <w:t>автомобильных дорог на подходах к крупным городам</w:t>
      </w:r>
      <w:r>
        <w:t xml:space="preserve"> реверсивное движение применяется в основном на участках </w:t>
      </w:r>
      <w:r>
        <w:rPr>
          <w:spacing w:val="-2"/>
        </w:rPr>
        <w:t>автомобильных</w:t>
      </w:r>
      <w:r>
        <w:t xml:space="preserve"> </w:t>
      </w:r>
      <w:r>
        <w:rPr>
          <w:spacing w:val="-1"/>
        </w:rPr>
        <w:t>дорог</w:t>
      </w:r>
      <w:r>
        <w:t xml:space="preserve"> </w:t>
      </w:r>
      <w:r>
        <w:rPr>
          <w:spacing w:val="-2"/>
        </w:rPr>
        <w:t>со значительными</w:t>
      </w:r>
      <w:r>
        <w:t xml:space="preserve"> </w:t>
      </w:r>
      <w:r>
        <w:rPr>
          <w:spacing w:val="-2"/>
        </w:rPr>
        <w:t xml:space="preserve">суточными колебаниями </w:t>
      </w:r>
      <w:r>
        <w:t>транспортного потока в противоположных направлениях.</w:t>
      </w:r>
    </w:p>
    <w:p w:rsidR="004778B8" w:rsidRDefault="004778B8" w:rsidP="004778B8">
      <w:pPr>
        <w:pStyle w:val="a5"/>
      </w:pPr>
      <w:r>
        <w:t>Зона с реверсивным регулированием движения – это участок дороги, на которой направление транспортного потока по одной или более полосе движения или по обочине, могут быть определенные периоды времени направлены в противоположном направлении, в зависимости от того, в каком направлении преобладает транспортный поток.</w:t>
      </w:r>
    </w:p>
    <w:p w:rsidR="004778B8" w:rsidRDefault="004778B8" w:rsidP="004778B8">
      <w:pPr>
        <w:pStyle w:val="a5"/>
      </w:pPr>
      <w:r>
        <w:t xml:space="preserve">В определенное время зона открыта для движения только в одном направлении, например, к городу – утром, из города – во второй половине дня. Это позволяет получить преимущества, за счет использования </w:t>
      </w:r>
      <w:r>
        <w:rPr>
          <w:spacing w:val="-9"/>
        </w:rPr>
        <w:t>незагруженных полос проезжей части, с меньшим потоком движения, для</w:t>
      </w:r>
      <w:r>
        <w:t xml:space="preserve"> </w:t>
      </w:r>
      <w:r>
        <w:rPr>
          <w:spacing w:val="-1"/>
        </w:rPr>
        <w:t xml:space="preserve">увеличения пропускной способности дороги в направлении потока с большей </w:t>
      </w:r>
      <w:r>
        <w:t>интенсивностью, без строительства дополнительных полос движения.</w:t>
      </w:r>
    </w:p>
    <w:p w:rsidR="004778B8" w:rsidRDefault="004778B8" w:rsidP="004778B8">
      <w:pPr>
        <w:pStyle w:val="a5"/>
      </w:pPr>
      <w:r>
        <w:t>Однако, устройство реверсивного движения целесообразно только в следующих основных случаях:</w:t>
      </w:r>
    </w:p>
    <w:p w:rsidR="004778B8" w:rsidRDefault="004778B8" w:rsidP="004778B8">
      <w:pPr>
        <w:pStyle w:val="120"/>
        <w:numPr>
          <w:ilvl w:val="0"/>
          <w:numId w:val="53"/>
        </w:numPr>
      </w:pPr>
      <w:r>
        <w:t>При снижении средней скорости движения по автомобильной дороге, как минимум на 25% по сравнению с нормальной обычной скоростью или при существенном скоплении транспорта на регулируемых перекрестках, при котором автомобили пропускают один или боле интервалов зеленого сигнала светофора;</w:t>
      </w:r>
    </w:p>
    <w:p w:rsidR="004778B8" w:rsidRDefault="004778B8" w:rsidP="004778B8">
      <w:pPr>
        <w:pStyle w:val="120"/>
        <w:numPr>
          <w:ilvl w:val="0"/>
          <w:numId w:val="53"/>
        </w:numPr>
      </w:pPr>
      <w:r>
        <w:rPr>
          <w:spacing w:val="-1"/>
        </w:rPr>
        <w:t xml:space="preserve">При прогнозировании высоких темпов роста интенсивности </w:t>
      </w:r>
      <w:r>
        <w:t>движения, при которых в недалеком будущем оно будет на пределе пропускной способности проектируемой дороги;</w:t>
      </w:r>
    </w:p>
    <w:p w:rsidR="004778B8" w:rsidRDefault="004778B8" w:rsidP="004778B8">
      <w:pPr>
        <w:pStyle w:val="120"/>
        <w:numPr>
          <w:ilvl w:val="0"/>
          <w:numId w:val="53"/>
        </w:numPr>
      </w:pPr>
      <w:r>
        <w:t>Когда согласно данным наблюдений транспортные заторы являются периодическими и предсказуемыми;</w:t>
      </w:r>
    </w:p>
    <w:p w:rsidR="004778B8" w:rsidRDefault="004778B8" w:rsidP="004778B8">
      <w:pPr>
        <w:pStyle w:val="120"/>
        <w:numPr>
          <w:ilvl w:val="0"/>
          <w:numId w:val="53"/>
        </w:numPr>
        <w:rPr>
          <w:spacing w:val="-3"/>
        </w:rPr>
      </w:pPr>
      <w:r>
        <w:lastRenderedPageBreak/>
        <w:t>Когда разница в объеме транспортных потоков, двигающихся в противоположных направлениях, достигает, как минимум 2:1, а желательно 3:1;</w:t>
      </w:r>
    </w:p>
    <w:p w:rsidR="004778B8" w:rsidRDefault="004778B8" w:rsidP="004778B8">
      <w:pPr>
        <w:pStyle w:val="120"/>
        <w:numPr>
          <w:ilvl w:val="0"/>
          <w:numId w:val="53"/>
        </w:numPr>
      </w:pPr>
      <w:r>
        <w:t>При возможности на многополосных дорогах содержать минимум две полосы движения в направлении второстепенного потока;</w:t>
      </w:r>
    </w:p>
    <w:p w:rsidR="004778B8" w:rsidRDefault="004778B8" w:rsidP="004778B8">
      <w:pPr>
        <w:pStyle w:val="120"/>
        <w:numPr>
          <w:ilvl w:val="0"/>
          <w:numId w:val="53"/>
        </w:numPr>
        <w:rPr>
          <w:spacing w:val="-1"/>
        </w:rPr>
      </w:pPr>
      <w:r>
        <w:t>При ограниченной полосе отвода или невозможности ее расширения для строительства дополнительных полос движения;</w:t>
      </w:r>
    </w:p>
    <w:p w:rsidR="004778B8" w:rsidRDefault="004778B8" w:rsidP="004778B8">
      <w:pPr>
        <w:pStyle w:val="120"/>
        <w:numPr>
          <w:ilvl w:val="0"/>
          <w:numId w:val="53"/>
        </w:numPr>
        <w:rPr>
          <w:spacing w:val="-1"/>
        </w:rPr>
      </w:pPr>
      <w:r>
        <w:t xml:space="preserve">При недостаточной пропускной способности смежных </w:t>
      </w:r>
      <w:r>
        <w:rPr>
          <w:spacing w:val="-1"/>
        </w:rPr>
        <w:t xml:space="preserve">автомобильных дорог, по которым транспортные потоки двигаются в </w:t>
      </w:r>
      <w:r>
        <w:t>направлениях, параллельных проектируемой автомобильной дороге.</w:t>
      </w:r>
    </w:p>
    <w:p w:rsidR="004778B8" w:rsidRDefault="004778B8" w:rsidP="004778B8">
      <w:pPr>
        <w:pStyle w:val="aff9"/>
        <w:autoSpaceDE w:val="0"/>
        <w:autoSpaceDN w:val="0"/>
        <w:adjustRightInd w:val="0"/>
        <w:spacing w:after="0" w:afterAutospacing="0"/>
        <w:ind w:firstLine="709"/>
      </w:pPr>
      <w:r>
        <w:t xml:space="preserve">Применение реверсивного движения в черте города может быть целесообразно в местах присутствия эффекта «бутылочного горлышка», когда для совершения перемещения из одного района в другой транспортные потоки вынуждены тяготеть и смещаться к одному участку УДС, в </w:t>
      </w:r>
      <w:proofErr w:type="gramStart"/>
      <w:r>
        <w:t>связи</w:t>
      </w:r>
      <w:proofErr w:type="gramEnd"/>
      <w:r>
        <w:t xml:space="preserve"> с чем возникают суточные разницы интенсивности потока противоположных направлений. Применительно к территории МО «</w:t>
      </w:r>
      <w:proofErr w:type="spellStart"/>
      <w:r>
        <w:t>Кингисеппский</w:t>
      </w:r>
      <w:proofErr w:type="spellEnd"/>
      <w:r>
        <w:t xml:space="preserve"> муниципальный район» на основе анализа интенсивности движения применение реверсивного движения не является возможным.</w:t>
      </w:r>
    </w:p>
    <w:p w:rsidR="004778B8" w:rsidRDefault="004778B8" w:rsidP="004778B8">
      <w:pPr>
        <w:pStyle w:val="a5"/>
      </w:pPr>
      <w:r>
        <w:t xml:space="preserve">Введение одностороннего движения по двум параллельным улицам (дорогам) является одним из наиболее характерных приемов организации дорожного движения и воплощает одновременно несколько методических принципов ОДД. </w:t>
      </w:r>
    </w:p>
    <w:p w:rsidR="004778B8" w:rsidRDefault="004778B8" w:rsidP="004778B8">
      <w:pPr>
        <w:pStyle w:val="a5"/>
      </w:pPr>
      <w:r>
        <w:t>Главное достоинство одностороннего движения заключается в сокращении числа конфликтных точек и прежде всего в устранении конфликта встречных транспортных потоков. Конфликтные точки встречного движения являются наиболее опасными. Особенно ощутимо сокращается число конфликтных точек на пересечениях. Это подтверждается научными работами при сравнении числа конфликтных точек на пересечении двух дорог с двусторонним движением (по одной полосе в каждом направлении) и двух дороге односторонним (по две полосы каждая). К преимуществам одностороннего движения следует также отнести:</w:t>
      </w:r>
    </w:p>
    <w:p w:rsidR="004778B8" w:rsidRDefault="004778B8" w:rsidP="004778B8">
      <w:pPr>
        <w:pStyle w:val="a1"/>
        <w:numPr>
          <w:ilvl w:val="0"/>
          <w:numId w:val="54"/>
        </w:numPr>
      </w:pPr>
      <w:r>
        <w:t xml:space="preserve">возможность более рационального использования полос проезжей части и осуществления принципа выравнивания состава потоков на каждой из них (специализация полос); </w:t>
      </w:r>
    </w:p>
    <w:p w:rsidR="004778B8" w:rsidRDefault="004778B8" w:rsidP="004778B8">
      <w:pPr>
        <w:pStyle w:val="a1"/>
        <w:numPr>
          <w:ilvl w:val="0"/>
          <w:numId w:val="54"/>
        </w:numPr>
      </w:pPr>
      <w:r>
        <w:lastRenderedPageBreak/>
        <w:t>резкое улучшение условий координации светофорного регулирования между пересечениями;</w:t>
      </w:r>
    </w:p>
    <w:p w:rsidR="004778B8" w:rsidRDefault="004778B8" w:rsidP="004778B8">
      <w:pPr>
        <w:pStyle w:val="a1"/>
        <w:numPr>
          <w:ilvl w:val="0"/>
          <w:numId w:val="54"/>
        </w:numPr>
      </w:pPr>
      <w:r>
        <w:t>облегчение условий перехода пешеходами проезжей части в результате четкого координированного регулирования и упрощения их ориентировки, так как нет встречного транспортного потока;</w:t>
      </w:r>
    </w:p>
    <w:p w:rsidR="004778B8" w:rsidRDefault="004778B8" w:rsidP="004778B8">
      <w:pPr>
        <w:pStyle w:val="a1"/>
        <w:numPr>
          <w:ilvl w:val="0"/>
          <w:numId w:val="54"/>
        </w:numPr>
      </w:pPr>
      <w:r>
        <w:t>повышение безопасности движения в темное время вследствие ликвидации ослепления водителей светом фар встречных транспортных средств;</w:t>
      </w:r>
    </w:p>
    <w:p w:rsidR="004778B8" w:rsidRDefault="004778B8" w:rsidP="004778B8">
      <w:pPr>
        <w:pStyle w:val="a1"/>
        <w:numPr>
          <w:ilvl w:val="0"/>
          <w:numId w:val="54"/>
        </w:numPr>
      </w:pPr>
      <w:r>
        <w:t>увеличение числа полос, работающих в одном направлении;</w:t>
      </w:r>
    </w:p>
    <w:p w:rsidR="004778B8" w:rsidRDefault="004778B8" w:rsidP="004778B8">
      <w:pPr>
        <w:pStyle w:val="a1"/>
        <w:numPr>
          <w:ilvl w:val="0"/>
          <w:numId w:val="54"/>
        </w:numPr>
      </w:pPr>
      <w:r>
        <w:t>возможность разрешить временную стоянку автомобилей хотя бы на одной из крайних полос.</w:t>
      </w:r>
    </w:p>
    <w:p w:rsidR="004778B8" w:rsidRDefault="004778B8" w:rsidP="004778B8">
      <w:pPr>
        <w:pStyle w:val="a5"/>
      </w:pPr>
      <w:r>
        <w:t>Препятствиями для всеобъемлющего внедрения одностороннего движения являются значительное осложнение при пользовании маршрутным пассажирским транспортом из-за увеличения дальности пешеходных подходов, а также увеличение пробега автомобилей к объектам тяготения. Проявление этих недостатков зависит от геометрической схемы расположения улиц. Оно является минимальным при наличии прямоугольной сетки улиц и расстояния между параллельными путями до 250 – 300 м. Неблагоприятной является радиально-кольцевая структура, при которой расстояния между соседними радиальными магистралями по мере удаления от центра резко увеличиваются.</w:t>
      </w:r>
    </w:p>
    <w:p w:rsidR="004778B8" w:rsidRDefault="004778B8" w:rsidP="004778B8">
      <w:pPr>
        <w:pStyle w:val="a5"/>
      </w:pPr>
      <w:proofErr w:type="gramStart"/>
      <w:r>
        <w:t>Для сохранения достаточного удобства подъезда к объектам одностороннее движение можно вводить, если на расстоянии до 350 м имеется параллельно проходящая улица, по которой можно организовать движение в противоположном направлении, и соединительные поперечные проезды на расстоянии не более 200 м. Эти условия главным образом связаны с обеспечением удобства обслуживания населения маршрутным пассажирским транспортом.</w:t>
      </w:r>
      <w:proofErr w:type="gramEnd"/>
    </w:p>
    <w:p w:rsidR="004778B8" w:rsidRDefault="004778B8" w:rsidP="004778B8">
      <w:pPr>
        <w:pStyle w:val="a5"/>
      </w:pPr>
      <w:r>
        <w:t>Проявления других недостатков одностороннего движения – некоторые затруднения с ориентировкой водителей и пешеходов в первый период после введения такой схемы движения, повышение скорости транспортного потока, опасное для улиц с жилой застройкой, – могут быть в значительной мере предупреждены. Для этого необходимо обеспечить надлежащий надзор за движением и хорошую информацию участников дорожного движения в период их адаптации к новым условиям.</w:t>
      </w:r>
    </w:p>
    <w:p w:rsidR="004778B8" w:rsidRDefault="004778B8" w:rsidP="004778B8">
      <w:pPr>
        <w:pStyle w:val="a5"/>
      </w:pPr>
      <w:r>
        <w:lastRenderedPageBreak/>
        <w:t>Обязательной для обеспечения безопасности при введении одностороннего движения является четкая и полная информация с помощью дорожных знаков. Для водителей транспортных средств, движущихся по улице с односторонним движением, информация должна обеспечиваться знаком 5.5 «Дорога с односторонним движением», а перед выездом из каждого примыкающего к улице проезда должен быть установлен знак 5.7.1 или 5.7.2 «Выезд на дорогу с односторонним движением». Вдоль улицы одностороннего движения со стороны, противоположной разрешенному направлению движения, устанавливают знаки 3.1 «Въезд запрещен».</w:t>
      </w:r>
    </w:p>
    <w:p w:rsidR="004778B8" w:rsidRDefault="004778B8" w:rsidP="004778B8">
      <w:pPr>
        <w:pStyle w:val="20"/>
      </w:pPr>
      <w:bookmarkStart w:id="107" w:name="_Toc27219857"/>
      <w:bookmarkStart w:id="108" w:name="_Toc21940496"/>
      <w:r>
        <w:t>Перечень пересечений, примыканий и участков дорог, на которых необходимо введение светофорного регулирования</w:t>
      </w:r>
      <w:bookmarkEnd w:id="107"/>
      <w:bookmarkEnd w:id="108"/>
    </w:p>
    <w:p w:rsidR="004778B8" w:rsidRDefault="004778B8" w:rsidP="004778B8">
      <w:pPr>
        <w:pStyle w:val="a5"/>
      </w:pPr>
      <w:r>
        <w:t xml:space="preserve">Условия применения светофоров подробно представлены в .7.2 ГОСТ </w:t>
      </w:r>
      <w:proofErr w:type="gramStart"/>
      <w:r>
        <w:t>Р</w:t>
      </w:r>
      <w:proofErr w:type="gramEnd"/>
      <w:r>
        <w:t xml:space="preserve"> 52289-2004 «Технические средства организации дорожного движения. Правила применения дорожных знаков, разметки, светофоров, дорожных ограждений и направляющих устройств».</w:t>
      </w:r>
    </w:p>
    <w:p w:rsidR="004778B8" w:rsidRDefault="004778B8" w:rsidP="004778B8">
      <w:pPr>
        <w:pStyle w:val="a5"/>
      </w:pPr>
      <w:r>
        <w:t xml:space="preserve">Рассмотрим данные условия ниже. </w:t>
      </w:r>
    </w:p>
    <w:p w:rsidR="004778B8" w:rsidRDefault="004778B8" w:rsidP="004778B8">
      <w:pPr>
        <w:spacing w:after="100" w:afterAutospacing="1" w:line="360" w:lineRule="auto"/>
        <w:ind w:firstLine="709"/>
        <w:jc w:val="both"/>
        <w:rPr>
          <w:rFonts w:ascii="Times New Roman" w:hAnsi="Times New Roman" w:cs="Times New Roman"/>
          <w:sz w:val="26"/>
          <w:szCs w:val="26"/>
        </w:rPr>
      </w:pPr>
      <w:r>
        <w:rPr>
          <w:rFonts w:ascii="Times New Roman" w:hAnsi="Times New Roman" w:cs="Times New Roman"/>
          <w:sz w:val="26"/>
          <w:szCs w:val="26"/>
        </w:rPr>
        <w:t xml:space="preserve">Условие 1. Интенсивность движения транспортных средств пересекающихся направлений в течение каждого из любых 8 ч рабочего дня недели не менее значений, указанных в таблице </w:t>
      </w:r>
      <w:r>
        <w:rPr>
          <w:rFonts w:ascii="Times New Roman" w:hAnsi="Times New Roman" w:cs="Times New Roman"/>
          <w:sz w:val="26"/>
          <w:szCs w:val="26"/>
          <w:lang w:eastAsia="ru-RU"/>
        </w:rPr>
        <w:t>18</w:t>
      </w:r>
      <w:r>
        <w:rPr>
          <w:rFonts w:ascii="Times New Roman" w:hAnsi="Times New Roman" w:cs="Times New Roman"/>
          <w:sz w:val="26"/>
          <w:szCs w:val="26"/>
        </w:rPr>
        <w:t>.</w:t>
      </w:r>
    </w:p>
    <w:p w:rsidR="004778B8" w:rsidRDefault="004778B8" w:rsidP="004778B8">
      <w:pPr>
        <w:pStyle w:val="afff8"/>
        <w:spacing w:before="0" w:beforeAutospacing="0"/>
        <w:rPr>
          <w:rFonts w:cs="Times New Roman"/>
          <w:szCs w:val="26"/>
        </w:rPr>
      </w:pPr>
      <w:r>
        <w:rPr>
          <w:rFonts w:cs="Times New Roman"/>
          <w:szCs w:val="26"/>
        </w:rPr>
        <w:t xml:space="preserve">Таблица </w:t>
      </w:r>
      <w:r>
        <w:rPr>
          <w:rFonts w:cs="Times New Roman"/>
          <w:szCs w:val="26"/>
          <w:lang w:eastAsia="ru-RU"/>
        </w:rPr>
        <w:t>18</w:t>
      </w:r>
      <w:r>
        <w:rPr>
          <w:rFonts w:cs="Times New Roman"/>
          <w:szCs w:val="26"/>
        </w:rPr>
        <w:t xml:space="preserve"> </w:t>
      </w:r>
      <w:r>
        <w:t>–</w:t>
      </w:r>
      <w:r>
        <w:rPr>
          <w:rFonts w:cs="Times New Roman"/>
          <w:szCs w:val="26"/>
        </w:rPr>
        <w:t xml:space="preserve"> Интенсивность </w:t>
      </w:r>
      <w:r>
        <w:rPr>
          <w:rStyle w:val="afff7"/>
        </w:rPr>
        <w:t>движения транспортных потоков пересекающихся направлений</w:t>
      </w:r>
      <w:r>
        <w:rPr>
          <w:rFonts w:cs="Times New Roman"/>
          <w:szCs w:val="26"/>
        </w:rPr>
        <w:t xml:space="preserve"> </w:t>
      </w:r>
    </w:p>
    <w:tbl>
      <w:tblPr>
        <w:tblStyle w:val="affffffd"/>
        <w:tblW w:w="0" w:type="auto"/>
        <w:jc w:val="center"/>
        <w:tblLook w:val="04A0"/>
      </w:tblPr>
      <w:tblGrid>
        <w:gridCol w:w="1275"/>
        <w:gridCol w:w="2078"/>
        <w:gridCol w:w="2447"/>
        <w:gridCol w:w="3770"/>
      </w:tblGrid>
      <w:tr w:rsidR="004778B8" w:rsidTr="004778B8">
        <w:trPr>
          <w:trHeight w:val="20"/>
          <w:tblHeade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rsidR="004778B8" w:rsidRDefault="004778B8">
            <w:pPr>
              <w:jc w:val="center"/>
              <w:rPr>
                <w:rFonts w:ascii="Times New Roman" w:hAnsi="Times New Roman" w:cs="Times New Roman"/>
              </w:rPr>
            </w:pPr>
            <w:r>
              <w:rPr>
                <w:rFonts w:ascii="Times New Roman" w:hAnsi="Times New Roman" w:cs="Times New Roman"/>
              </w:rPr>
              <w:t>Число полос движения в одном направлении</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rsidR="004778B8" w:rsidRDefault="004778B8">
            <w:pPr>
              <w:jc w:val="center"/>
              <w:rPr>
                <w:rFonts w:ascii="Times New Roman" w:hAnsi="Times New Roman" w:cs="Times New Roman"/>
              </w:rPr>
            </w:pPr>
            <w:r>
              <w:rPr>
                <w:rFonts w:ascii="Times New Roman" w:hAnsi="Times New Roman" w:cs="Times New Roman"/>
              </w:rPr>
              <w:t>Интенсивность движения транспортных средств, ед./</w:t>
            </w:r>
            <w:proofErr w:type="gramStart"/>
            <w:r>
              <w:rPr>
                <w:rFonts w:ascii="Times New Roman" w:hAnsi="Times New Roman" w:cs="Times New Roman"/>
              </w:rPr>
              <w:t>ч</w:t>
            </w:r>
            <w:proofErr w:type="gramEnd"/>
          </w:p>
        </w:tc>
      </w:tr>
      <w:tr w:rsidR="004778B8" w:rsidTr="004778B8">
        <w:trPr>
          <w:trHeight w:val="20"/>
          <w:tblHeader/>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778B8" w:rsidRDefault="004778B8">
            <w:pPr>
              <w:jc w:val="center"/>
              <w:rPr>
                <w:rFonts w:ascii="Times New Roman" w:hAnsi="Times New Roman" w:cs="Times New Roman"/>
              </w:rPr>
            </w:pPr>
            <w:r>
              <w:rPr>
                <w:rFonts w:ascii="Times New Roman" w:hAnsi="Times New Roman" w:cs="Times New Roman"/>
              </w:rPr>
              <w:t>Главная дорога</w:t>
            </w:r>
          </w:p>
        </w:tc>
        <w:tc>
          <w:tcPr>
            <w:tcW w:w="0" w:type="auto"/>
            <w:tcBorders>
              <w:top w:val="single" w:sz="4" w:space="0" w:color="auto"/>
              <w:left w:val="single" w:sz="4" w:space="0" w:color="auto"/>
              <w:bottom w:val="single" w:sz="4" w:space="0" w:color="auto"/>
              <w:right w:val="single" w:sz="4" w:space="0" w:color="auto"/>
            </w:tcBorders>
            <w:vAlign w:val="center"/>
            <w:hideMark/>
          </w:tcPr>
          <w:p w:rsidR="004778B8" w:rsidRDefault="004778B8">
            <w:pPr>
              <w:jc w:val="center"/>
              <w:rPr>
                <w:rFonts w:ascii="Times New Roman" w:hAnsi="Times New Roman" w:cs="Times New Roman"/>
              </w:rPr>
            </w:pPr>
            <w:r>
              <w:rPr>
                <w:rFonts w:ascii="Times New Roman" w:hAnsi="Times New Roman" w:cs="Times New Roman"/>
              </w:rPr>
              <w:t>Второстепенная дорога</w:t>
            </w:r>
          </w:p>
        </w:tc>
        <w:tc>
          <w:tcPr>
            <w:tcW w:w="0" w:type="auto"/>
            <w:tcBorders>
              <w:top w:val="single" w:sz="4" w:space="0" w:color="auto"/>
              <w:left w:val="single" w:sz="4" w:space="0" w:color="auto"/>
              <w:bottom w:val="single" w:sz="4" w:space="0" w:color="auto"/>
              <w:right w:val="single" w:sz="4" w:space="0" w:color="auto"/>
            </w:tcBorders>
            <w:vAlign w:val="center"/>
            <w:hideMark/>
          </w:tcPr>
          <w:p w:rsidR="004778B8" w:rsidRDefault="004778B8">
            <w:pPr>
              <w:jc w:val="center"/>
              <w:rPr>
                <w:rFonts w:ascii="Times New Roman" w:hAnsi="Times New Roman" w:cs="Times New Roman"/>
              </w:rPr>
            </w:pPr>
            <w:r>
              <w:rPr>
                <w:rFonts w:ascii="Times New Roman" w:hAnsi="Times New Roman" w:cs="Times New Roman"/>
              </w:rPr>
              <w:t>По главной дороге в двух направлениях</w:t>
            </w:r>
          </w:p>
        </w:tc>
        <w:tc>
          <w:tcPr>
            <w:tcW w:w="0" w:type="auto"/>
            <w:tcBorders>
              <w:top w:val="single" w:sz="4" w:space="0" w:color="auto"/>
              <w:left w:val="single" w:sz="4" w:space="0" w:color="auto"/>
              <w:bottom w:val="single" w:sz="4" w:space="0" w:color="auto"/>
              <w:right w:val="single" w:sz="4" w:space="0" w:color="auto"/>
            </w:tcBorders>
            <w:vAlign w:val="center"/>
            <w:hideMark/>
          </w:tcPr>
          <w:p w:rsidR="004778B8" w:rsidRDefault="004778B8">
            <w:pPr>
              <w:jc w:val="center"/>
              <w:rPr>
                <w:rFonts w:ascii="Times New Roman" w:hAnsi="Times New Roman" w:cs="Times New Roman"/>
              </w:rPr>
            </w:pPr>
            <w:r>
              <w:rPr>
                <w:rFonts w:ascii="Times New Roman" w:hAnsi="Times New Roman" w:cs="Times New Roman"/>
              </w:rPr>
              <w:t>По второстепенной дороге в одном, наиболее загруженном, направлении</w:t>
            </w:r>
          </w:p>
        </w:tc>
      </w:tr>
      <w:tr w:rsidR="004778B8" w:rsidTr="004778B8">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778B8" w:rsidRDefault="004778B8">
            <w:pPr>
              <w:jc w:val="center"/>
              <w:rPr>
                <w:rFonts w:ascii="Times New Roman" w:hAnsi="Times New Roman" w:cs="Times New Roman"/>
              </w:rPr>
            </w:pPr>
            <w:r>
              <w:rPr>
                <w:rFonts w:ascii="Times New Roman" w:hAnsi="Times New Roman" w:cs="Times New Roman"/>
              </w:rPr>
              <w:t>1</w:t>
            </w:r>
          </w:p>
        </w:tc>
        <w:tc>
          <w:tcPr>
            <w:tcW w:w="0" w:type="auto"/>
            <w:tcBorders>
              <w:top w:val="single" w:sz="4" w:space="0" w:color="auto"/>
              <w:left w:val="single" w:sz="4" w:space="0" w:color="auto"/>
              <w:bottom w:val="single" w:sz="4" w:space="0" w:color="auto"/>
              <w:right w:val="single" w:sz="4" w:space="0" w:color="auto"/>
            </w:tcBorders>
            <w:vAlign w:val="center"/>
            <w:hideMark/>
          </w:tcPr>
          <w:p w:rsidR="004778B8" w:rsidRDefault="004778B8">
            <w:pPr>
              <w:jc w:val="center"/>
              <w:rPr>
                <w:rFonts w:ascii="Times New Roman" w:hAnsi="Times New Roman" w:cs="Times New Roman"/>
              </w:rPr>
            </w:pPr>
            <w:r>
              <w:rPr>
                <w:rFonts w:ascii="Times New Roman" w:hAnsi="Times New Roman" w:cs="Times New Roman"/>
              </w:rPr>
              <w:t>1</w:t>
            </w:r>
          </w:p>
        </w:tc>
        <w:tc>
          <w:tcPr>
            <w:tcW w:w="0" w:type="auto"/>
            <w:tcBorders>
              <w:top w:val="single" w:sz="4" w:space="0" w:color="auto"/>
              <w:left w:val="single" w:sz="4" w:space="0" w:color="auto"/>
              <w:bottom w:val="single" w:sz="4" w:space="0" w:color="auto"/>
              <w:right w:val="single" w:sz="4" w:space="0" w:color="auto"/>
            </w:tcBorders>
            <w:vAlign w:val="center"/>
            <w:hideMark/>
          </w:tcPr>
          <w:p w:rsidR="004778B8" w:rsidRDefault="004778B8">
            <w:pPr>
              <w:jc w:val="center"/>
              <w:rPr>
                <w:rFonts w:ascii="Times New Roman" w:hAnsi="Times New Roman" w:cs="Times New Roman"/>
              </w:rPr>
            </w:pPr>
            <w:r>
              <w:rPr>
                <w:rFonts w:ascii="Times New Roman" w:hAnsi="Times New Roman" w:cs="Times New Roman"/>
              </w:rPr>
              <w:t>750</w:t>
            </w:r>
          </w:p>
          <w:p w:rsidR="004778B8" w:rsidRDefault="004778B8">
            <w:pPr>
              <w:jc w:val="center"/>
              <w:rPr>
                <w:rFonts w:ascii="Times New Roman" w:hAnsi="Times New Roman" w:cs="Times New Roman"/>
              </w:rPr>
            </w:pPr>
            <w:r>
              <w:rPr>
                <w:rFonts w:ascii="Times New Roman" w:hAnsi="Times New Roman" w:cs="Times New Roman"/>
              </w:rPr>
              <w:t>670</w:t>
            </w:r>
          </w:p>
          <w:p w:rsidR="004778B8" w:rsidRDefault="004778B8">
            <w:pPr>
              <w:jc w:val="center"/>
              <w:rPr>
                <w:rFonts w:ascii="Times New Roman" w:hAnsi="Times New Roman" w:cs="Times New Roman"/>
              </w:rPr>
            </w:pPr>
            <w:r>
              <w:rPr>
                <w:rFonts w:ascii="Times New Roman" w:hAnsi="Times New Roman" w:cs="Times New Roman"/>
              </w:rPr>
              <w:t>580</w:t>
            </w:r>
          </w:p>
          <w:p w:rsidR="004778B8" w:rsidRDefault="004778B8">
            <w:pPr>
              <w:jc w:val="center"/>
              <w:rPr>
                <w:rFonts w:ascii="Times New Roman" w:hAnsi="Times New Roman" w:cs="Times New Roman"/>
              </w:rPr>
            </w:pPr>
            <w:r>
              <w:rPr>
                <w:rFonts w:ascii="Times New Roman" w:hAnsi="Times New Roman" w:cs="Times New Roman"/>
              </w:rPr>
              <w:t>500</w:t>
            </w:r>
          </w:p>
          <w:p w:rsidR="004778B8" w:rsidRDefault="004778B8">
            <w:pPr>
              <w:jc w:val="center"/>
              <w:rPr>
                <w:rFonts w:ascii="Times New Roman" w:hAnsi="Times New Roman" w:cs="Times New Roman"/>
              </w:rPr>
            </w:pPr>
            <w:r>
              <w:rPr>
                <w:rFonts w:ascii="Times New Roman" w:hAnsi="Times New Roman" w:cs="Times New Roman"/>
              </w:rPr>
              <w:t>410</w:t>
            </w:r>
          </w:p>
          <w:p w:rsidR="004778B8" w:rsidRDefault="004778B8">
            <w:pPr>
              <w:jc w:val="center"/>
              <w:rPr>
                <w:rFonts w:ascii="Times New Roman" w:hAnsi="Times New Roman" w:cs="Times New Roman"/>
              </w:rPr>
            </w:pPr>
            <w:r>
              <w:rPr>
                <w:rFonts w:ascii="Times New Roman" w:hAnsi="Times New Roman" w:cs="Times New Roman"/>
              </w:rPr>
              <w:t>380</w:t>
            </w:r>
          </w:p>
        </w:tc>
        <w:tc>
          <w:tcPr>
            <w:tcW w:w="0" w:type="auto"/>
            <w:tcBorders>
              <w:top w:val="single" w:sz="4" w:space="0" w:color="auto"/>
              <w:left w:val="single" w:sz="4" w:space="0" w:color="auto"/>
              <w:bottom w:val="single" w:sz="4" w:space="0" w:color="auto"/>
              <w:right w:val="single" w:sz="4" w:space="0" w:color="auto"/>
            </w:tcBorders>
            <w:vAlign w:val="center"/>
            <w:hideMark/>
          </w:tcPr>
          <w:p w:rsidR="004778B8" w:rsidRDefault="004778B8">
            <w:pPr>
              <w:jc w:val="center"/>
              <w:rPr>
                <w:rFonts w:ascii="Times New Roman" w:hAnsi="Times New Roman" w:cs="Times New Roman"/>
              </w:rPr>
            </w:pPr>
            <w:r>
              <w:rPr>
                <w:rFonts w:ascii="Times New Roman" w:hAnsi="Times New Roman" w:cs="Times New Roman"/>
              </w:rPr>
              <w:t>75</w:t>
            </w:r>
          </w:p>
          <w:p w:rsidR="004778B8" w:rsidRDefault="004778B8">
            <w:pPr>
              <w:jc w:val="center"/>
              <w:rPr>
                <w:rFonts w:ascii="Times New Roman" w:hAnsi="Times New Roman" w:cs="Times New Roman"/>
              </w:rPr>
            </w:pPr>
            <w:r>
              <w:rPr>
                <w:rFonts w:ascii="Times New Roman" w:hAnsi="Times New Roman" w:cs="Times New Roman"/>
              </w:rPr>
              <w:t>100</w:t>
            </w:r>
          </w:p>
          <w:p w:rsidR="004778B8" w:rsidRDefault="004778B8">
            <w:pPr>
              <w:jc w:val="center"/>
              <w:rPr>
                <w:rFonts w:ascii="Times New Roman" w:hAnsi="Times New Roman" w:cs="Times New Roman"/>
              </w:rPr>
            </w:pPr>
            <w:r>
              <w:rPr>
                <w:rFonts w:ascii="Times New Roman" w:hAnsi="Times New Roman" w:cs="Times New Roman"/>
              </w:rPr>
              <w:t>125</w:t>
            </w:r>
          </w:p>
          <w:p w:rsidR="004778B8" w:rsidRDefault="004778B8">
            <w:pPr>
              <w:jc w:val="center"/>
              <w:rPr>
                <w:rFonts w:ascii="Times New Roman" w:hAnsi="Times New Roman" w:cs="Times New Roman"/>
              </w:rPr>
            </w:pPr>
            <w:r>
              <w:rPr>
                <w:rFonts w:ascii="Times New Roman" w:hAnsi="Times New Roman" w:cs="Times New Roman"/>
              </w:rPr>
              <w:t>150</w:t>
            </w:r>
          </w:p>
          <w:p w:rsidR="004778B8" w:rsidRDefault="004778B8">
            <w:pPr>
              <w:jc w:val="center"/>
              <w:rPr>
                <w:rFonts w:ascii="Times New Roman" w:hAnsi="Times New Roman" w:cs="Times New Roman"/>
              </w:rPr>
            </w:pPr>
            <w:r>
              <w:rPr>
                <w:rFonts w:ascii="Times New Roman" w:hAnsi="Times New Roman" w:cs="Times New Roman"/>
              </w:rPr>
              <w:t>175</w:t>
            </w:r>
          </w:p>
          <w:p w:rsidR="004778B8" w:rsidRDefault="004778B8">
            <w:pPr>
              <w:jc w:val="center"/>
              <w:rPr>
                <w:rFonts w:ascii="Times New Roman" w:hAnsi="Times New Roman" w:cs="Times New Roman"/>
              </w:rPr>
            </w:pPr>
            <w:r>
              <w:rPr>
                <w:rFonts w:ascii="Times New Roman" w:hAnsi="Times New Roman" w:cs="Times New Roman"/>
              </w:rPr>
              <w:t>190</w:t>
            </w:r>
          </w:p>
        </w:tc>
      </w:tr>
      <w:tr w:rsidR="004778B8" w:rsidTr="004778B8">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778B8" w:rsidRDefault="004778B8">
            <w:pPr>
              <w:jc w:val="center"/>
              <w:rPr>
                <w:rFonts w:ascii="Times New Roman" w:hAnsi="Times New Roman" w:cs="Times New Roman"/>
              </w:rPr>
            </w:pPr>
            <w:r>
              <w:rPr>
                <w:rFonts w:ascii="Times New Roman" w:hAnsi="Times New Roman" w:cs="Times New Roman"/>
              </w:rPr>
              <w:t>2 и более</w:t>
            </w:r>
          </w:p>
        </w:tc>
        <w:tc>
          <w:tcPr>
            <w:tcW w:w="0" w:type="auto"/>
            <w:tcBorders>
              <w:top w:val="single" w:sz="4" w:space="0" w:color="auto"/>
              <w:left w:val="single" w:sz="4" w:space="0" w:color="auto"/>
              <w:bottom w:val="single" w:sz="4" w:space="0" w:color="auto"/>
              <w:right w:val="single" w:sz="4" w:space="0" w:color="auto"/>
            </w:tcBorders>
            <w:vAlign w:val="center"/>
            <w:hideMark/>
          </w:tcPr>
          <w:p w:rsidR="004778B8" w:rsidRDefault="004778B8">
            <w:pPr>
              <w:jc w:val="center"/>
              <w:rPr>
                <w:rFonts w:ascii="Times New Roman" w:hAnsi="Times New Roman" w:cs="Times New Roman"/>
              </w:rPr>
            </w:pPr>
            <w:r>
              <w:rPr>
                <w:rFonts w:ascii="Times New Roman" w:hAnsi="Times New Roman" w:cs="Times New Roman"/>
              </w:rPr>
              <w:t>1</w:t>
            </w:r>
          </w:p>
        </w:tc>
        <w:tc>
          <w:tcPr>
            <w:tcW w:w="0" w:type="auto"/>
            <w:tcBorders>
              <w:top w:val="single" w:sz="4" w:space="0" w:color="auto"/>
              <w:left w:val="single" w:sz="4" w:space="0" w:color="auto"/>
              <w:bottom w:val="single" w:sz="4" w:space="0" w:color="auto"/>
              <w:right w:val="single" w:sz="4" w:space="0" w:color="auto"/>
            </w:tcBorders>
            <w:vAlign w:val="center"/>
            <w:hideMark/>
          </w:tcPr>
          <w:p w:rsidR="004778B8" w:rsidRDefault="004778B8">
            <w:pPr>
              <w:jc w:val="center"/>
              <w:rPr>
                <w:rFonts w:ascii="Times New Roman" w:hAnsi="Times New Roman" w:cs="Times New Roman"/>
              </w:rPr>
            </w:pPr>
            <w:r>
              <w:rPr>
                <w:rFonts w:ascii="Times New Roman" w:hAnsi="Times New Roman" w:cs="Times New Roman"/>
              </w:rPr>
              <w:t>900</w:t>
            </w:r>
          </w:p>
          <w:p w:rsidR="004778B8" w:rsidRDefault="004778B8">
            <w:pPr>
              <w:jc w:val="center"/>
              <w:rPr>
                <w:rFonts w:ascii="Times New Roman" w:hAnsi="Times New Roman" w:cs="Times New Roman"/>
              </w:rPr>
            </w:pPr>
            <w:r>
              <w:rPr>
                <w:rFonts w:ascii="Times New Roman" w:hAnsi="Times New Roman" w:cs="Times New Roman"/>
              </w:rPr>
              <w:t>800</w:t>
            </w:r>
          </w:p>
          <w:p w:rsidR="004778B8" w:rsidRDefault="004778B8">
            <w:pPr>
              <w:jc w:val="center"/>
              <w:rPr>
                <w:rFonts w:ascii="Times New Roman" w:hAnsi="Times New Roman" w:cs="Times New Roman"/>
              </w:rPr>
            </w:pPr>
            <w:r>
              <w:rPr>
                <w:rFonts w:ascii="Times New Roman" w:hAnsi="Times New Roman" w:cs="Times New Roman"/>
              </w:rPr>
              <w:t>700</w:t>
            </w:r>
          </w:p>
          <w:p w:rsidR="004778B8" w:rsidRDefault="004778B8">
            <w:pPr>
              <w:jc w:val="center"/>
              <w:rPr>
                <w:rFonts w:ascii="Times New Roman" w:hAnsi="Times New Roman" w:cs="Times New Roman"/>
              </w:rPr>
            </w:pPr>
            <w:r>
              <w:rPr>
                <w:rFonts w:ascii="Times New Roman" w:hAnsi="Times New Roman" w:cs="Times New Roman"/>
              </w:rPr>
              <w:t>600</w:t>
            </w:r>
          </w:p>
          <w:p w:rsidR="004778B8" w:rsidRDefault="004778B8">
            <w:pPr>
              <w:jc w:val="center"/>
              <w:rPr>
                <w:rFonts w:ascii="Times New Roman" w:hAnsi="Times New Roman" w:cs="Times New Roman"/>
              </w:rPr>
            </w:pPr>
            <w:r>
              <w:rPr>
                <w:rFonts w:ascii="Times New Roman" w:hAnsi="Times New Roman" w:cs="Times New Roman"/>
              </w:rPr>
              <w:t>500</w:t>
            </w:r>
          </w:p>
          <w:p w:rsidR="004778B8" w:rsidRDefault="004778B8">
            <w:pPr>
              <w:jc w:val="center"/>
              <w:rPr>
                <w:rFonts w:ascii="Times New Roman" w:hAnsi="Times New Roman" w:cs="Times New Roman"/>
              </w:rPr>
            </w:pPr>
            <w:r>
              <w:rPr>
                <w:rFonts w:ascii="Times New Roman" w:hAnsi="Times New Roman" w:cs="Times New Roman"/>
              </w:rPr>
              <w:t>400</w:t>
            </w:r>
          </w:p>
        </w:tc>
        <w:tc>
          <w:tcPr>
            <w:tcW w:w="0" w:type="auto"/>
            <w:tcBorders>
              <w:top w:val="single" w:sz="4" w:space="0" w:color="auto"/>
              <w:left w:val="single" w:sz="4" w:space="0" w:color="auto"/>
              <w:bottom w:val="single" w:sz="4" w:space="0" w:color="auto"/>
              <w:right w:val="single" w:sz="4" w:space="0" w:color="auto"/>
            </w:tcBorders>
            <w:vAlign w:val="center"/>
            <w:hideMark/>
          </w:tcPr>
          <w:p w:rsidR="004778B8" w:rsidRDefault="004778B8">
            <w:pPr>
              <w:jc w:val="center"/>
              <w:rPr>
                <w:rFonts w:ascii="Times New Roman" w:hAnsi="Times New Roman" w:cs="Times New Roman"/>
              </w:rPr>
            </w:pPr>
            <w:r>
              <w:rPr>
                <w:rFonts w:ascii="Times New Roman" w:hAnsi="Times New Roman" w:cs="Times New Roman"/>
              </w:rPr>
              <w:t>75</w:t>
            </w:r>
          </w:p>
          <w:p w:rsidR="004778B8" w:rsidRDefault="004778B8">
            <w:pPr>
              <w:jc w:val="center"/>
              <w:rPr>
                <w:rFonts w:ascii="Times New Roman" w:hAnsi="Times New Roman" w:cs="Times New Roman"/>
              </w:rPr>
            </w:pPr>
            <w:r>
              <w:rPr>
                <w:rFonts w:ascii="Times New Roman" w:hAnsi="Times New Roman" w:cs="Times New Roman"/>
              </w:rPr>
              <w:t>100</w:t>
            </w:r>
          </w:p>
          <w:p w:rsidR="004778B8" w:rsidRDefault="004778B8">
            <w:pPr>
              <w:jc w:val="center"/>
              <w:rPr>
                <w:rFonts w:ascii="Times New Roman" w:hAnsi="Times New Roman" w:cs="Times New Roman"/>
              </w:rPr>
            </w:pPr>
            <w:r>
              <w:rPr>
                <w:rFonts w:ascii="Times New Roman" w:hAnsi="Times New Roman" w:cs="Times New Roman"/>
              </w:rPr>
              <w:t>125</w:t>
            </w:r>
          </w:p>
          <w:p w:rsidR="004778B8" w:rsidRDefault="004778B8">
            <w:pPr>
              <w:jc w:val="center"/>
              <w:rPr>
                <w:rFonts w:ascii="Times New Roman" w:hAnsi="Times New Roman" w:cs="Times New Roman"/>
              </w:rPr>
            </w:pPr>
            <w:r>
              <w:rPr>
                <w:rFonts w:ascii="Times New Roman" w:hAnsi="Times New Roman" w:cs="Times New Roman"/>
              </w:rPr>
              <w:t>150</w:t>
            </w:r>
          </w:p>
          <w:p w:rsidR="004778B8" w:rsidRDefault="004778B8">
            <w:pPr>
              <w:jc w:val="center"/>
              <w:rPr>
                <w:rFonts w:ascii="Times New Roman" w:hAnsi="Times New Roman" w:cs="Times New Roman"/>
              </w:rPr>
            </w:pPr>
            <w:r>
              <w:rPr>
                <w:rFonts w:ascii="Times New Roman" w:hAnsi="Times New Roman" w:cs="Times New Roman"/>
              </w:rPr>
              <w:t>175</w:t>
            </w:r>
          </w:p>
          <w:p w:rsidR="004778B8" w:rsidRDefault="004778B8">
            <w:pPr>
              <w:jc w:val="center"/>
              <w:rPr>
                <w:rFonts w:ascii="Times New Roman" w:hAnsi="Times New Roman" w:cs="Times New Roman"/>
              </w:rPr>
            </w:pPr>
            <w:r>
              <w:rPr>
                <w:rFonts w:ascii="Times New Roman" w:hAnsi="Times New Roman" w:cs="Times New Roman"/>
              </w:rPr>
              <w:t>200</w:t>
            </w:r>
          </w:p>
        </w:tc>
      </w:tr>
      <w:tr w:rsidR="004778B8" w:rsidTr="004778B8">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778B8" w:rsidRDefault="004778B8">
            <w:pPr>
              <w:jc w:val="center"/>
              <w:rPr>
                <w:rFonts w:ascii="Times New Roman" w:hAnsi="Times New Roman" w:cs="Times New Roman"/>
              </w:rPr>
            </w:pPr>
            <w:r>
              <w:rPr>
                <w:rFonts w:ascii="Times New Roman" w:hAnsi="Times New Roman" w:cs="Times New Roman"/>
              </w:rPr>
              <w:t xml:space="preserve">2 или </w:t>
            </w:r>
            <w:r>
              <w:rPr>
                <w:rFonts w:ascii="Times New Roman" w:hAnsi="Times New Roman" w:cs="Times New Roman"/>
              </w:rPr>
              <w:lastRenderedPageBreak/>
              <w:t>более</w:t>
            </w:r>
          </w:p>
        </w:tc>
        <w:tc>
          <w:tcPr>
            <w:tcW w:w="0" w:type="auto"/>
            <w:tcBorders>
              <w:top w:val="single" w:sz="4" w:space="0" w:color="auto"/>
              <w:left w:val="single" w:sz="4" w:space="0" w:color="auto"/>
              <w:bottom w:val="single" w:sz="4" w:space="0" w:color="auto"/>
              <w:right w:val="single" w:sz="4" w:space="0" w:color="auto"/>
            </w:tcBorders>
            <w:vAlign w:val="center"/>
            <w:hideMark/>
          </w:tcPr>
          <w:p w:rsidR="004778B8" w:rsidRDefault="004778B8">
            <w:pPr>
              <w:jc w:val="center"/>
              <w:rPr>
                <w:rFonts w:ascii="Times New Roman" w:hAnsi="Times New Roman" w:cs="Times New Roman"/>
              </w:rPr>
            </w:pPr>
            <w:r>
              <w:rPr>
                <w:rFonts w:ascii="Times New Roman" w:hAnsi="Times New Roman" w:cs="Times New Roman"/>
              </w:rPr>
              <w:lastRenderedPageBreak/>
              <w:t>2 или более</w:t>
            </w:r>
          </w:p>
        </w:tc>
        <w:tc>
          <w:tcPr>
            <w:tcW w:w="0" w:type="auto"/>
            <w:tcBorders>
              <w:top w:val="single" w:sz="4" w:space="0" w:color="auto"/>
              <w:left w:val="single" w:sz="4" w:space="0" w:color="auto"/>
              <w:bottom w:val="single" w:sz="4" w:space="0" w:color="auto"/>
              <w:right w:val="single" w:sz="4" w:space="0" w:color="auto"/>
            </w:tcBorders>
            <w:vAlign w:val="center"/>
            <w:hideMark/>
          </w:tcPr>
          <w:p w:rsidR="004778B8" w:rsidRDefault="004778B8">
            <w:pPr>
              <w:jc w:val="center"/>
              <w:rPr>
                <w:rFonts w:ascii="Times New Roman" w:hAnsi="Times New Roman" w:cs="Times New Roman"/>
              </w:rPr>
            </w:pPr>
            <w:r>
              <w:rPr>
                <w:rFonts w:ascii="Times New Roman" w:hAnsi="Times New Roman" w:cs="Times New Roman"/>
              </w:rPr>
              <w:t>900</w:t>
            </w:r>
          </w:p>
          <w:p w:rsidR="004778B8" w:rsidRDefault="004778B8">
            <w:pPr>
              <w:jc w:val="center"/>
              <w:rPr>
                <w:rFonts w:ascii="Times New Roman" w:hAnsi="Times New Roman" w:cs="Times New Roman"/>
              </w:rPr>
            </w:pPr>
            <w:r>
              <w:rPr>
                <w:rFonts w:ascii="Times New Roman" w:hAnsi="Times New Roman" w:cs="Times New Roman"/>
              </w:rPr>
              <w:lastRenderedPageBreak/>
              <w:t>825</w:t>
            </w:r>
          </w:p>
          <w:p w:rsidR="004778B8" w:rsidRDefault="004778B8">
            <w:pPr>
              <w:jc w:val="center"/>
              <w:rPr>
                <w:rFonts w:ascii="Times New Roman" w:hAnsi="Times New Roman" w:cs="Times New Roman"/>
              </w:rPr>
            </w:pPr>
            <w:r>
              <w:rPr>
                <w:rFonts w:ascii="Times New Roman" w:hAnsi="Times New Roman" w:cs="Times New Roman"/>
              </w:rPr>
              <w:t>750</w:t>
            </w:r>
          </w:p>
          <w:p w:rsidR="004778B8" w:rsidRDefault="004778B8">
            <w:pPr>
              <w:jc w:val="center"/>
              <w:rPr>
                <w:rFonts w:ascii="Times New Roman" w:hAnsi="Times New Roman" w:cs="Times New Roman"/>
              </w:rPr>
            </w:pPr>
            <w:r>
              <w:rPr>
                <w:rFonts w:ascii="Times New Roman" w:hAnsi="Times New Roman" w:cs="Times New Roman"/>
              </w:rPr>
              <w:t>675</w:t>
            </w:r>
          </w:p>
          <w:p w:rsidR="004778B8" w:rsidRDefault="004778B8">
            <w:pPr>
              <w:jc w:val="center"/>
              <w:rPr>
                <w:rFonts w:ascii="Times New Roman" w:hAnsi="Times New Roman" w:cs="Times New Roman"/>
              </w:rPr>
            </w:pPr>
            <w:r>
              <w:rPr>
                <w:rFonts w:ascii="Times New Roman" w:hAnsi="Times New Roman" w:cs="Times New Roman"/>
              </w:rPr>
              <w:t>600</w:t>
            </w:r>
          </w:p>
          <w:p w:rsidR="004778B8" w:rsidRDefault="004778B8">
            <w:pPr>
              <w:jc w:val="center"/>
              <w:rPr>
                <w:rFonts w:ascii="Times New Roman" w:hAnsi="Times New Roman" w:cs="Times New Roman"/>
              </w:rPr>
            </w:pPr>
            <w:r>
              <w:rPr>
                <w:rFonts w:ascii="Times New Roman" w:hAnsi="Times New Roman" w:cs="Times New Roman"/>
              </w:rPr>
              <w:t>525</w:t>
            </w:r>
          </w:p>
          <w:p w:rsidR="004778B8" w:rsidRDefault="004778B8">
            <w:pPr>
              <w:jc w:val="center"/>
              <w:rPr>
                <w:rFonts w:ascii="Times New Roman" w:hAnsi="Times New Roman" w:cs="Times New Roman"/>
              </w:rPr>
            </w:pPr>
            <w:r>
              <w:rPr>
                <w:rFonts w:ascii="Times New Roman" w:hAnsi="Times New Roman" w:cs="Times New Roman"/>
              </w:rPr>
              <w:t>480</w:t>
            </w:r>
          </w:p>
        </w:tc>
        <w:tc>
          <w:tcPr>
            <w:tcW w:w="0" w:type="auto"/>
            <w:tcBorders>
              <w:top w:val="single" w:sz="4" w:space="0" w:color="auto"/>
              <w:left w:val="single" w:sz="4" w:space="0" w:color="auto"/>
              <w:bottom w:val="single" w:sz="4" w:space="0" w:color="auto"/>
              <w:right w:val="single" w:sz="4" w:space="0" w:color="auto"/>
            </w:tcBorders>
            <w:vAlign w:val="center"/>
            <w:hideMark/>
          </w:tcPr>
          <w:p w:rsidR="004778B8" w:rsidRDefault="004778B8">
            <w:pPr>
              <w:jc w:val="center"/>
              <w:rPr>
                <w:rFonts w:ascii="Times New Roman" w:hAnsi="Times New Roman" w:cs="Times New Roman"/>
              </w:rPr>
            </w:pPr>
            <w:r>
              <w:rPr>
                <w:rFonts w:ascii="Times New Roman" w:hAnsi="Times New Roman" w:cs="Times New Roman"/>
              </w:rPr>
              <w:lastRenderedPageBreak/>
              <w:t>100</w:t>
            </w:r>
          </w:p>
          <w:p w:rsidR="004778B8" w:rsidRDefault="004778B8">
            <w:pPr>
              <w:jc w:val="center"/>
              <w:rPr>
                <w:rFonts w:ascii="Times New Roman" w:hAnsi="Times New Roman" w:cs="Times New Roman"/>
              </w:rPr>
            </w:pPr>
            <w:r>
              <w:rPr>
                <w:rFonts w:ascii="Times New Roman" w:hAnsi="Times New Roman" w:cs="Times New Roman"/>
              </w:rPr>
              <w:lastRenderedPageBreak/>
              <w:t>125</w:t>
            </w:r>
          </w:p>
          <w:p w:rsidR="004778B8" w:rsidRDefault="004778B8">
            <w:pPr>
              <w:jc w:val="center"/>
              <w:rPr>
                <w:rFonts w:ascii="Times New Roman" w:hAnsi="Times New Roman" w:cs="Times New Roman"/>
              </w:rPr>
            </w:pPr>
            <w:r>
              <w:rPr>
                <w:rFonts w:ascii="Times New Roman" w:hAnsi="Times New Roman" w:cs="Times New Roman"/>
              </w:rPr>
              <w:t>150</w:t>
            </w:r>
          </w:p>
          <w:p w:rsidR="004778B8" w:rsidRDefault="004778B8">
            <w:pPr>
              <w:jc w:val="center"/>
              <w:rPr>
                <w:rFonts w:ascii="Times New Roman" w:hAnsi="Times New Roman" w:cs="Times New Roman"/>
              </w:rPr>
            </w:pPr>
            <w:r>
              <w:rPr>
                <w:rFonts w:ascii="Times New Roman" w:hAnsi="Times New Roman" w:cs="Times New Roman"/>
              </w:rPr>
              <w:t>175</w:t>
            </w:r>
          </w:p>
          <w:p w:rsidR="004778B8" w:rsidRDefault="004778B8">
            <w:pPr>
              <w:jc w:val="center"/>
              <w:rPr>
                <w:rFonts w:ascii="Times New Roman" w:hAnsi="Times New Roman" w:cs="Times New Roman"/>
              </w:rPr>
            </w:pPr>
            <w:r>
              <w:rPr>
                <w:rFonts w:ascii="Times New Roman" w:hAnsi="Times New Roman" w:cs="Times New Roman"/>
              </w:rPr>
              <w:t>200</w:t>
            </w:r>
          </w:p>
          <w:p w:rsidR="004778B8" w:rsidRDefault="004778B8">
            <w:pPr>
              <w:jc w:val="center"/>
              <w:rPr>
                <w:rFonts w:ascii="Times New Roman" w:hAnsi="Times New Roman" w:cs="Times New Roman"/>
              </w:rPr>
            </w:pPr>
            <w:r>
              <w:rPr>
                <w:rFonts w:ascii="Times New Roman" w:hAnsi="Times New Roman" w:cs="Times New Roman"/>
              </w:rPr>
              <w:t>225</w:t>
            </w:r>
          </w:p>
          <w:p w:rsidR="004778B8" w:rsidRDefault="004778B8">
            <w:pPr>
              <w:jc w:val="center"/>
              <w:rPr>
                <w:rFonts w:ascii="Times New Roman" w:hAnsi="Times New Roman" w:cs="Times New Roman"/>
              </w:rPr>
            </w:pPr>
            <w:r>
              <w:rPr>
                <w:rFonts w:ascii="Times New Roman" w:hAnsi="Times New Roman" w:cs="Times New Roman"/>
              </w:rPr>
              <w:t>240</w:t>
            </w:r>
          </w:p>
        </w:tc>
      </w:tr>
    </w:tbl>
    <w:p w:rsidR="004778B8" w:rsidRDefault="004778B8" w:rsidP="004778B8">
      <w:pPr>
        <w:pStyle w:val="afffa"/>
        <w:rPr>
          <w:spacing w:val="2"/>
          <w:shd w:val="clear" w:color="auto" w:fill="FFFFFF"/>
        </w:rPr>
      </w:pPr>
      <w:r>
        <w:lastRenderedPageBreak/>
        <w:t>Условие 2. Интенсивность движения транспортных средств по дороге составляет не менее 600 ед./</w:t>
      </w:r>
      <w:proofErr w:type="gramStart"/>
      <w:r>
        <w:t>ч</w:t>
      </w:r>
      <w:proofErr w:type="gramEnd"/>
      <w:r>
        <w:t xml:space="preserve"> (для дорог с разделительной полосой - 1000 ед./ч) в обоих направлениях в течение каждого из 8 ч рабочего дня недели. Интенсивность движения пешеходов, пересекающих проезжую часть этой дороги в одном, наиболее загруженном, направлении в то же время составляет не менее 150 </w:t>
      </w:r>
      <w:proofErr w:type="gramStart"/>
      <w:r>
        <w:t>пеш</w:t>
      </w:r>
      <w:proofErr w:type="gramEnd"/>
      <w:r>
        <w:t xml:space="preserve">/ч. </w:t>
      </w:r>
      <w:r>
        <w:rPr>
          <w:spacing w:val="2"/>
          <w:shd w:val="clear" w:color="auto" w:fill="FFFFFF"/>
        </w:rPr>
        <w:t>В населенных пунктах с числом жителей менее 10000 чел. значения интенсивности движения транспортных средств и пешеходов по условиям 1 и 2 составляют 70% от указанных.</w:t>
      </w:r>
    </w:p>
    <w:p w:rsidR="004778B8" w:rsidRDefault="004778B8" w:rsidP="004778B8">
      <w:pPr>
        <w:spacing w:line="360" w:lineRule="auto"/>
        <w:ind w:firstLine="709"/>
        <w:jc w:val="both"/>
        <w:rPr>
          <w:rFonts w:ascii="Times New Roman" w:hAnsi="Times New Roman" w:cs="Times New Roman"/>
          <w:spacing w:val="2"/>
          <w:sz w:val="26"/>
          <w:szCs w:val="26"/>
          <w:shd w:val="clear" w:color="auto" w:fill="FFFFFF"/>
        </w:rPr>
      </w:pPr>
      <w:r>
        <w:rPr>
          <w:rFonts w:ascii="Times New Roman" w:hAnsi="Times New Roman" w:cs="Times New Roman"/>
          <w:spacing w:val="2"/>
          <w:sz w:val="26"/>
          <w:szCs w:val="26"/>
          <w:shd w:val="clear" w:color="auto" w:fill="FFFFFF"/>
        </w:rPr>
        <w:t xml:space="preserve">Условие 3. Значения интенсивности движения транспортных средств и пешеходов по условиям 1 и 2 одновременно составляют 80% или более </w:t>
      </w:r>
      <w:proofErr w:type="gramStart"/>
      <w:r>
        <w:rPr>
          <w:rFonts w:ascii="Times New Roman" w:hAnsi="Times New Roman" w:cs="Times New Roman"/>
          <w:spacing w:val="2"/>
          <w:sz w:val="26"/>
          <w:szCs w:val="26"/>
          <w:shd w:val="clear" w:color="auto" w:fill="FFFFFF"/>
        </w:rPr>
        <w:t>от</w:t>
      </w:r>
      <w:proofErr w:type="gramEnd"/>
      <w:r>
        <w:rPr>
          <w:rFonts w:ascii="Times New Roman" w:hAnsi="Times New Roman" w:cs="Times New Roman"/>
          <w:spacing w:val="2"/>
          <w:sz w:val="26"/>
          <w:szCs w:val="26"/>
          <w:shd w:val="clear" w:color="auto" w:fill="FFFFFF"/>
        </w:rPr>
        <w:t xml:space="preserve"> указанных.</w:t>
      </w:r>
    </w:p>
    <w:p w:rsidR="004778B8" w:rsidRDefault="004778B8" w:rsidP="004778B8">
      <w:pPr>
        <w:spacing w:line="360" w:lineRule="auto"/>
        <w:ind w:firstLine="709"/>
        <w:jc w:val="both"/>
        <w:rPr>
          <w:rFonts w:ascii="Times New Roman" w:hAnsi="Times New Roman" w:cs="Times New Roman"/>
          <w:spacing w:val="2"/>
          <w:sz w:val="26"/>
          <w:szCs w:val="26"/>
          <w:shd w:val="clear" w:color="auto" w:fill="FFFFFF"/>
        </w:rPr>
      </w:pPr>
      <w:r>
        <w:rPr>
          <w:rFonts w:ascii="Times New Roman" w:hAnsi="Times New Roman" w:cs="Times New Roman"/>
          <w:spacing w:val="2"/>
          <w:sz w:val="26"/>
          <w:szCs w:val="26"/>
          <w:shd w:val="clear" w:color="auto" w:fill="FFFFFF"/>
        </w:rPr>
        <w:t xml:space="preserve">Условие 4. На перекрестке совершено не менее трех дорожно-транспортных происшествий за последние 12 мес., которые могли быть предотвращены при наличии светофорной сигнализации. При этом условия 1 или 2 должны выполняться на 80% или более. </w:t>
      </w:r>
    </w:p>
    <w:p w:rsidR="004778B8" w:rsidRDefault="004778B8" w:rsidP="004778B8">
      <w:pPr>
        <w:pStyle w:val="a5"/>
      </w:pPr>
      <w:r>
        <w:t>Согласно мероприятиям КСОДД на улично-дорожной сети предусмотрена организация светофорных объектов на пешеходных переходах в следующих местах:</w:t>
      </w:r>
    </w:p>
    <w:p w:rsidR="004778B8" w:rsidRDefault="004778B8" w:rsidP="004778B8">
      <w:pPr>
        <w:pStyle w:val="a5"/>
        <w:numPr>
          <w:ilvl w:val="0"/>
          <w:numId w:val="55"/>
        </w:numPr>
      </w:pPr>
      <w:r>
        <w:t xml:space="preserve">пересечение ул. Ковалевского и </w:t>
      </w:r>
      <w:proofErr w:type="spellStart"/>
      <w:r>
        <w:t>ш</w:t>
      </w:r>
      <w:proofErr w:type="spellEnd"/>
      <w:r>
        <w:t xml:space="preserve">. </w:t>
      </w:r>
      <w:proofErr w:type="spellStart"/>
      <w:r>
        <w:t>Крикковское</w:t>
      </w:r>
      <w:proofErr w:type="spellEnd"/>
      <w:r>
        <w:t>;</w:t>
      </w:r>
    </w:p>
    <w:p w:rsidR="004778B8" w:rsidRDefault="004778B8" w:rsidP="004778B8">
      <w:pPr>
        <w:pStyle w:val="a5"/>
        <w:numPr>
          <w:ilvl w:val="0"/>
          <w:numId w:val="55"/>
        </w:numPr>
      </w:pPr>
      <w:proofErr w:type="spellStart"/>
      <w:r>
        <w:t>Крикковское</w:t>
      </w:r>
      <w:proofErr w:type="spellEnd"/>
      <w:r>
        <w:t xml:space="preserve"> </w:t>
      </w:r>
      <w:proofErr w:type="spellStart"/>
      <w:r>
        <w:t>ш</w:t>
      </w:r>
      <w:proofErr w:type="spellEnd"/>
      <w:r>
        <w:t xml:space="preserve">. д.26. </w:t>
      </w:r>
    </w:p>
    <w:p w:rsidR="004778B8" w:rsidRDefault="004778B8" w:rsidP="004778B8">
      <w:pPr>
        <w:pStyle w:val="afffff4"/>
        <w:outlineLvl w:val="9"/>
      </w:pPr>
      <w:r>
        <w:t>Таблица 18</w:t>
      </w:r>
      <w:r w:rsidR="00F72CDE">
        <w:rPr>
          <w:lang w:eastAsia="ru-RU"/>
        </w:rPr>
        <w:fldChar w:fldCharType="begin"/>
      </w:r>
      <w:r>
        <w:rPr>
          <w:lang w:eastAsia="ru-RU"/>
        </w:rPr>
        <w:instrText>SEQ t \c</w:instrText>
      </w:r>
      <w:r w:rsidR="00F72CDE">
        <w:rPr>
          <w:lang w:eastAsia="ru-RU"/>
        </w:rPr>
        <w:fldChar w:fldCharType="separate"/>
      </w:r>
      <w:r w:rsidR="001C3B8C">
        <w:rPr>
          <w:noProof/>
          <w:lang w:eastAsia="ru-RU"/>
        </w:rPr>
        <w:t>5</w:t>
      </w:r>
      <w:r w:rsidR="00F72CDE">
        <w:rPr>
          <w:lang w:eastAsia="ru-RU"/>
        </w:rPr>
        <w:fldChar w:fldCharType="end"/>
      </w:r>
      <w:r>
        <w:t xml:space="preserve"> – Мероприятия, предлагаемые к реализации, в рамках раздела 2.9 КСОДД</w:t>
      </w:r>
    </w:p>
    <w:tbl>
      <w:tblPr>
        <w:tblW w:w="95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789"/>
        <w:gridCol w:w="2386"/>
        <w:gridCol w:w="2774"/>
        <w:gridCol w:w="3591"/>
      </w:tblGrid>
      <w:tr w:rsidR="004778B8" w:rsidTr="004778B8">
        <w:trPr>
          <w:trHeight w:val="19"/>
          <w:tblHeader/>
        </w:trPr>
        <w:tc>
          <w:tcPr>
            <w:tcW w:w="789" w:type="dxa"/>
            <w:tcBorders>
              <w:top w:val="single" w:sz="4" w:space="0" w:color="auto"/>
              <w:left w:val="single" w:sz="4" w:space="0" w:color="auto"/>
              <w:bottom w:val="single" w:sz="4" w:space="0" w:color="auto"/>
              <w:right w:val="single" w:sz="4" w:space="0" w:color="auto"/>
            </w:tcBorders>
            <w:noWrap/>
            <w:vAlign w:val="center"/>
            <w:hideMark/>
          </w:tcPr>
          <w:p w:rsidR="004778B8" w:rsidRDefault="004778B8">
            <w:pPr>
              <w:suppressAutoHyphens w:val="0"/>
              <w:spacing w:line="276" w:lineRule="auto"/>
              <w:rPr>
                <w:rFonts w:ascii="Times New Roman" w:hAnsi="Times New Roman" w:cs="Times New Roman"/>
                <w:b/>
                <w:bCs/>
                <w:kern w:val="0"/>
                <w:lang w:eastAsia="ru-RU"/>
              </w:rPr>
            </w:pPr>
            <w:r>
              <w:rPr>
                <w:rFonts w:ascii="Times New Roman" w:hAnsi="Times New Roman" w:cs="Times New Roman"/>
                <w:b/>
                <w:bCs/>
                <w:kern w:val="0"/>
                <w:lang w:eastAsia="ru-RU"/>
              </w:rPr>
              <w:t xml:space="preserve">№ </w:t>
            </w:r>
            <w:proofErr w:type="spellStart"/>
            <w:proofErr w:type="gramStart"/>
            <w:r>
              <w:rPr>
                <w:rFonts w:ascii="Times New Roman" w:hAnsi="Times New Roman" w:cs="Times New Roman"/>
                <w:b/>
                <w:bCs/>
                <w:kern w:val="0"/>
                <w:lang w:eastAsia="ru-RU"/>
              </w:rPr>
              <w:t>п</w:t>
            </w:r>
            <w:proofErr w:type="spellEnd"/>
            <w:proofErr w:type="gramEnd"/>
            <w:r>
              <w:rPr>
                <w:rFonts w:ascii="Times New Roman" w:hAnsi="Times New Roman" w:cs="Times New Roman"/>
                <w:b/>
                <w:bCs/>
                <w:kern w:val="0"/>
                <w:lang w:eastAsia="ru-RU"/>
              </w:rPr>
              <w:t>/</w:t>
            </w:r>
            <w:proofErr w:type="spellStart"/>
            <w:r>
              <w:rPr>
                <w:rFonts w:ascii="Times New Roman" w:hAnsi="Times New Roman" w:cs="Times New Roman"/>
                <w:b/>
                <w:bCs/>
                <w:kern w:val="0"/>
                <w:lang w:eastAsia="ru-RU"/>
              </w:rPr>
              <w:t>п</w:t>
            </w:r>
            <w:proofErr w:type="spellEnd"/>
          </w:p>
        </w:tc>
        <w:tc>
          <w:tcPr>
            <w:tcW w:w="2386" w:type="dxa"/>
            <w:tcBorders>
              <w:top w:val="single" w:sz="4" w:space="0" w:color="auto"/>
              <w:left w:val="single" w:sz="4" w:space="0" w:color="auto"/>
              <w:bottom w:val="single" w:sz="4" w:space="0" w:color="auto"/>
              <w:right w:val="single" w:sz="4" w:space="0" w:color="auto"/>
            </w:tcBorders>
            <w:noWrap/>
            <w:vAlign w:val="center"/>
            <w:hideMark/>
          </w:tcPr>
          <w:p w:rsidR="004778B8" w:rsidRDefault="004778B8">
            <w:pPr>
              <w:suppressAutoHyphens w:val="0"/>
              <w:spacing w:line="276" w:lineRule="auto"/>
              <w:jc w:val="center"/>
              <w:rPr>
                <w:rFonts w:ascii="Times New Roman" w:hAnsi="Times New Roman" w:cs="Times New Roman"/>
                <w:b/>
                <w:bCs/>
                <w:kern w:val="0"/>
                <w:lang w:eastAsia="ru-RU"/>
              </w:rPr>
            </w:pPr>
            <w:r>
              <w:rPr>
                <w:rFonts w:ascii="Times New Roman" w:hAnsi="Times New Roman" w:cs="Times New Roman"/>
                <w:b/>
                <w:bCs/>
                <w:kern w:val="0"/>
                <w:lang w:eastAsia="ru-RU"/>
              </w:rPr>
              <w:t xml:space="preserve">Мероприятия </w:t>
            </w:r>
          </w:p>
        </w:tc>
        <w:tc>
          <w:tcPr>
            <w:tcW w:w="2774" w:type="dxa"/>
            <w:tcBorders>
              <w:top w:val="single" w:sz="4" w:space="0" w:color="auto"/>
              <w:left w:val="single" w:sz="4" w:space="0" w:color="auto"/>
              <w:bottom w:val="single" w:sz="4" w:space="0" w:color="auto"/>
              <w:right w:val="single" w:sz="4" w:space="0" w:color="auto"/>
            </w:tcBorders>
            <w:vAlign w:val="center"/>
            <w:hideMark/>
          </w:tcPr>
          <w:p w:rsidR="004778B8" w:rsidRDefault="004778B8">
            <w:pPr>
              <w:suppressAutoHyphens w:val="0"/>
              <w:spacing w:line="276" w:lineRule="auto"/>
              <w:jc w:val="center"/>
              <w:rPr>
                <w:rFonts w:ascii="Times New Roman" w:hAnsi="Times New Roman" w:cs="Times New Roman"/>
                <w:b/>
                <w:bCs/>
                <w:kern w:val="0"/>
                <w:lang w:eastAsia="ru-RU"/>
              </w:rPr>
            </w:pPr>
            <w:r>
              <w:rPr>
                <w:rFonts w:ascii="Times New Roman" w:hAnsi="Times New Roman" w:cs="Times New Roman"/>
                <w:b/>
                <w:bCs/>
                <w:kern w:val="0"/>
                <w:lang w:eastAsia="ru-RU"/>
              </w:rPr>
              <w:t>Адрес</w:t>
            </w:r>
          </w:p>
        </w:tc>
        <w:tc>
          <w:tcPr>
            <w:tcW w:w="3591" w:type="dxa"/>
            <w:tcBorders>
              <w:top w:val="single" w:sz="4" w:space="0" w:color="auto"/>
              <w:left w:val="single" w:sz="4" w:space="0" w:color="auto"/>
              <w:bottom w:val="single" w:sz="4" w:space="0" w:color="auto"/>
              <w:right w:val="single" w:sz="4" w:space="0" w:color="auto"/>
            </w:tcBorders>
            <w:vAlign w:val="center"/>
            <w:hideMark/>
          </w:tcPr>
          <w:p w:rsidR="004778B8" w:rsidRDefault="004778B8">
            <w:pPr>
              <w:suppressAutoHyphens w:val="0"/>
              <w:spacing w:line="276" w:lineRule="auto"/>
              <w:jc w:val="center"/>
              <w:rPr>
                <w:rFonts w:ascii="Times New Roman" w:hAnsi="Times New Roman" w:cs="Times New Roman"/>
                <w:b/>
                <w:bCs/>
                <w:kern w:val="0"/>
                <w:lang w:eastAsia="ru-RU"/>
              </w:rPr>
            </w:pPr>
            <w:r>
              <w:rPr>
                <w:rFonts w:ascii="Times New Roman" w:hAnsi="Times New Roman" w:cs="Times New Roman"/>
                <w:b/>
                <w:bCs/>
                <w:kern w:val="0"/>
                <w:lang w:eastAsia="ru-RU"/>
              </w:rPr>
              <w:t>Стоимость тыс</w:t>
            </w:r>
            <w:proofErr w:type="gramStart"/>
            <w:r>
              <w:rPr>
                <w:rFonts w:ascii="Times New Roman" w:hAnsi="Times New Roman" w:cs="Times New Roman"/>
                <w:b/>
                <w:bCs/>
                <w:kern w:val="0"/>
                <w:lang w:eastAsia="ru-RU"/>
              </w:rPr>
              <w:t>.р</w:t>
            </w:r>
            <w:proofErr w:type="gramEnd"/>
            <w:r>
              <w:rPr>
                <w:rFonts w:ascii="Times New Roman" w:hAnsi="Times New Roman" w:cs="Times New Roman"/>
                <w:b/>
                <w:bCs/>
                <w:kern w:val="0"/>
                <w:lang w:eastAsia="ru-RU"/>
              </w:rPr>
              <w:t>уб.</w:t>
            </w:r>
          </w:p>
        </w:tc>
      </w:tr>
      <w:tr w:rsidR="004778B8" w:rsidTr="004778B8">
        <w:trPr>
          <w:trHeight w:val="19"/>
        </w:trPr>
        <w:tc>
          <w:tcPr>
            <w:tcW w:w="789" w:type="dxa"/>
            <w:tcBorders>
              <w:top w:val="single" w:sz="4" w:space="0" w:color="auto"/>
              <w:left w:val="single" w:sz="4" w:space="0" w:color="auto"/>
              <w:bottom w:val="single" w:sz="4" w:space="0" w:color="auto"/>
              <w:right w:val="single" w:sz="4" w:space="0" w:color="auto"/>
            </w:tcBorders>
            <w:noWrap/>
            <w:vAlign w:val="center"/>
            <w:hideMark/>
          </w:tcPr>
          <w:p w:rsidR="004778B8" w:rsidRDefault="004778B8">
            <w:pPr>
              <w:suppressAutoHyphens w:val="0"/>
              <w:spacing w:line="276" w:lineRule="auto"/>
              <w:jc w:val="center"/>
              <w:rPr>
                <w:rFonts w:ascii="Times New Roman" w:hAnsi="Times New Roman" w:cs="Times New Roman"/>
                <w:kern w:val="0"/>
                <w:lang w:eastAsia="ru-RU"/>
              </w:rPr>
            </w:pPr>
            <w:r>
              <w:rPr>
                <w:rFonts w:ascii="Times New Roman" w:hAnsi="Times New Roman" w:cs="Times New Roman"/>
                <w:kern w:val="0"/>
                <w:lang w:eastAsia="ru-RU"/>
              </w:rPr>
              <w:t>1</w:t>
            </w:r>
          </w:p>
        </w:tc>
        <w:tc>
          <w:tcPr>
            <w:tcW w:w="2386" w:type="dxa"/>
            <w:tcBorders>
              <w:top w:val="single" w:sz="4" w:space="0" w:color="auto"/>
              <w:left w:val="single" w:sz="4" w:space="0" w:color="auto"/>
              <w:bottom w:val="single" w:sz="4" w:space="0" w:color="auto"/>
              <w:right w:val="single" w:sz="4" w:space="0" w:color="auto"/>
            </w:tcBorders>
            <w:noWrap/>
            <w:vAlign w:val="center"/>
            <w:hideMark/>
          </w:tcPr>
          <w:p w:rsidR="004778B8" w:rsidRDefault="004778B8">
            <w:pPr>
              <w:suppressAutoHyphens w:val="0"/>
              <w:spacing w:line="276" w:lineRule="auto"/>
              <w:rPr>
                <w:rFonts w:ascii="Times New Roman" w:hAnsi="Times New Roman" w:cs="Times New Roman"/>
                <w:kern w:val="0"/>
                <w:lang w:eastAsia="ru-RU"/>
              </w:rPr>
            </w:pPr>
            <w:r>
              <w:rPr>
                <w:rFonts w:ascii="Times New Roman" w:hAnsi="Times New Roman" w:cs="Times New Roman"/>
                <w:kern w:val="0"/>
                <w:lang w:eastAsia="ru-RU"/>
              </w:rPr>
              <w:t>Устройство светофорного объекта</w:t>
            </w:r>
          </w:p>
        </w:tc>
        <w:tc>
          <w:tcPr>
            <w:tcW w:w="2774" w:type="dxa"/>
            <w:tcBorders>
              <w:top w:val="single" w:sz="4" w:space="0" w:color="auto"/>
              <w:left w:val="single" w:sz="4" w:space="0" w:color="auto"/>
              <w:bottom w:val="single" w:sz="4" w:space="0" w:color="auto"/>
              <w:right w:val="single" w:sz="4" w:space="0" w:color="auto"/>
            </w:tcBorders>
            <w:vAlign w:val="center"/>
            <w:hideMark/>
          </w:tcPr>
          <w:p w:rsidR="004778B8" w:rsidRDefault="004778B8">
            <w:pPr>
              <w:suppressAutoHyphens w:val="0"/>
              <w:spacing w:line="276" w:lineRule="auto"/>
              <w:jc w:val="center"/>
              <w:rPr>
                <w:rFonts w:ascii="Times New Roman" w:hAnsi="Times New Roman" w:cs="Times New Roman"/>
                <w:kern w:val="0"/>
                <w:lang w:eastAsia="ru-RU"/>
              </w:rPr>
            </w:pPr>
            <w:r>
              <w:rPr>
                <w:rFonts w:ascii="Times New Roman" w:hAnsi="Times New Roman" w:cs="Times New Roman"/>
                <w:kern w:val="0"/>
                <w:lang w:eastAsia="ru-RU"/>
              </w:rPr>
              <w:t xml:space="preserve">пересечение ул. Ковалевского и </w:t>
            </w:r>
            <w:proofErr w:type="spellStart"/>
            <w:r>
              <w:rPr>
                <w:rFonts w:ascii="Times New Roman" w:hAnsi="Times New Roman" w:cs="Times New Roman"/>
                <w:kern w:val="0"/>
                <w:lang w:eastAsia="ru-RU"/>
              </w:rPr>
              <w:t>ш</w:t>
            </w:r>
            <w:proofErr w:type="spellEnd"/>
            <w:r>
              <w:rPr>
                <w:rFonts w:ascii="Times New Roman" w:hAnsi="Times New Roman" w:cs="Times New Roman"/>
                <w:kern w:val="0"/>
                <w:lang w:eastAsia="ru-RU"/>
              </w:rPr>
              <w:t xml:space="preserve">. </w:t>
            </w:r>
            <w:proofErr w:type="spellStart"/>
            <w:r>
              <w:rPr>
                <w:rFonts w:ascii="Times New Roman" w:hAnsi="Times New Roman" w:cs="Times New Roman"/>
                <w:kern w:val="0"/>
                <w:lang w:eastAsia="ru-RU"/>
              </w:rPr>
              <w:t>Крикковское</w:t>
            </w:r>
            <w:proofErr w:type="spellEnd"/>
          </w:p>
        </w:tc>
        <w:tc>
          <w:tcPr>
            <w:tcW w:w="3591" w:type="dxa"/>
            <w:tcBorders>
              <w:top w:val="single" w:sz="4" w:space="0" w:color="auto"/>
              <w:left w:val="single" w:sz="4" w:space="0" w:color="auto"/>
              <w:bottom w:val="single" w:sz="4" w:space="0" w:color="auto"/>
              <w:right w:val="single" w:sz="4" w:space="0" w:color="auto"/>
            </w:tcBorders>
            <w:noWrap/>
            <w:vAlign w:val="center"/>
            <w:hideMark/>
          </w:tcPr>
          <w:p w:rsidR="004778B8" w:rsidRDefault="004778B8">
            <w:pPr>
              <w:suppressAutoHyphens w:val="0"/>
              <w:spacing w:line="276" w:lineRule="auto"/>
              <w:jc w:val="center"/>
              <w:rPr>
                <w:rFonts w:ascii="Times New Roman" w:hAnsi="Times New Roman" w:cs="Times New Roman"/>
                <w:kern w:val="0"/>
                <w:lang w:eastAsia="ru-RU"/>
              </w:rPr>
            </w:pPr>
            <w:r>
              <w:rPr>
                <w:rFonts w:ascii="Times New Roman" w:hAnsi="Times New Roman" w:cs="Times New Roman"/>
                <w:kern w:val="0"/>
                <w:lang w:eastAsia="ru-RU"/>
              </w:rPr>
              <w:t>2 500</w:t>
            </w:r>
          </w:p>
        </w:tc>
      </w:tr>
      <w:tr w:rsidR="004778B8" w:rsidTr="004778B8">
        <w:trPr>
          <w:trHeight w:val="19"/>
        </w:trPr>
        <w:tc>
          <w:tcPr>
            <w:tcW w:w="789" w:type="dxa"/>
            <w:tcBorders>
              <w:top w:val="single" w:sz="4" w:space="0" w:color="auto"/>
              <w:left w:val="single" w:sz="4" w:space="0" w:color="auto"/>
              <w:bottom w:val="single" w:sz="4" w:space="0" w:color="auto"/>
              <w:right w:val="single" w:sz="4" w:space="0" w:color="auto"/>
            </w:tcBorders>
            <w:noWrap/>
            <w:vAlign w:val="center"/>
            <w:hideMark/>
          </w:tcPr>
          <w:p w:rsidR="004778B8" w:rsidRDefault="004778B8">
            <w:pPr>
              <w:suppressAutoHyphens w:val="0"/>
              <w:spacing w:line="276" w:lineRule="auto"/>
              <w:jc w:val="center"/>
              <w:rPr>
                <w:rFonts w:ascii="Times New Roman" w:hAnsi="Times New Roman" w:cs="Times New Roman"/>
                <w:kern w:val="0"/>
                <w:lang w:eastAsia="ru-RU"/>
              </w:rPr>
            </w:pPr>
            <w:r>
              <w:rPr>
                <w:rFonts w:ascii="Times New Roman" w:hAnsi="Times New Roman" w:cs="Times New Roman"/>
                <w:kern w:val="0"/>
                <w:lang w:eastAsia="ru-RU"/>
              </w:rPr>
              <w:t>2</w:t>
            </w:r>
          </w:p>
        </w:tc>
        <w:tc>
          <w:tcPr>
            <w:tcW w:w="2386" w:type="dxa"/>
            <w:tcBorders>
              <w:top w:val="single" w:sz="4" w:space="0" w:color="auto"/>
              <w:left w:val="single" w:sz="4" w:space="0" w:color="auto"/>
              <w:bottom w:val="single" w:sz="4" w:space="0" w:color="auto"/>
              <w:right w:val="single" w:sz="4" w:space="0" w:color="auto"/>
            </w:tcBorders>
            <w:noWrap/>
            <w:vAlign w:val="center"/>
            <w:hideMark/>
          </w:tcPr>
          <w:p w:rsidR="004778B8" w:rsidRDefault="004778B8">
            <w:pPr>
              <w:suppressAutoHyphens w:val="0"/>
              <w:spacing w:line="276" w:lineRule="auto"/>
              <w:rPr>
                <w:rFonts w:ascii="Times New Roman" w:hAnsi="Times New Roman" w:cs="Times New Roman"/>
                <w:kern w:val="0"/>
                <w:lang w:eastAsia="ru-RU"/>
              </w:rPr>
            </w:pPr>
            <w:r>
              <w:rPr>
                <w:rFonts w:ascii="Times New Roman" w:hAnsi="Times New Roman" w:cs="Times New Roman"/>
                <w:kern w:val="0"/>
                <w:lang w:eastAsia="ru-RU"/>
              </w:rPr>
              <w:t xml:space="preserve">Устройство </w:t>
            </w:r>
            <w:r>
              <w:rPr>
                <w:rFonts w:ascii="Times New Roman" w:hAnsi="Times New Roman" w:cs="Times New Roman"/>
                <w:kern w:val="0"/>
                <w:lang w:eastAsia="ru-RU"/>
              </w:rPr>
              <w:lastRenderedPageBreak/>
              <w:t>светофорного объекта на пешеходном переходе</w:t>
            </w:r>
          </w:p>
        </w:tc>
        <w:tc>
          <w:tcPr>
            <w:tcW w:w="2774" w:type="dxa"/>
            <w:tcBorders>
              <w:top w:val="single" w:sz="4" w:space="0" w:color="auto"/>
              <w:left w:val="single" w:sz="4" w:space="0" w:color="auto"/>
              <w:bottom w:val="single" w:sz="4" w:space="0" w:color="auto"/>
              <w:right w:val="single" w:sz="4" w:space="0" w:color="auto"/>
            </w:tcBorders>
            <w:vAlign w:val="center"/>
            <w:hideMark/>
          </w:tcPr>
          <w:p w:rsidR="004778B8" w:rsidRDefault="004778B8">
            <w:pPr>
              <w:suppressAutoHyphens w:val="0"/>
              <w:spacing w:line="276" w:lineRule="auto"/>
              <w:jc w:val="center"/>
              <w:rPr>
                <w:rFonts w:ascii="Times New Roman" w:hAnsi="Times New Roman" w:cs="Times New Roman"/>
                <w:kern w:val="0"/>
                <w:lang w:eastAsia="ru-RU"/>
              </w:rPr>
            </w:pPr>
            <w:r>
              <w:rPr>
                <w:rFonts w:ascii="Times New Roman" w:hAnsi="Times New Roman" w:cs="Times New Roman"/>
                <w:kern w:val="0"/>
                <w:lang w:eastAsia="ru-RU"/>
              </w:rPr>
              <w:lastRenderedPageBreak/>
              <w:t xml:space="preserve">- </w:t>
            </w:r>
            <w:proofErr w:type="spellStart"/>
            <w:r>
              <w:rPr>
                <w:rFonts w:ascii="Times New Roman" w:hAnsi="Times New Roman" w:cs="Times New Roman"/>
                <w:kern w:val="0"/>
                <w:lang w:eastAsia="ru-RU"/>
              </w:rPr>
              <w:t>Крикковское</w:t>
            </w:r>
            <w:proofErr w:type="spellEnd"/>
            <w:r>
              <w:rPr>
                <w:rFonts w:ascii="Times New Roman" w:hAnsi="Times New Roman" w:cs="Times New Roman"/>
                <w:kern w:val="0"/>
                <w:lang w:eastAsia="ru-RU"/>
              </w:rPr>
              <w:t xml:space="preserve"> </w:t>
            </w:r>
            <w:proofErr w:type="spellStart"/>
            <w:r>
              <w:rPr>
                <w:rFonts w:ascii="Times New Roman" w:hAnsi="Times New Roman" w:cs="Times New Roman"/>
                <w:kern w:val="0"/>
                <w:lang w:eastAsia="ru-RU"/>
              </w:rPr>
              <w:t>ш</w:t>
            </w:r>
            <w:proofErr w:type="spellEnd"/>
            <w:r>
              <w:rPr>
                <w:rFonts w:ascii="Times New Roman" w:hAnsi="Times New Roman" w:cs="Times New Roman"/>
                <w:kern w:val="0"/>
                <w:lang w:eastAsia="ru-RU"/>
              </w:rPr>
              <w:t>. д.26</w:t>
            </w:r>
          </w:p>
        </w:tc>
        <w:tc>
          <w:tcPr>
            <w:tcW w:w="3591" w:type="dxa"/>
            <w:tcBorders>
              <w:top w:val="single" w:sz="4" w:space="0" w:color="auto"/>
              <w:left w:val="single" w:sz="4" w:space="0" w:color="auto"/>
              <w:bottom w:val="single" w:sz="4" w:space="0" w:color="auto"/>
              <w:right w:val="single" w:sz="4" w:space="0" w:color="auto"/>
            </w:tcBorders>
            <w:noWrap/>
            <w:vAlign w:val="center"/>
            <w:hideMark/>
          </w:tcPr>
          <w:p w:rsidR="004778B8" w:rsidRDefault="004778B8">
            <w:pPr>
              <w:suppressAutoHyphens w:val="0"/>
              <w:spacing w:line="276" w:lineRule="auto"/>
              <w:jc w:val="center"/>
              <w:rPr>
                <w:rFonts w:ascii="Times New Roman" w:hAnsi="Times New Roman" w:cs="Times New Roman"/>
                <w:kern w:val="0"/>
                <w:lang w:eastAsia="ru-RU"/>
              </w:rPr>
            </w:pPr>
            <w:r>
              <w:rPr>
                <w:rFonts w:ascii="Times New Roman" w:hAnsi="Times New Roman" w:cs="Times New Roman"/>
                <w:kern w:val="0"/>
                <w:lang w:eastAsia="ru-RU"/>
              </w:rPr>
              <w:t>1 800</w:t>
            </w:r>
          </w:p>
        </w:tc>
      </w:tr>
      <w:tr w:rsidR="004778B8" w:rsidTr="004778B8">
        <w:trPr>
          <w:trHeight w:val="19"/>
        </w:trPr>
        <w:tc>
          <w:tcPr>
            <w:tcW w:w="789" w:type="dxa"/>
            <w:tcBorders>
              <w:top w:val="single" w:sz="4" w:space="0" w:color="auto"/>
              <w:left w:val="single" w:sz="4" w:space="0" w:color="auto"/>
              <w:bottom w:val="single" w:sz="4" w:space="0" w:color="auto"/>
              <w:right w:val="single" w:sz="4" w:space="0" w:color="auto"/>
            </w:tcBorders>
            <w:noWrap/>
            <w:vAlign w:val="center"/>
            <w:hideMark/>
          </w:tcPr>
          <w:p w:rsidR="004778B8" w:rsidRDefault="004778B8">
            <w:pPr>
              <w:suppressAutoHyphens w:val="0"/>
              <w:spacing w:line="276" w:lineRule="auto"/>
              <w:jc w:val="center"/>
              <w:rPr>
                <w:rFonts w:ascii="Times New Roman" w:hAnsi="Times New Roman" w:cs="Times New Roman"/>
                <w:kern w:val="0"/>
                <w:lang w:eastAsia="ru-RU"/>
              </w:rPr>
            </w:pPr>
            <w:r>
              <w:rPr>
                <w:rFonts w:ascii="Times New Roman" w:hAnsi="Times New Roman" w:cs="Times New Roman"/>
                <w:kern w:val="0"/>
                <w:lang w:eastAsia="ru-RU"/>
              </w:rPr>
              <w:lastRenderedPageBreak/>
              <w:t>3</w:t>
            </w:r>
          </w:p>
        </w:tc>
        <w:tc>
          <w:tcPr>
            <w:tcW w:w="2386" w:type="dxa"/>
            <w:tcBorders>
              <w:top w:val="single" w:sz="4" w:space="0" w:color="auto"/>
              <w:left w:val="single" w:sz="4" w:space="0" w:color="auto"/>
              <w:bottom w:val="single" w:sz="4" w:space="0" w:color="auto"/>
              <w:right w:val="single" w:sz="4" w:space="0" w:color="auto"/>
            </w:tcBorders>
            <w:noWrap/>
            <w:vAlign w:val="center"/>
            <w:hideMark/>
          </w:tcPr>
          <w:p w:rsidR="004778B8" w:rsidRDefault="004778B8">
            <w:pPr>
              <w:suppressAutoHyphens w:val="0"/>
              <w:spacing w:line="276" w:lineRule="auto"/>
              <w:rPr>
                <w:rFonts w:ascii="Times New Roman" w:hAnsi="Times New Roman" w:cs="Times New Roman"/>
                <w:kern w:val="0"/>
                <w:lang w:eastAsia="ru-RU"/>
              </w:rPr>
            </w:pPr>
            <w:r>
              <w:rPr>
                <w:rFonts w:ascii="Times New Roman" w:hAnsi="Times New Roman" w:cs="Times New Roman"/>
                <w:kern w:val="0"/>
                <w:lang w:eastAsia="ru-RU"/>
              </w:rPr>
              <w:t xml:space="preserve">Устройство </w:t>
            </w:r>
            <w:proofErr w:type="spellStart"/>
            <w:r>
              <w:rPr>
                <w:rFonts w:ascii="Times New Roman" w:hAnsi="Times New Roman" w:cs="Times New Roman"/>
                <w:kern w:val="0"/>
                <w:lang w:eastAsia="ru-RU"/>
              </w:rPr>
              <w:t>свето-форного</w:t>
            </w:r>
            <w:proofErr w:type="spellEnd"/>
            <w:r>
              <w:rPr>
                <w:rFonts w:ascii="Times New Roman" w:hAnsi="Times New Roman" w:cs="Times New Roman"/>
                <w:kern w:val="0"/>
                <w:lang w:eastAsia="ru-RU"/>
              </w:rPr>
              <w:t xml:space="preserve"> объекта на </w:t>
            </w:r>
            <w:proofErr w:type="gramStart"/>
            <w:r>
              <w:rPr>
                <w:rFonts w:ascii="Times New Roman" w:hAnsi="Times New Roman" w:cs="Times New Roman"/>
                <w:kern w:val="0"/>
                <w:lang w:eastAsia="ru-RU"/>
              </w:rPr>
              <w:t>пешеходном</w:t>
            </w:r>
            <w:proofErr w:type="gramEnd"/>
            <w:r>
              <w:rPr>
                <w:rFonts w:ascii="Times New Roman" w:hAnsi="Times New Roman" w:cs="Times New Roman"/>
                <w:kern w:val="0"/>
                <w:lang w:eastAsia="ru-RU"/>
              </w:rPr>
              <w:t xml:space="preserve"> </w:t>
            </w:r>
            <w:proofErr w:type="spellStart"/>
            <w:r>
              <w:rPr>
                <w:rFonts w:ascii="Times New Roman" w:hAnsi="Times New Roman" w:cs="Times New Roman"/>
                <w:kern w:val="0"/>
                <w:lang w:eastAsia="ru-RU"/>
              </w:rPr>
              <w:t>перехо-де</w:t>
            </w:r>
            <w:proofErr w:type="spellEnd"/>
          </w:p>
        </w:tc>
        <w:tc>
          <w:tcPr>
            <w:tcW w:w="2774" w:type="dxa"/>
            <w:tcBorders>
              <w:top w:val="single" w:sz="4" w:space="0" w:color="auto"/>
              <w:left w:val="single" w:sz="4" w:space="0" w:color="auto"/>
              <w:bottom w:val="single" w:sz="4" w:space="0" w:color="auto"/>
              <w:right w:val="single" w:sz="4" w:space="0" w:color="auto"/>
            </w:tcBorders>
            <w:vAlign w:val="center"/>
            <w:hideMark/>
          </w:tcPr>
          <w:p w:rsidR="004778B8" w:rsidRDefault="004778B8">
            <w:pPr>
              <w:suppressAutoHyphens w:val="0"/>
              <w:spacing w:line="276" w:lineRule="auto"/>
              <w:jc w:val="center"/>
              <w:rPr>
                <w:rFonts w:ascii="Times New Roman" w:hAnsi="Times New Roman" w:cs="Times New Roman"/>
                <w:kern w:val="0"/>
                <w:lang w:eastAsia="ru-RU"/>
              </w:rPr>
            </w:pPr>
            <w:r>
              <w:rPr>
                <w:rFonts w:ascii="Times New Roman" w:hAnsi="Times New Roman" w:cs="Times New Roman"/>
                <w:kern w:val="0"/>
                <w:lang w:eastAsia="ru-RU"/>
              </w:rPr>
              <w:t xml:space="preserve">г. Ивангород, </w:t>
            </w:r>
            <w:proofErr w:type="spellStart"/>
            <w:r>
              <w:rPr>
                <w:rFonts w:ascii="Times New Roman" w:hAnsi="Times New Roman" w:cs="Times New Roman"/>
                <w:kern w:val="0"/>
                <w:lang w:eastAsia="ru-RU"/>
              </w:rPr>
              <w:t>Кингисеппское</w:t>
            </w:r>
            <w:proofErr w:type="spellEnd"/>
            <w:r>
              <w:rPr>
                <w:rFonts w:ascii="Times New Roman" w:hAnsi="Times New Roman" w:cs="Times New Roman"/>
                <w:kern w:val="0"/>
                <w:lang w:eastAsia="ru-RU"/>
              </w:rPr>
              <w:t xml:space="preserve"> </w:t>
            </w:r>
            <w:proofErr w:type="spellStart"/>
            <w:r>
              <w:rPr>
                <w:rFonts w:ascii="Times New Roman" w:hAnsi="Times New Roman" w:cs="Times New Roman"/>
                <w:kern w:val="0"/>
                <w:lang w:eastAsia="ru-RU"/>
              </w:rPr>
              <w:t>ш</w:t>
            </w:r>
            <w:proofErr w:type="spellEnd"/>
            <w:r>
              <w:rPr>
                <w:rFonts w:ascii="Times New Roman" w:hAnsi="Times New Roman" w:cs="Times New Roman"/>
                <w:kern w:val="0"/>
                <w:lang w:eastAsia="ru-RU"/>
              </w:rPr>
              <w:t>., д. 24</w:t>
            </w:r>
          </w:p>
        </w:tc>
        <w:tc>
          <w:tcPr>
            <w:tcW w:w="3591" w:type="dxa"/>
            <w:tcBorders>
              <w:top w:val="single" w:sz="4" w:space="0" w:color="auto"/>
              <w:left w:val="single" w:sz="4" w:space="0" w:color="auto"/>
              <w:bottom w:val="single" w:sz="4" w:space="0" w:color="auto"/>
              <w:right w:val="single" w:sz="4" w:space="0" w:color="auto"/>
            </w:tcBorders>
            <w:noWrap/>
            <w:vAlign w:val="center"/>
            <w:hideMark/>
          </w:tcPr>
          <w:p w:rsidR="004778B8" w:rsidRDefault="004778B8">
            <w:pPr>
              <w:suppressAutoHyphens w:val="0"/>
              <w:spacing w:line="276" w:lineRule="auto"/>
              <w:jc w:val="center"/>
              <w:rPr>
                <w:rFonts w:ascii="Times New Roman" w:hAnsi="Times New Roman" w:cs="Times New Roman"/>
                <w:kern w:val="0"/>
                <w:lang w:eastAsia="ru-RU"/>
              </w:rPr>
            </w:pPr>
            <w:r>
              <w:rPr>
                <w:rFonts w:ascii="Times New Roman" w:hAnsi="Times New Roman" w:cs="Times New Roman"/>
                <w:kern w:val="0"/>
                <w:lang w:eastAsia="ru-RU"/>
              </w:rPr>
              <w:t>1 800</w:t>
            </w:r>
          </w:p>
        </w:tc>
      </w:tr>
    </w:tbl>
    <w:p w:rsidR="004778B8" w:rsidRDefault="004778B8" w:rsidP="004778B8">
      <w:pPr>
        <w:pStyle w:val="a5"/>
      </w:pPr>
    </w:p>
    <w:p w:rsidR="004778B8" w:rsidRDefault="004778B8" w:rsidP="004778B8">
      <w:pPr>
        <w:pStyle w:val="20"/>
      </w:pPr>
      <w:bookmarkStart w:id="109" w:name="_Toc27219858"/>
      <w:bookmarkStart w:id="110" w:name="_Toc21940497"/>
      <w:r>
        <w:t>Мероприятия по разработке, внедрению и использованию автоматизированной системы управления дорожным движением (далее – АСУДД), её функциям и этапам внедрения</w:t>
      </w:r>
      <w:bookmarkEnd w:id="109"/>
      <w:bookmarkEnd w:id="110"/>
    </w:p>
    <w:p w:rsidR="004778B8" w:rsidRDefault="004778B8" w:rsidP="004778B8">
      <w:pPr>
        <w:pStyle w:val="afff6"/>
        <w:widowControl w:val="0"/>
        <w:suppressAutoHyphens w:val="0"/>
        <w:spacing w:after="0" w:afterAutospacing="0"/>
        <w:rPr>
          <w:lang w:eastAsia="ru-RU"/>
        </w:rPr>
      </w:pPr>
      <w:r>
        <w:rPr>
          <w:lang w:eastAsia="ru-RU"/>
        </w:rPr>
        <w:t>В типовой состав АСУДД, как правило, входят следующие системы:</w:t>
      </w:r>
    </w:p>
    <w:p w:rsidR="004778B8" w:rsidRDefault="004778B8" w:rsidP="004778B8">
      <w:pPr>
        <w:pStyle w:val="a1"/>
        <w:numPr>
          <w:ilvl w:val="0"/>
          <w:numId w:val="56"/>
        </w:numPr>
        <w:rPr>
          <w:lang w:eastAsia="ru-RU"/>
        </w:rPr>
      </w:pPr>
      <w:r>
        <w:rPr>
          <w:lang w:eastAsia="ru-RU"/>
        </w:rPr>
        <w:t>управления светофорными объектами (собственно, контролируемая работа объекта);</w:t>
      </w:r>
    </w:p>
    <w:p w:rsidR="004778B8" w:rsidRDefault="004778B8" w:rsidP="004778B8">
      <w:pPr>
        <w:pStyle w:val="a1"/>
        <w:numPr>
          <w:ilvl w:val="0"/>
          <w:numId w:val="56"/>
        </w:numPr>
        <w:rPr>
          <w:lang w:eastAsia="ru-RU"/>
        </w:rPr>
      </w:pPr>
      <w:r>
        <w:rPr>
          <w:lang w:eastAsia="ru-RU"/>
        </w:rPr>
        <w:t>мониторинга транспортного потока (сбор и анализ данных о скорости, интенсивности транспортного потока);</w:t>
      </w:r>
    </w:p>
    <w:p w:rsidR="004778B8" w:rsidRDefault="004778B8" w:rsidP="004778B8">
      <w:pPr>
        <w:pStyle w:val="a1"/>
        <w:numPr>
          <w:ilvl w:val="0"/>
          <w:numId w:val="56"/>
        </w:numPr>
        <w:rPr>
          <w:lang w:eastAsia="ru-RU"/>
        </w:rPr>
      </w:pPr>
      <w:r>
        <w:rPr>
          <w:lang w:eastAsia="ru-RU"/>
        </w:rPr>
        <w:t xml:space="preserve">видеонаблюдения (контроль дорожной обстановки посредством камер </w:t>
      </w:r>
      <w:proofErr w:type="spellStart"/>
      <w:r>
        <w:rPr>
          <w:lang w:eastAsia="ru-RU"/>
        </w:rPr>
        <w:t>телеобзора</w:t>
      </w:r>
      <w:proofErr w:type="spellEnd"/>
      <w:r>
        <w:rPr>
          <w:lang w:eastAsia="ru-RU"/>
        </w:rPr>
        <w:t>);</w:t>
      </w:r>
    </w:p>
    <w:p w:rsidR="004778B8" w:rsidRDefault="004778B8" w:rsidP="004778B8">
      <w:pPr>
        <w:pStyle w:val="a1"/>
        <w:numPr>
          <w:ilvl w:val="0"/>
          <w:numId w:val="56"/>
        </w:numPr>
        <w:rPr>
          <w:lang w:eastAsia="ru-RU"/>
        </w:rPr>
      </w:pPr>
      <w:r>
        <w:rPr>
          <w:lang w:eastAsia="ru-RU"/>
        </w:rPr>
        <w:t>фот</w:t>
      </w:r>
      <w:proofErr w:type="gramStart"/>
      <w:r>
        <w:rPr>
          <w:lang w:eastAsia="ru-RU"/>
        </w:rPr>
        <w:t>о-</w:t>
      </w:r>
      <w:proofErr w:type="gramEnd"/>
      <w:r>
        <w:rPr>
          <w:lang w:eastAsia="ru-RU"/>
        </w:rPr>
        <w:t xml:space="preserve"> и </w:t>
      </w:r>
      <w:proofErr w:type="spellStart"/>
      <w:r>
        <w:rPr>
          <w:lang w:eastAsia="ru-RU"/>
        </w:rPr>
        <w:t>видеофиксации</w:t>
      </w:r>
      <w:proofErr w:type="spellEnd"/>
      <w:r>
        <w:rPr>
          <w:lang w:eastAsia="ru-RU"/>
        </w:rPr>
        <w:t xml:space="preserve"> нарушений правил дорожного движения (система тройного назначения: автоматическая фиксация нарушений административного законодательства в области дорожного движения, дополнительный источник данных о параметрах транспортного потока, использование в рамках проведения специальных мероприятий);</w:t>
      </w:r>
    </w:p>
    <w:p w:rsidR="004778B8" w:rsidRDefault="004778B8" w:rsidP="004778B8">
      <w:pPr>
        <w:pStyle w:val="a1"/>
        <w:numPr>
          <w:ilvl w:val="0"/>
          <w:numId w:val="56"/>
        </w:numPr>
        <w:rPr>
          <w:lang w:eastAsia="ru-RU"/>
        </w:rPr>
      </w:pPr>
      <w:r>
        <w:rPr>
          <w:lang w:eastAsia="ru-RU"/>
        </w:rPr>
        <w:t>информирования участников дорожного движения (косвенное управление транспортным потоком посредством предоставления водителям оперативной информации о дорожном движении).</w:t>
      </w:r>
    </w:p>
    <w:p w:rsidR="004778B8" w:rsidRDefault="004778B8" w:rsidP="004778B8">
      <w:pPr>
        <w:pStyle w:val="afff6"/>
        <w:widowControl w:val="0"/>
        <w:suppressAutoHyphens w:val="0"/>
        <w:spacing w:after="0" w:afterAutospacing="0"/>
        <w:rPr>
          <w:lang w:eastAsia="ru-RU"/>
        </w:rPr>
      </w:pPr>
      <w:r>
        <w:rPr>
          <w:lang w:eastAsia="ru-RU"/>
        </w:rPr>
        <w:t xml:space="preserve">АСУДД предполагает использование как проводных, так и беспроводных каналов связи, наличие собственного центра обработки данных, центра управления дорожным движением и наличие профильных специалистов в области организации дорожного движения. К ним относятся как операторы/диспетчеры центра управления, так и дорожные инженеры, чей талант и квалификации чрезвычайно </w:t>
      </w:r>
      <w:r>
        <w:rPr>
          <w:lang w:eastAsia="ru-RU"/>
        </w:rPr>
        <w:lastRenderedPageBreak/>
        <w:t>важны для максимально эффективного функционирования АСУДД.</w:t>
      </w:r>
    </w:p>
    <w:p w:rsidR="004778B8" w:rsidRDefault="004778B8" w:rsidP="004778B8">
      <w:pPr>
        <w:pStyle w:val="afff6"/>
        <w:widowControl w:val="0"/>
        <w:suppressAutoHyphens w:val="0"/>
        <w:spacing w:after="0" w:afterAutospacing="0"/>
      </w:pPr>
      <w:r>
        <w:t>К настоящему времени в мире накоплен богатый опыт создания и внедрения АСУДД в адаптивном режиме, который доказал, что проведение мероприятий в сфере создания систем управления дорожным движением позволяет достичь следующих результатов:</w:t>
      </w:r>
    </w:p>
    <w:p w:rsidR="004778B8" w:rsidRDefault="004778B8" w:rsidP="004778B8">
      <w:pPr>
        <w:pStyle w:val="a1"/>
        <w:numPr>
          <w:ilvl w:val="0"/>
          <w:numId w:val="57"/>
        </w:numPr>
      </w:pPr>
      <w:r>
        <w:t>снижение транспортных задержек на 15-40%;</w:t>
      </w:r>
    </w:p>
    <w:p w:rsidR="004778B8" w:rsidRDefault="004778B8" w:rsidP="004778B8">
      <w:pPr>
        <w:pStyle w:val="a1"/>
        <w:numPr>
          <w:ilvl w:val="0"/>
          <w:numId w:val="57"/>
        </w:numPr>
      </w:pPr>
      <w:r>
        <w:t>повышение пропускной способности улично-дорожной сети на 10-15% при незначительных капиталовложениях;</w:t>
      </w:r>
    </w:p>
    <w:p w:rsidR="004778B8" w:rsidRDefault="004778B8" w:rsidP="004778B8">
      <w:pPr>
        <w:pStyle w:val="a1"/>
        <w:numPr>
          <w:ilvl w:val="0"/>
          <w:numId w:val="57"/>
        </w:numPr>
      </w:pPr>
      <w:r>
        <w:t>сокращение времени поездки на 15-20 %;</w:t>
      </w:r>
    </w:p>
    <w:p w:rsidR="004778B8" w:rsidRDefault="004778B8" w:rsidP="004778B8">
      <w:pPr>
        <w:pStyle w:val="a1"/>
        <w:numPr>
          <w:ilvl w:val="0"/>
          <w:numId w:val="57"/>
        </w:numPr>
      </w:pPr>
      <w:r>
        <w:t>уменьшение вредных выбросов на 20-25%.</w:t>
      </w:r>
    </w:p>
    <w:p w:rsidR="004778B8" w:rsidRDefault="004778B8" w:rsidP="004778B8">
      <w:pPr>
        <w:pStyle w:val="afff6"/>
        <w:widowControl w:val="0"/>
        <w:suppressAutoHyphens w:val="0"/>
        <w:spacing w:after="0" w:afterAutospacing="0"/>
      </w:pPr>
      <w:r>
        <w:t xml:space="preserve">Анализ пространственных характеристик УДС, существующей схемы организации движения и результатов транспортных обследований, позволяет определить устойчивые маршруты движения транспортных потоков. </w:t>
      </w:r>
    </w:p>
    <w:p w:rsidR="004778B8" w:rsidRDefault="004778B8" w:rsidP="004778B8">
      <w:pPr>
        <w:pStyle w:val="a5"/>
      </w:pPr>
      <w:r>
        <w:t>На улично-дорожной сети МО «</w:t>
      </w:r>
      <w:proofErr w:type="spellStart"/>
      <w:r>
        <w:t>Кингисеппский</w:t>
      </w:r>
      <w:proofErr w:type="spellEnd"/>
      <w:r>
        <w:t xml:space="preserve"> муниципальный район» внедрение объектов АСУДД нецелесообразно ввиду высокой стоимости и отсутствия загруженных участков УДС. </w:t>
      </w:r>
    </w:p>
    <w:p w:rsidR="004778B8" w:rsidRDefault="004778B8" w:rsidP="004778B8">
      <w:pPr>
        <w:pStyle w:val="20"/>
      </w:pPr>
      <w:bookmarkStart w:id="111" w:name="_Toc27219859"/>
      <w:bookmarkStart w:id="112" w:name="_Toc21940498"/>
      <w:r>
        <w:t>Мероприятия по обеспечению транспортной и пешеходной связанности территорий</w:t>
      </w:r>
      <w:bookmarkEnd w:id="111"/>
      <w:bookmarkEnd w:id="112"/>
      <w:r>
        <w:t xml:space="preserve"> </w:t>
      </w:r>
    </w:p>
    <w:p w:rsidR="004778B8" w:rsidRDefault="004778B8" w:rsidP="004778B8">
      <w:pPr>
        <w:pStyle w:val="a5"/>
      </w:pPr>
      <w:r>
        <w:t xml:space="preserve">Освоенная территория муниципального образования представляет собой компактный каркас улично-дорожной сети с достаточным количеством транспортных и пешеходных связей. </w:t>
      </w:r>
      <w:proofErr w:type="gramStart"/>
      <w:r>
        <w:t>Основными препятствиями, ограничивающими развитие транспортного каркаса являются</w:t>
      </w:r>
      <w:proofErr w:type="gramEnd"/>
      <w:r>
        <w:t xml:space="preserve">: р. Луга, автомобильная магистраль </w:t>
      </w:r>
      <w:r>
        <w:rPr>
          <w:lang w:val="en-US"/>
        </w:rPr>
        <w:t>E</w:t>
      </w:r>
      <w:r>
        <w:t>20 и железнодорожная ветка.</w:t>
      </w:r>
    </w:p>
    <w:p w:rsidR="004778B8" w:rsidRDefault="004778B8" w:rsidP="004778B8">
      <w:pPr>
        <w:spacing w:line="360" w:lineRule="auto"/>
        <w:ind w:firstLine="709"/>
        <w:jc w:val="both"/>
        <w:rPr>
          <w:rFonts w:ascii="Times New Roman" w:hAnsi="Times New Roman" w:cstheme="minorBidi"/>
          <w:kern w:val="0"/>
          <w:sz w:val="26"/>
          <w:szCs w:val="26"/>
          <w:lang w:eastAsia="en-US"/>
        </w:rPr>
      </w:pPr>
      <w:r>
        <w:rPr>
          <w:rFonts w:ascii="Times New Roman" w:hAnsi="Times New Roman"/>
          <w:sz w:val="26"/>
          <w:szCs w:val="26"/>
        </w:rPr>
        <w:t>В рамках Программы развития транспортной инфраструктуры МО «</w:t>
      </w:r>
      <w:proofErr w:type="spellStart"/>
      <w:r>
        <w:rPr>
          <w:rFonts w:ascii="Times New Roman" w:hAnsi="Times New Roman"/>
          <w:sz w:val="26"/>
          <w:szCs w:val="26"/>
        </w:rPr>
        <w:t>Кингисеппский</w:t>
      </w:r>
      <w:proofErr w:type="spellEnd"/>
      <w:r>
        <w:rPr>
          <w:rFonts w:ascii="Times New Roman" w:hAnsi="Times New Roman"/>
          <w:sz w:val="26"/>
          <w:szCs w:val="26"/>
        </w:rPr>
        <w:t xml:space="preserve"> муниципальный район» разработаны мероприятия по строительству и реконструкции элементов УДС, направленных на повышение транспортной обеспеченности связей территории муниципального образования</w:t>
      </w:r>
      <w:r>
        <w:rPr>
          <w:rFonts w:ascii="Times New Roman" w:hAnsi="Times New Roman" w:cstheme="minorBidi"/>
          <w:kern w:val="0"/>
          <w:sz w:val="26"/>
          <w:szCs w:val="26"/>
          <w:lang w:eastAsia="en-US"/>
        </w:rPr>
        <w:t>.</w:t>
      </w:r>
    </w:p>
    <w:p w:rsidR="004778B8" w:rsidRDefault="004778B8" w:rsidP="004778B8">
      <w:pPr>
        <w:pStyle w:val="a5"/>
      </w:pPr>
      <w:r>
        <w:t>Перечень мероприятий по повышению транспортной и пешеходной связности территории приведен в таблице 19.</w:t>
      </w:r>
    </w:p>
    <w:p w:rsidR="004778B8" w:rsidRDefault="004778B8" w:rsidP="004778B8">
      <w:pPr>
        <w:pStyle w:val="afffff4"/>
        <w:outlineLvl w:val="9"/>
      </w:pPr>
      <w:r>
        <w:lastRenderedPageBreak/>
        <w:t>Таблица 19 – Мероприятия, предлагаемые к реализации, в рамках раздела 2.11 КСОДД</w:t>
      </w:r>
    </w:p>
    <w:tbl>
      <w:tblPr>
        <w:tblW w:w="95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789"/>
        <w:gridCol w:w="2386"/>
        <w:gridCol w:w="1604"/>
        <w:gridCol w:w="4761"/>
      </w:tblGrid>
      <w:tr w:rsidR="004778B8" w:rsidTr="004778B8">
        <w:trPr>
          <w:trHeight w:val="19"/>
          <w:tblHeader/>
        </w:trPr>
        <w:tc>
          <w:tcPr>
            <w:tcW w:w="789" w:type="dxa"/>
            <w:tcBorders>
              <w:top w:val="single" w:sz="4" w:space="0" w:color="auto"/>
              <w:left w:val="single" w:sz="4" w:space="0" w:color="auto"/>
              <w:bottom w:val="single" w:sz="4" w:space="0" w:color="auto"/>
              <w:right w:val="single" w:sz="4" w:space="0" w:color="auto"/>
            </w:tcBorders>
            <w:noWrap/>
            <w:vAlign w:val="center"/>
            <w:hideMark/>
          </w:tcPr>
          <w:p w:rsidR="004778B8" w:rsidRDefault="004778B8">
            <w:pPr>
              <w:suppressAutoHyphens w:val="0"/>
              <w:spacing w:line="276" w:lineRule="auto"/>
              <w:rPr>
                <w:rFonts w:ascii="Times New Roman" w:hAnsi="Times New Roman" w:cs="Times New Roman"/>
                <w:b/>
                <w:bCs/>
                <w:kern w:val="0"/>
                <w:lang w:eastAsia="ru-RU"/>
              </w:rPr>
            </w:pPr>
            <w:r>
              <w:rPr>
                <w:rFonts w:ascii="Times New Roman" w:hAnsi="Times New Roman" w:cs="Times New Roman"/>
                <w:b/>
                <w:bCs/>
                <w:kern w:val="0"/>
                <w:lang w:eastAsia="ru-RU"/>
              </w:rPr>
              <w:t xml:space="preserve">№ </w:t>
            </w:r>
            <w:proofErr w:type="spellStart"/>
            <w:proofErr w:type="gramStart"/>
            <w:r>
              <w:rPr>
                <w:rFonts w:ascii="Times New Roman" w:hAnsi="Times New Roman" w:cs="Times New Roman"/>
                <w:b/>
                <w:bCs/>
                <w:kern w:val="0"/>
                <w:lang w:eastAsia="ru-RU"/>
              </w:rPr>
              <w:t>п</w:t>
            </w:r>
            <w:proofErr w:type="spellEnd"/>
            <w:proofErr w:type="gramEnd"/>
            <w:r>
              <w:rPr>
                <w:rFonts w:ascii="Times New Roman" w:hAnsi="Times New Roman" w:cs="Times New Roman"/>
                <w:b/>
                <w:bCs/>
                <w:kern w:val="0"/>
                <w:lang w:eastAsia="ru-RU"/>
              </w:rPr>
              <w:t>/</w:t>
            </w:r>
            <w:proofErr w:type="spellStart"/>
            <w:r>
              <w:rPr>
                <w:rFonts w:ascii="Times New Roman" w:hAnsi="Times New Roman" w:cs="Times New Roman"/>
                <w:b/>
                <w:bCs/>
                <w:kern w:val="0"/>
                <w:lang w:eastAsia="ru-RU"/>
              </w:rPr>
              <w:t>п</w:t>
            </w:r>
            <w:proofErr w:type="spellEnd"/>
          </w:p>
        </w:tc>
        <w:tc>
          <w:tcPr>
            <w:tcW w:w="2386" w:type="dxa"/>
            <w:tcBorders>
              <w:top w:val="single" w:sz="4" w:space="0" w:color="auto"/>
              <w:left w:val="single" w:sz="4" w:space="0" w:color="auto"/>
              <w:bottom w:val="single" w:sz="4" w:space="0" w:color="auto"/>
              <w:right w:val="single" w:sz="4" w:space="0" w:color="auto"/>
            </w:tcBorders>
            <w:noWrap/>
            <w:vAlign w:val="center"/>
            <w:hideMark/>
          </w:tcPr>
          <w:p w:rsidR="004778B8" w:rsidRDefault="004778B8">
            <w:pPr>
              <w:suppressAutoHyphens w:val="0"/>
              <w:spacing w:line="276" w:lineRule="auto"/>
              <w:jc w:val="center"/>
              <w:rPr>
                <w:rFonts w:ascii="Times New Roman" w:hAnsi="Times New Roman" w:cs="Times New Roman"/>
                <w:b/>
                <w:bCs/>
                <w:kern w:val="0"/>
                <w:lang w:eastAsia="ru-RU"/>
              </w:rPr>
            </w:pPr>
            <w:r>
              <w:rPr>
                <w:rFonts w:ascii="Times New Roman" w:hAnsi="Times New Roman" w:cs="Times New Roman"/>
                <w:b/>
                <w:bCs/>
                <w:kern w:val="0"/>
                <w:lang w:eastAsia="ru-RU"/>
              </w:rPr>
              <w:t xml:space="preserve">Мероприятия </w:t>
            </w:r>
          </w:p>
        </w:tc>
        <w:tc>
          <w:tcPr>
            <w:tcW w:w="1604" w:type="dxa"/>
            <w:tcBorders>
              <w:top w:val="single" w:sz="4" w:space="0" w:color="auto"/>
              <w:left w:val="single" w:sz="4" w:space="0" w:color="auto"/>
              <w:bottom w:val="single" w:sz="4" w:space="0" w:color="auto"/>
              <w:right w:val="single" w:sz="4" w:space="0" w:color="auto"/>
            </w:tcBorders>
            <w:vAlign w:val="center"/>
            <w:hideMark/>
          </w:tcPr>
          <w:p w:rsidR="004778B8" w:rsidRDefault="004778B8">
            <w:pPr>
              <w:suppressAutoHyphens w:val="0"/>
              <w:spacing w:line="276" w:lineRule="auto"/>
              <w:jc w:val="center"/>
              <w:rPr>
                <w:rFonts w:ascii="Times New Roman" w:hAnsi="Times New Roman" w:cs="Times New Roman"/>
                <w:b/>
                <w:bCs/>
                <w:kern w:val="0"/>
                <w:lang w:eastAsia="ru-RU"/>
              </w:rPr>
            </w:pPr>
            <w:r>
              <w:rPr>
                <w:rFonts w:ascii="Times New Roman" w:hAnsi="Times New Roman" w:cs="Times New Roman"/>
                <w:b/>
                <w:bCs/>
                <w:kern w:val="0"/>
                <w:lang w:eastAsia="ru-RU"/>
              </w:rPr>
              <w:t>Адрес</w:t>
            </w:r>
          </w:p>
        </w:tc>
        <w:tc>
          <w:tcPr>
            <w:tcW w:w="4761" w:type="dxa"/>
            <w:tcBorders>
              <w:top w:val="single" w:sz="4" w:space="0" w:color="auto"/>
              <w:left w:val="single" w:sz="4" w:space="0" w:color="auto"/>
              <w:bottom w:val="single" w:sz="4" w:space="0" w:color="auto"/>
              <w:right w:val="single" w:sz="4" w:space="0" w:color="auto"/>
            </w:tcBorders>
            <w:vAlign w:val="center"/>
            <w:hideMark/>
          </w:tcPr>
          <w:p w:rsidR="004778B8" w:rsidRDefault="004778B8">
            <w:pPr>
              <w:suppressAutoHyphens w:val="0"/>
              <w:spacing w:line="276" w:lineRule="auto"/>
              <w:jc w:val="center"/>
              <w:rPr>
                <w:rFonts w:ascii="Times New Roman" w:hAnsi="Times New Roman" w:cs="Times New Roman"/>
                <w:b/>
                <w:bCs/>
                <w:kern w:val="0"/>
                <w:lang w:eastAsia="ru-RU"/>
              </w:rPr>
            </w:pPr>
            <w:r>
              <w:rPr>
                <w:rFonts w:ascii="Times New Roman" w:hAnsi="Times New Roman" w:cs="Times New Roman"/>
                <w:b/>
                <w:bCs/>
                <w:kern w:val="0"/>
                <w:lang w:eastAsia="ru-RU"/>
              </w:rPr>
              <w:t>Стоимость тыс. руб.</w:t>
            </w:r>
          </w:p>
        </w:tc>
      </w:tr>
      <w:tr w:rsidR="004778B8" w:rsidTr="004778B8">
        <w:trPr>
          <w:trHeight w:val="19"/>
        </w:trPr>
        <w:tc>
          <w:tcPr>
            <w:tcW w:w="789" w:type="dxa"/>
            <w:tcBorders>
              <w:top w:val="single" w:sz="4" w:space="0" w:color="auto"/>
              <w:left w:val="single" w:sz="4" w:space="0" w:color="auto"/>
              <w:bottom w:val="single" w:sz="4" w:space="0" w:color="auto"/>
              <w:right w:val="single" w:sz="4" w:space="0" w:color="auto"/>
            </w:tcBorders>
            <w:noWrap/>
            <w:vAlign w:val="center"/>
            <w:hideMark/>
          </w:tcPr>
          <w:p w:rsidR="004778B8" w:rsidRDefault="004778B8">
            <w:pPr>
              <w:suppressAutoHyphens w:val="0"/>
              <w:spacing w:line="276" w:lineRule="auto"/>
              <w:jc w:val="center"/>
              <w:rPr>
                <w:rFonts w:ascii="Times New Roman" w:hAnsi="Times New Roman" w:cs="Times New Roman"/>
                <w:kern w:val="0"/>
                <w:lang w:eastAsia="ru-RU"/>
              </w:rPr>
            </w:pPr>
            <w:r>
              <w:rPr>
                <w:rFonts w:ascii="Times New Roman" w:hAnsi="Times New Roman" w:cs="Times New Roman"/>
                <w:kern w:val="0"/>
                <w:lang w:eastAsia="ru-RU"/>
              </w:rPr>
              <w:t>1</w:t>
            </w:r>
          </w:p>
        </w:tc>
        <w:tc>
          <w:tcPr>
            <w:tcW w:w="2386" w:type="dxa"/>
            <w:tcBorders>
              <w:top w:val="single" w:sz="4" w:space="0" w:color="auto"/>
              <w:left w:val="single" w:sz="4" w:space="0" w:color="auto"/>
              <w:bottom w:val="single" w:sz="4" w:space="0" w:color="auto"/>
              <w:right w:val="single" w:sz="4" w:space="0" w:color="auto"/>
            </w:tcBorders>
            <w:noWrap/>
            <w:vAlign w:val="center"/>
            <w:hideMark/>
          </w:tcPr>
          <w:p w:rsidR="004778B8" w:rsidRDefault="004778B8">
            <w:pPr>
              <w:suppressAutoHyphens w:val="0"/>
              <w:spacing w:line="276" w:lineRule="auto"/>
              <w:rPr>
                <w:rFonts w:ascii="Times New Roman" w:hAnsi="Times New Roman" w:cs="Times New Roman"/>
                <w:kern w:val="0"/>
                <w:lang w:eastAsia="ru-RU"/>
              </w:rPr>
            </w:pPr>
            <w:r>
              <w:rPr>
                <w:rFonts w:ascii="Times New Roman" w:hAnsi="Times New Roman" w:cs="Times New Roman"/>
                <w:kern w:val="0"/>
                <w:lang w:eastAsia="ru-RU"/>
              </w:rPr>
              <w:t>Строительство пешеходного моста через р. Лугу</w:t>
            </w:r>
          </w:p>
        </w:tc>
        <w:tc>
          <w:tcPr>
            <w:tcW w:w="1604" w:type="dxa"/>
            <w:tcBorders>
              <w:top w:val="single" w:sz="4" w:space="0" w:color="auto"/>
              <w:left w:val="single" w:sz="4" w:space="0" w:color="auto"/>
              <w:bottom w:val="single" w:sz="4" w:space="0" w:color="auto"/>
              <w:right w:val="single" w:sz="4" w:space="0" w:color="auto"/>
            </w:tcBorders>
            <w:vAlign w:val="center"/>
            <w:hideMark/>
          </w:tcPr>
          <w:p w:rsidR="004778B8" w:rsidRDefault="004778B8">
            <w:pPr>
              <w:suppressAutoHyphens w:val="0"/>
              <w:spacing w:line="276" w:lineRule="auto"/>
              <w:jc w:val="center"/>
              <w:rPr>
                <w:rFonts w:ascii="Times New Roman" w:hAnsi="Times New Roman" w:cs="Times New Roman"/>
                <w:kern w:val="0"/>
                <w:lang w:eastAsia="ru-RU"/>
              </w:rPr>
            </w:pPr>
            <w:r>
              <w:rPr>
                <w:rFonts w:ascii="Times New Roman" w:hAnsi="Times New Roman" w:cs="Times New Roman"/>
                <w:kern w:val="0"/>
                <w:lang w:eastAsia="ru-RU"/>
              </w:rPr>
              <w:t xml:space="preserve">в створе ул. </w:t>
            </w:r>
            <w:proofErr w:type="gramStart"/>
            <w:r>
              <w:rPr>
                <w:rFonts w:ascii="Times New Roman" w:hAnsi="Times New Roman" w:cs="Times New Roman"/>
                <w:kern w:val="0"/>
                <w:lang w:eastAsia="ru-RU"/>
              </w:rPr>
              <w:t>Октябрьская</w:t>
            </w:r>
            <w:proofErr w:type="gramEnd"/>
          </w:p>
        </w:tc>
        <w:tc>
          <w:tcPr>
            <w:tcW w:w="4761" w:type="dxa"/>
            <w:tcBorders>
              <w:top w:val="single" w:sz="4" w:space="0" w:color="auto"/>
              <w:left w:val="single" w:sz="4" w:space="0" w:color="auto"/>
              <w:bottom w:val="single" w:sz="4" w:space="0" w:color="auto"/>
              <w:right w:val="single" w:sz="4" w:space="0" w:color="auto"/>
            </w:tcBorders>
            <w:noWrap/>
            <w:vAlign w:val="center"/>
            <w:hideMark/>
          </w:tcPr>
          <w:p w:rsidR="004778B8" w:rsidRDefault="004778B8">
            <w:pPr>
              <w:suppressAutoHyphens w:val="0"/>
              <w:spacing w:line="276" w:lineRule="auto"/>
              <w:jc w:val="center"/>
              <w:rPr>
                <w:rFonts w:ascii="Times New Roman" w:hAnsi="Times New Roman" w:cs="Times New Roman"/>
                <w:kern w:val="0"/>
                <w:lang w:eastAsia="ru-RU"/>
              </w:rPr>
            </w:pPr>
            <w:r>
              <w:rPr>
                <w:rFonts w:ascii="Times New Roman" w:hAnsi="Times New Roman" w:cs="Times New Roman"/>
                <w:kern w:val="0"/>
                <w:lang w:eastAsia="ru-RU"/>
              </w:rPr>
              <w:t>700</w:t>
            </w:r>
          </w:p>
        </w:tc>
      </w:tr>
      <w:tr w:rsidR="004778B8" w:rsidTr="004778B8">
        <w:trPr>
          <w:trHeight w:val="19"/>
        </w:trPr>
        <w:tc>
          <w:tcPr>
            <w:tcW w:w="789" w:type="dxa"/>
            <w:tcBorders>
              <w:top w:val="single" w:sz="4" w:space="0" w:color="auto"/>
              <w:left w:val="single" w:sz="4" w:space="0" w:color="auto"/>
              <w:bottom w:val="single" w:sz="4" w:space="0" w:color="auto"/>
              <w:right w:val="single" w:sz="4" w:space="0" w:color="auto"/>
            </w:tcBorders>
            <w:noWrap/>
            <w:vAlign w:val="center"/>
            <w:hideMark/>
          </w:tcPr>
          <w:p w:rsidR="004778B8" w:rsidRDefault="004778B8">
            <w:pPr>
              <w:suppressAutoHyphens w:val="0"/>
              <w:spacing w:line="276" w:lineRule="auto"/>
              <w:jc w:val="center"/>
              <w:rPr>
                <w:rFonts w:ascii="Times New Roman" w:hAnsi="Times New Roman" w:cs="Times New Roman"/>
                <w:kern w:val="0"/>
                <w:lang w:eastAsia="ru-RU"/>
              </w:rPr>
            </w:pPr>
            <w:r>
              <w:rPr>
                <w:rFonts w:ascii="Times New Roman" w:hAnsi="Times New Roman" w:cs="Times New Roman"/>
                <w:kern w:val="0"/>
                <w:lang w:eastAsia="ru-RU"/>
              </w:rPr>
              <w:t>2</w:t>
            </w:r>
          </w:p>
        </w:tc>
        <w:tc>
          <w:tcPr>
            <w:tcW w:w="2386" w:type="dxa"/>
            <w:tcBorders>
              <w:top w:val="single" w:sz="4" w:space="0" w:color="auto"/>
              <w:left w:val="single" w:sz="4" w:space="0" w:color="auto"/>
              <w:bottom w:val="single" w:sz="4" w:space="0" w:color="auto"/>
              <w:right w:val="single" w:sz="4" w:space="0" w:color="auto"/>
            </w:tcBorders>
            <w:noWrap/>
            <w:vAlign w:val="center"/>
            <w:hideMark/>
          </w:tcPr>
          <w:p w:rsidR="004778B8" w:rsidRDefault="004778B8">
            <w:pPr>
              <w:suppressAutoHyphens w:val="0"/>
              <w:spacing w:line="276" w:lineRule="auto"/>
              <w:rPr>
                <w:rFonts w:ascii="Times New Roman" w:hAnsi="Times New Roman" w:cs="Times New Roman"/>
                <w:kern w:val="0"/>
                <w:lang w:eastAsia="ru-RU"/>
              </w:rPr>
            </w:pPr>
            <w:r>
              <w:rPr>
                <w:rFonts w:ascii="Times New Roman" w:hAnsi="Times New Roman" w:cs="Times New Roman"/>
                <w:kern w:val="0"/>
                <w:lang w:eastAsia="ru-RU"/>
              </w:rPr>
              <w:t xml:space="preserve"> Реконструкция моста через р. Нарва</w:t>
            </w:r>
          </w:p>
        </w:tc>
        <w:tc>
          <w:tcPr>
            <w:tcW w:w="1604" w:type="dxa"/>
            <w:tcBorders>
              <w:top w:val="single" w:sz="4" w:space="0" w:color="auto"/>
              <w:left w:val="single" w:sz="4" w:space="0" w:color="auto"/>
              <w:bottom w:val="single" w:sz="4" w:space="0" w:color="auto"/>
              <w:right w:val="single" w:sz="4" w:space="0" w:color="auto"/>
            </w:tcBorders>
            <w:vAlign w:val="center"/>
            <w:hideMark/>
          </w:tcPr>
          <w:p w:rsidR="004778B8" w:rsidRDefault="004778B8">
            <w:pPr>
              <w:suppressAutoHyphens w:val="0"/>
              <w:spacing w:line="276" w:lineRule="auto"/>
              <w:jc w:val="center"/>
              <w:rPr>
                <w:rFonts w:ascii="Times New Roman" w:hAnsi="Times New Roman" w:cs="Times New Roman"/>
                <w:kern w:val="0"/>
                <w:lang w:eastAsia="ru-RU"/>
              </w:rPr>
            </w:pPr>
            <w:r>
              <w:rPr>
                <w:rFonts w:ascii="Times New Roman" w:hAnsi="Times New Roman" w:cs="Times New Roman"/>
                <w:kern w:val="0"/>
                <w:lang w:eastAsia="ru-RU"/>
              </w:rPr>
              <w:t xml:space="preserve">ул. </w:t>
            </w:r>
            <w:proofErr w:type="spellStart"/>
            <w:r>
              <w:rPr>
                <w:rFonts w:ascii="Times New Roman" w:hAnsi="Times New Roman" w:cs="Times New Roman"/>
                <w:kern w:val="0"/>
                <w:lang w:eastAsia="ru-RU"/>
              </w:rPr>
              <w:t>Пасторова</w:t>
            </w:r>
            <w:proofErr w:type="spellEnd"/>
            <w:r>
              <w:rPr>
                <w:rFonts w:ascii="Times New Roman" w:hAnsi="Times New Roman" w:cs="Times New Roman"/>
                <w:kern w:val="0"/>
                <w:lang w:eastAsia="ru-RU"/>
              </w:rPr>
              <w:t xml:space="preserve">, г. Ивангород </w:t>
            </w:r>
          </w:p>
        </w:tc>
        <w:tc>
          <w:tcPr>
            <w:tcW w:w="4761" w:type="dxa"/>
            <w:tcBorders>
              <w:top w:val="single" w:sz="4" w:space="0" w:color="auto"/>
              <w:left w:val="single" w:sz="4" w:space="0" w:color="auto"/>
              <w:bottom w:val="single" w:sz="4" w:space="0" w:color="auto"/>
              <w:right w:val="single" w:sz="4" w:space="0" w:color="auto"/>
            </w:tcBorders>
            <w:noWrap/>
            <w:vAlign w:val="center"/>
            <w:hideMark/>
          </w:tcPr>
          <w:p w:rsidR="004778B8" w:rsidRDefault="004778B8">
            <w:pPr>
              <w:suppressAutoHyphens w:val="0"/>
              <w:spacing w:line="276" w:lineRule="auto"/>
              <w:jc w:val="center"/>
              <w:rPr>
                <w:rFonts w:ascii="Times New Roman" w:hAnsi="Times New Roman" w:cs="Times New Roman"/>
                <w:kern w:val="0"/>
                <w:lang w:eastAsia="ru-RU"/>
              </w:rPr>
            </w:pPr>
            <w:r>
              <w:rPr>
                <w:rFonts w:ascii="Times New Roman" w:hAnsi="Times New Roman" w:cs="Times New Roman"/>
                <w:kern w:val="0"/>
                <w:lang w:eastAsia="ru-RU"/>
              </w:rPr>
              <w:t>50 200</w:t>
            </w:r>
          </w:p>
        </w:tc>
      </w:tr>
    </w:tbl>
    <w:p w:rsidR="004778B8" w:rsidRDefault="004778B8" w:rsidP="004778B8">
      <w:pPr>
        <w:pStyle w:val="20"/>
        <w:rPr>
          <w:color w:val="000000"/>
        </w:rPr>
      </w:pPr>
      <w:bookmarkStart w:id="113" w:name="_Toc27219860"/>
      <w:bookmarkStart w:id="114" w:name="_Toc21940499"/>
      <w:r>
        <w:t>Организация движения маршрутных транспортных средств</w:t>
      </w:r>
      <w:bookmarkEnd w:id="113"/>
      <w:bookmarkEnd w:id="114"/>
    </w:p>
    <w:p w:rsidR="004778B8" w:rsidRDefault="004778B8" w:rsidP="004778B8">
      <w:pPr>
        <w:pStyle w:val="a5"/>
      </w:pPr>
      <w:r>
        <w:t xml:space="preserve">На территории муниципального образования действует система автобусного сообщения. В неё входит 6 муниципальных маршрутов. </w:t>
      </w:r>
    </w:p>
    <w:p w:rsidR="004778B8" w:rsidRDefault="004778B8" w:rsidP="004778B8">
      <w:pPr>
        <w:pStyle w:val="a5"/>
      </w:pPr>
      <w:r>
        <w:t>На территории МО «</w:t>
      </w:r>
      <w:proofErr w:type="spellStart"/>
      <w:r>
        <w:t>Кингисеппский</w:t>
      </w:r>
      <w:proofErr w:type="spellEnd"/>
      <w:r>
        <w:t xml:space="preserve"> муниципальный район» расположено 67 остановочных пунктов общественного транспорта. </w:t>
      </w:r>
    </w:p>
    <w:p w:rsidR="004778B8" w:rsidRDefault="004778B8" w:rsidP="004778B8">
      <w:pPr>
        <w:pStyle w:val="a5"/>
      </w:pPr>
      <w:r>
        <w:t>В зонах нормативной пешеходной доступности до остановочных пунктов общественного транспорта расположена почти вся территория муниципального образования. В Приложении</w:t>
      </w:r>
      <w:proofErr w:type="gramStart"/>
      <w:r>
        <w:t xml:space="preserve"> Ж</w:t>
      </w:r>
      <w:proofErr w:type="gramEnd"/>
      <w:r>
        <w:t xml:space="preserve"> представлена доступность остановочных пунктов.</w:t>
      </w:r>
    </w:p>
    <w:p w:rsidR="004778B8" w:rsidRDefault="004778B8" w:rsidP="004778B8">
      <w:pPr>
        <w:pStyle w:val="af7"/>
        <w:spacing w:after="0"/>
        <w:rPr>
          <w:sz w:val="26"/>
          <w:szCs w:val="26"/>
        </w:rPr>
      </w:pPr>
      <w:r>
        <w:rPr>
          <w:sz w:val="26"/>
          <w:szCs w:val="26"/>
        </w:rPr>
        <w:t xml:space="preserve">Городская автостанция вместимостью 60 чел. обеспечивает пригородные маршруты районного назначения (всего около 30 маршрутов) и «дальние» маршруты за пределы </w:t>
      </w:r>
      <w:proofErr w:type="spellStart"/>
      <w:r>
        <w:rPr>
          <w:sz w:val="26"/>
          <w:szCs w:val="26"/>
        </w:rPr>
        <w:t>Кингисеппского</w:t>
      </w:r>
      <w:proofErr w:type="spellEnd"/>
      <w:r>
        <w:rPr>
          <w:sz w:val="26"/>
          <w:szCs w:val="26"/>
        </w:rPr>
        <w:t xml:space="preserve"> района. Выводы: </w:t>
      </w:r>
    </w:p>
    <w:p w:rsidR="004778B8" w:rsidRDefault="004778B8" w:rsidP="004778B8">
      <w:pPr>
        <w:pStyle w:val="aff9"/>
        <w:numPr>
          <w:ilvl w:val="0"/>
          <w:numId w:val="58"/>
        </w:numPr>
        <w:spacing w:after="0" w:afterAutospacing="0"/>
        <w:rPr>
          <w:kern w:val="0"/>
          <w:lang w:eastAsia="en-US"/>
        </w:rPr>
      </w:pPr>
      <w:r>
        <w:t>Сеть автобусных маршрутов достаточно обеспечивает всю территорию МО «</w:t>
      </w:r>
      <w:proofErr w:type="spellStart"/>
      <w:r>
        <w:t>Кингисеппский</w:t>
      </w:r>
      <w:proofErr w:type="spellEnd"/>
      <w:r>
        <w:t xml:space="preserve"> муниципальный район».</w:t>
      </w:r>
    </w:p>
    <w:p w:rsidR="004778B8" w:rsidRDefault="004778B8" w:rsidP="004778B8">
      <w:pPr>
        <w:pStyle w:val="aff9"/>
        <w:numPr>
          <w:ilvl w:val="0"/>
          <w:numId w:val="58"/>
        </w:numPr>
        <w:spacing w:after="0" w:afterAutospacing="0"/>
      </w:pPr>
      <w:r>
        <w:t xml:space="preserve">На отдельных автобусных маршрутах наблюдается </w:t>
      </w:r>
      <w:proofErr w:type="gramStart"/>
      <w:r>
        <w:t>предельная</w:t>
      </w:r>
      <w:proofErr w:type="gramEnd"/>
      <w:r>
        <w:t xml:space="preserve"> или близкая к ней </w:t>
      </w:r>
      <w:proofErr w:type="spellStart"/>
      <w:r>
        <w:t>заполняемость</w:t>
      </w:r>
      <w:proofErr w:type="spellEnd"/>
      <w:r>
        <w:t>, что свидетельствует о недостаточности выпускаемых на линию ТС или их недостаточной вместимости.</w:t>
      </w:r>
    </w:p>
    <w:p w:rsidR="004778B8" w:rsidRDefault="004778B8" w:rsidP="004778B8">
      <w:pPr>
        <w:pStyle w:val="aff9"/>
        <w:numPr>
          <w:ilvl w:val="0"/>
          <w:numId w:val="58"/>
        </w:numPr>
        <w:spacing w:after="0" w:afterAutospacing="0"/>
      </w:pPr>
      <w:r>
        <w:t>Требуется оптимизация расписания движения маршрутных ТС и сокращение интервалов движения.</w:t>
      </w:r>
    </w:p>
    <w:p w:rsidR="004778B8" w:rsidRDefault="004778B8" w:rsidP="004778B8">
      <w:pPr>
        <w:pStyle w:val="aff9"/>
        <w:numPr>
          <w:ilvl w:val="0"/>
          <w:numId w:val="58"/>
        </w:numPr>
        <w:spacing w:after="0" w:afterAutospacing="0"/>
      </w:pPr>
      <w:r>
        <w:t>Необходимо обновление парка подвижного состава.</w:t>
      </w:r>
    </w:p>
    <w:p w:rsidR="004778B8" w:rsidRDefault="004778B8" w:rsidP="004778B8">
      <w:pPr>
        <w:pStyle w:val="a5"/>
      </w:pPr>
      <w:r>
        <w:t xml:space="preserve">Таким образом, выделены мероприятия, которые предлагается реализовать в рамках данного раздела КСОДД (таблица </w:t>
      </w:r>
      <w:r>
        <w:rPr>
          <w:lang w:eastAsia="ru-RU"/>
        </w:rPr>
        <w:t>20</w:t>
      </w:r>
      <w:r>
        <w:t>).</w:t>
      </w:r>
    </w:p>
    <w:p w:rsidR="004778B8" w:rsidRDefault="004778B8" w:rsidP="004778B8">
      <w:pPr>
        <w:pStyle w:val="a5"/>
      </w:pPr>
      <w:r>
        <w:t xml:space="preserve">Таблица </w:t>
      </w:r>
      <w:r>
        <w:rPr>
          <w:lang w:eastAsia="ru-RU"/>
        </w:rPr>
        <w:t>20</w:t>
      </w:r>
      <w:r>
        <w:t xml:space="preserve"> – Мероприятия, предлагаемые к реализации, в рамках раздела 2.12 КСОДД</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861"/>
        <w:gridCol w:w="7199"/>
        <w:gridCol w:w="1510"/>
      </w:tblGrid>
      <w:tr w:rsidR="004778B8" w:rsidTr="004778B8">
        <w:trPr>
          <w:trHeight w:val="19"/>
          <w:tblHeader/>
        </w:trPr>
        <w:tc>
          <w:tcPr>
            <w:tcW w:w="456" w:type="pct"/>
            <w:tcBorders>
              <w:top w:val="single" w:sz="4" w:space="0" w:color="auto"/>
              <w:left w:val="single" w:sz="4" w:space="0" w:color="auto"/>
              <w:bottom w:val="single" w:sz="4" w:space="0" w:color="auto"/>
              <w:right w:val="single" w:sz="4" w:space="0" w:color="auto"/>
            </w:tcBorders>
            <w:noWrap/>
            <w:vAlign w:val="center"/>
            <w:hideMark/>
          </w:tcPr>
          <w:p w:rsidR="004778B8" w:rsidRDefault="004778B8">
            <w:pPr>
              <w:suppressAutoHyphens w:val="0"/>
              <w:spacing w:line="276" w:lineRule="auto"/>
              <w:jc w:val="center"/>
              <w:rPr>
                <w:rFonts w:ascii="Times New Roman" w:hAnsi="Times New Roman" w:cs="Times New Roman"/>
                <w:b/>
                <w:bCs/>
                <w:kern w:val="0"/>
                <w:lang w:eastAsia="ru-RU"/>
              </w:rPr>
            </w:pPr>
            <w:r>
              <w:rPr>
                <w:rFonts w:ascii="Times New Roman" w:hAnsi="Times New Roman" w:cs="Times New Roman"/>
                <w:b/>
                <w:bCs/>
                <w:kern w:val="0"/>
                <w:lang w:eastAsia="ru-RU"/>
              </w:rPr>
              <w:lastRenderedPageBreak/>
              <w:t xml:space="preserve">№ </w:t>
            </w:r>
            <w:proofErr w:type="spellStart"/>
            <w:proofErr w:type="gramStart"/>
            <w:r>
              <w:rPr>
                <w:rFonts w:ascii="Times New Roman" w:hAnsi="Times New Roman" w:cs="Times New Roman"/>
                <w:b/>
                <w:bCs/>
                <w:kern w:val="0"/>
                <w:lang w:eastAsia="ru-RU"/>
              </w:rPr>
              <w:t>п</w:t>
            </w:r>
            <w:proofErr w:type="spellEnd"/>
            <w:proofErr w:type="gramEnd"/>
            <w:r>
              <w:rPr>
                <w:rFonts w:ascii="Times New Roman" w:hAnsi="Times New Roman" w:cs="Times New Roman"/>
                <w:b/>
                <w:bCs/>
                <w:kern w:val="0"/>
                <w:lang w:eastAsia="ru-RU"/>
              </w:rPr>
              <w:t>/</w:t>
            </w:r>
            <w:proofErr w:type="spellStart"/>
            <w:r>
              <w:rPr>
                <w:rFonts w:ascii="Times New Roman" w:hAnsi="Times New Roman" w:cs="Times New Roman"/>
                <w:b/>
                <w:bCs/>
                <w:kern w:val="0"/>
                <w:lang w:eastAsia="ru-RU"/>
              </w:rPr>
              <w:t>п</w:t>
            </w:r>
            <w:proofErr w:type="spellEnd"/>
          </w:p>
        </w:tc>
        <w:tc>
          <w:tcPr>
            <w:tcW w:w="3561" w:type="pct"/>
            <w:tcBorders>
              <w:top w:val="single" w:sz="4" w:space="0" w:color="auto"/>
              <w:left w:val="single" w:sz="4" w:space="0" w:color="auto"/>
              <w:bottom w:val="single" w:sz="4" w:space="0" w:color="auto"/>
              <w:right w:val="single" w:sz="4" w:space="0" w:color="auto"/>
            </w:tcBorders>
            <w:noWrap/>
            <w:vAlign w:val="center"/>
            <w:hideMark/>
          </w:tcPr>
          <w:p w:rsidR="004778B8" w:rsidRDefault="004778B8">
            <w:pPr>
              <w:suppressAutoHyphens w:val="0"/>
              <w:spacing w:line="276" w:lineRule="auto"/>
              <w:jc w:val="center"/>
              <w:rPr>
                <w:rFonts w:ascii="Times New Roman" w:hAnsi="Times New Roman" w:cs="Times New Roman"/>
                <w:b/>
                <w:bCs/>
                <w:kern w:val="0"/>
                <w:lang w:eastAsia="ru-RU"/>
              </w:rPr>
            </w:pPr>
            <w:r>
              <w:rPr>
                <w:rFonts w:ascii="Times New Roman" w:hAnsi="Times New Roman" w:cs="Times New Roman"/>
                <w:b/>
                <w:bCs/>
                <w:kern w:val="0"/>
                <w:lang w:eastAsia="ru-RU"/>
              </w:rPr>
              <w:t xml:space="preserve">Мероприятия </w:t>
            </w:r>
          </w:p>
        </w:tc>
        <w:tc>
          <w:tcPr>
            <w:tcW w:w="982" w:type="pct"/>
            <w:tcBorders>
              <w:top w:val="single" w:sz="4" w:space="0" w:color="auto"/>
              <w:left w:val="single" w:sz="4" w:space="0" w:color="auto"/>
              <w:bottom w:val="single" w:sz="4" w:space="0" w:color="auto"/>
              <w:right w:val="single" w:sz="4" w:space="0" w:color="auto"/>
            </w:tcBorders>
            <w:vAlign w:val="center"/>
            <w:hideMark/>
          </w:tcPr>
          <w:p w:rsidR="004778B8" w:rsidRDefault="004778B8">
            <w:pPr>
              <w:suppressAutoHyphens w:val="0"/>
              <w:spacing w:line="276" w:lineRule="auto"/>
              <w:jc w:val="center"/>
              <w:rPr>
                <w:rFonts w:ascii="Times New Roman" w:hAnsi="Times New Roman" w:cs="Times New Roman"/>
                <w:b/>
                <w:bCs/>
                <w:kern w:val="0"/>
                <w:lang w:eastAsia="ru-RU"/>
              </w:rPr>
            </w:pPr>
            <w:r>
              <w:rPr>
                <w:rFonts w:ascii="Times New Roman" w:hAnsi="Times New Roman" w:cs="Times New Roman"/>
                <w:b/>
                <w:bCs/>
                <w:kern w:val="0"/>
                <w:lang w:eastAsia="ru-RU"/>
              </w:rPr>
              <w:t xml:space="preserve">Стоимость </w:t>
            </w:r>
            <w:proofErr w:type="spellStart"/>
            <w:r>
              <w:rPr>
                <w:rFonts w:ascii="Times New Roman" w:hAnsi="Times New Roman" w:cs="Times New Roman"/>
                <w:b/>
                <w:bCs/>
                <w:kern w:val="0"/>
                <w:lang w:eastAsia="ru-RU"/>
              </w:rPr>
              <w:t>тыс</w:t>
            </w:r>
            <w:proofErr w:type="gramStart"/>
            <w:r>
              <w:rPr>
                <w:rFonts w:ascii="Times New Roman" w:hAnsi="Times New Roman" w:cs="Times New Roman"/>
                <w:b/>
                <w:bCs/>
                <w:kern w:val="0"/>
                <w:lang w:eastAsia="ru-RU"/>
              </w:rPr>
              <w:t>.р</w:t>
            </w:r>
            <w:proofErr w:type="gramEnd"/>
            <w:r>
              <w:rPr>
                <w:rFonts w:ascii="Times New Roman" w:hAnsi="Times New Roman" w:cs="Times New Roman"/>
                <w:b/>
                <w:bCs/>
                <w:kern w:val="0"/>
                <w:lang w:eastAsia="ru-RU"/>
              </w:rPr>
              <w:t>уб</w:t>
            </w:r>
            <w:proofErr w:type="spellEnd"/>
          </w:p>
        </w:tc>
      </w:tr>
      <w:tr w:rsidR="004778B8" w:rsidTr="004778B8">
        <w:trPr>
          <w:trHeight w:val="19"/>
        </w:trPr>
        <w:tc>
          <w:tcPr>
            <w:tcW w:w="456" w:type="pct"/>
            <w:tcBorders>
              <w:top w:val="single" w:sz="4" w:space="0" w:color="auto"/>
              <w:left w:val="single" w:sz="4" w:space="0" w:color="auto"/>
              <w:bottom w:val="single" w:sz="4" w:space="0" w:color="auto"/>
              <w:right w:val="single" w:sz="4" w:space="0" w:color="auto"/>
            </w:tcBorders>
            <w:noWrap/>
            <w:vAlign w:val="center"/>
            <w:hideMark/>
          </w:tcPr>
          <w:p w:rsidR="004778B8" w:rsidRDefault="004778B8">
            <w:pPr>
              <w:suppressAutoHyphens w:val="0"/>
              <w:spacing w:line="276" w:lineRule="auto"/>
              <w:jc w:val="center"/>
              <w:rPr>
                <w:rFonts w:ascii="Times New Roman" w:hAnsi="Times New Roman" w:cs="Times New Roman"/>
                <w:kern w:val="0"/>
                <w:lang w:eastAsia="ru-RU"/>
              </w:rPr>
            </w:pPr>
            <w:r>
              <w:rPr>
                <w:rFonts w:ascii="Times New Roman" w:hAnsi="Times New Roman" w:cs="Times New Roman"/>
                <w:kern w:val="0"/>
                <w:lang w:eastAsia="ru-RU"/>
              </w:rPr>
              <w:t>1</w:t>
            </w:r>
          </w:p>
        </w:tc>
        <w:tc>
          <w:tcPr>
            <w:tcW w:w="3561" w:type="pct"/>
            <w:tcBorders>
              <w:top w:val="single" w:sz="4" w:space="0" w:color="auto"/>
              <w:left w:val="single" w:sz="4" w:space="0" w:color="auto"/>
              <w:bottom w:val="single" w:sz="4" w:space="0" w:color="auto"/>
              <w:right w:val="single" w:sz="4" w:space="0" w:color="auto"/>
            </w:tcBorders>
            <w:noWrap/>
            <w:vAlign w:val="center"/>
            <w:hideMark/>
          </w:tcPr>
          <w:p w:rsidR="004778B8" w:rsidRDefault="004778B8">
            <w:pPr>
              <w:suppressAutoHyphens w:val="0"/>
              <w:spacing w:line="276" w:lineRule="auto"/>
              <w:rPr>
                <w:rFonts w:ascii="Times New Roman" w:hAnsi="Times New Roman" w:cs="Times New Roman"/>
                <w:kern w:val="0"/>
                <w:lang w:val="en-US" w:eastAsia="ru-RU"/>
              </w:rPr>
            </w:pPr>
            <w:r>
              <w:rPr>
                <w:rFonts w:ascii="Times New Roman" w:hAnsi="Times New Roman" w:cs="Times New Roman"/>
                <w:kern w:val="0"/>
                <w:lang w:eastAsia="ru-RU"/>
              </w:rPr>
              <w:t>создание кольцевого автобусного маршрута №7</w:t>
            </w:r>
          </w:p>
        </w:tc>
        <w:tc>
          <w:tcPr>
            <w:tcW w:w="982" w:type="pct"/>
            <w:tcBorders>
              <w:top w:val="single" w:sz="4" w:space="0" w:color="auto"/>
              <w:left w:val="single" w:sz="4" w:space="0" w:color="auto"/>
              <w:bottom w:val="single" w:sz="4" w:space="0" w:color="auto"/>
              <w:right w:val="single" w:sz="4" w:space="0" w:color="auto"/>
            </w:tcBorders>
            <w:noWrap/>
            <w:vAlign w:val="center"/>
            <w:hideMark/>
          </w:tcPr>
          <w:p w:rsidR="004778B8" w:rsidRDefault="004778B8">
            <w:pPr>
              <w:suppressAutoHyphens w:val="0"/>
              <w:spacing w:line="276" w:lineRule="auto"/>
              <w:jc w:val="center"/>
              <w:rPr>
                <w:rFonts w:ascii="Times New Roman" w:hAnsi="Times New Roman" w:cs="Times New Roman"/>
                <w:kern w:val="0"/>
                <w:lang w:val="en-US" w:eastAsia="ru-RU"/>
              </w:rPr>
            </w:pPr>
            <w:r>
              <w:rPr>
                <w:rFonts w:ascii="Times New Roman" w:hAnsi="Times New Roman" w:cs="Times New Roman"/>
                <w:kern w:val="0"/>
                <w:lang w:val="en-US" w:eastAsia="ru-RU"/>
              </w:rPr>
              <w:t>-</w:t>
            </w:r>
          </w:p>
        </w:tc>
      </w:tr>
      <w:tr w:rsidR="004778B8" w:rsidTr="004778B8">
        <w:trPr>
          <w:trHeight w:val="19"/>
        </w:trPr>
        <w:tc>
          <w:tcPr>
            <w:tcW w:w="456" w:type="pct"/>
            <w:tcBorders>
              <w:top w:val="single" w:sz="4" w:space="0" w:color="auto"/>
              <w:left w:val="single" w:sz="4" w:space="0" w:color="auto"/>
              <w:bottom w:val="single" w:sz="4" w:space="0" w:color="auto"/>
              <w:right w:val="single" w:sz="4" w:space="0" w:color="auto"/>
            </w:tcBorders>
            <w:noWrap/>
            <w:vAlign w:val="center"/>
            <w:hideMark/>
          </w:tcPr>
          <w:p w:rsidR="004778B8" w:rsidRDefault="004778B8">
            <w:pPr>
              <w:suppressAutoHyphens w:val="0"/>
              <w:spacing w:line="276" w:lineRule="auto"/>
              <w:jc w:val="center"/>
              <w:rPr>
                <w:rFonts w:ascii="Times New Roman" w:hAnsi="Times New Roman" w:cs="Times New Roman"/>
                <w:kern w:val="0"/>
                <w:lang w:val="en-US" w:eastAsia="ru-RU"/>
              </w:rPr>
            </w:pPr>
            <w:r>
              <w:rPr>
                <w:rFonts w:ascii="Times New Roman" w:hAnsi="Times New Roman" w:cs="Times New Roman"/>
                <w:kern w:val="0"/>
                <w:lang w:val="en-US" w:eastAsia="ru-RU"/>
              </w:rPr>
              <w:t>2</w:t>
            </w:r>
          </w:p>
        </w:tc>
        <w:tc>
          <w:tcPr>
            <w:tcW w:w="3561" w:type="pct"/>
            <w:tcBorders>
              <w:top w:val="single" w:sz="4" w:space="0" w:color="auto"/>
              <w:left w:val="single" w:sz="4" w:space="0" w:color="auto"/>
              <w:bottom w:val="single" w:sz="4" w:space="0" w:color="auto"/>
              <w:right w:val="single" w:sz="4" w:space="0" w:color="auto"/>
            </w:tcBorders>
            <w:noWrap/>
            <w:vAlign w:val="center"/>
            <w:hideMark/>
          </w:tcPr>
          <w:p w:rsidR="004778B8" w:rsidRDefault="004778B8">
            <w:pPr>
              <w:suppressAutoHyphens w:val="0"/>
              <w:spacing w:line="276" w:lineRule="auto"/>
              <w:rPr>
                <w:rFonts w:ascii="Times New Roman" w:hAnsi="Times New Roman" w:cs="Times New Roman"/>
                <w:kern w:val="0"/>
                <w:lang w:eastAsia="ru-RU"/>
              </w:rPr>
            </w:pPr>
            <w:r>
              <w:rPr>
                <w:rFonts w:ascii="Times New Roman" w:hAnsi="Times New Roman" w:cs="Times New Roman"/>
                <w:kern w:val="0"/>
                <w:lang w:eastAsia="ru-RU"/>
              </w:rPr>
              <w:t>обновление подвижного состава</w:t>
            </w:r>
          </w:p>
        </w:tc>
        <w:tc>
          <w:tcPr>
            <w:tcW w:w="982" w:type="pct"/>
            <w:tcBorders>
              <w:top w:val="single" w:sz="4" w:space="0" w:color="auto"/>
              <w:left w:val="single" w:sz="4" w:space="0" w:color="auto"/>
              <w:bottom w:val="single" w:sz="4" w:space="0" w:color="auto"/>
              <w:right w:val="single" w:sz="4" w:space="0" w:color="auto"/>
            </w:tcBorders>
            <w:noWrap/>
            <w:vAlign w:val="center"/>
            <w:hideMark/>
          </w:tcPr>
          <w:p w:rsidR="004778B8" w:rsidRDefault="004778B8">
            <w:pPr>
              <w:suppressAutoHyphens w:val="0"/>
              <w:spacing w:line="276" w:lineRule="auto"/>
              <w:jc w:val="center"/>
              <w:rPr>
                <w:rFonts w:ascii="Times New Roman" w:hAnsi="Times New Roman" w:cs="Times New Roman"/>
                <w:kern w:val="0"/>
                <w:lang w:eastAsia="ru-RU"/>
              </w:rPr>
            </w:pPr>
            <w:r>
              <w:rPr>
                <w:rFonts w:ascii="Times New Roman" w:hAnsi="Times New Roman" w:cs="Times New Roman"/>
                <w:kern w:val="0"/>
                <w:lang w:eastAsia="ru-RU"/>
              </w:rPr>
              <w:t>100 000</w:t>
            </w:r>
          </w:p>
        </w:tc>
      </w:tr>
      <w:tr w:rsidR="004778B8" w:rsidTr="004778B8">
        <w:trPr>
          <w:trHeight w:val="19"/>
        </w:trPr>
        <w:tc>
          <w:tcPr>
            <w:tcW w:w="456" w:type="pct"/>
            <w:tcBorders>
              <w:top w:val="single" w:sz="4" w:space="0" w:color="auto"/>
              <w:left w:val="single" w:sz="4" w:space="0" w:color="auto"/>
              <w:bottom w:val="single" w:sz="4" w:space="0" w:color="auto"/>
              <w:right w:val="single" w:sz="4" w:space="0" w:color="auto"/>
            </w:tcBorders>
            <w:noWrap/>
            <w:vAlign w:val="center"/>
            <w:hideMark/>
          </w:tcPr>
          <w:p w:rsidR="004778B8" w:rsidRDefault="004778B8">
            <w:pPr>
              <w:suppressAutoHyphens w:val="0"/>
              <w:spacing w:line="276" w:lineRule="auto"/>
              <w:jc w:val="center"/>
              <w:rPr>
                <w:rFonts w:ascii="Times New Roman" w:hAnsi="Times New Roman" w:cs="Times New Roman"/>
                <w:kern w:val="0"/>
                <w:lang w:eastAsia="ru-RU"/>
              </w:rPr>
            </w:pPr>
            <w:r>
              <w:rPr>
                <w:rFonts w:ascii="Times New Roman" w:hAnsi="Times New Roman" w:cs="Times New Roman"/>
                <w:kern w:val="0"/>
                <w:lang w:eastAsia="ru-RU"/>
              </w:rPr>
              <w:t>3</w:t>
            </w:r>
          </w:p>
        </w:tc>
        <w:tc>
          <w:tcPr>
            <w:tcW w:w="3561" w:type="pct"/>
            <w:tcBorders>
              <w:top w:val="single" w:sz="4" w:space="0" w:color="auto"/>
              <w:left w:val="single" w:sz="4" w:space="0" w:color="auto"/>
              <w:bottom w:val="single" w:sz="4" w:space="0" w:color="auto"/>
              <w:right w:val="single" w:sz="4" w:space="0" w:color="auto"/>
            </w:tcBorders>
            <w:noWrap/>
            <w:vAlign w:val="center"/>
            <w:hideMark/>
          </w:tcPr>
          <w:p w:rsidR="004778B8" w:rsidRDefault="004778B8">
            <w:pPr>
              <w:suppressAutoHyphens w:val="0"/>
              <w:spacing w:line="276" w:lineRule="auto"/>
              <w:rPr>
                <w:rFonts w:ascii="Times New Roman" w:hAnsi="Times New Roman" w:cs="Times New Roman"/>
                <w:kern w:val="0"/>
                <w:lang w:eastAsia="ru-RU"/>
              </w:rPr>
            </w:pPr>
            <w:r>
              <w:rPr>
                <w:rFonts w:ascii="Times New Roman" w:hAnsi="Times New Roman" w:cs="Times New Roman"/>
                <w:kern w:val="0"/>
                <w:lang w:eastAsia="ru-RU"/>
              </w:rPr>
              <w:t>продление существующих маршрутов в новые жилые микрорайоны</w:t>
            </w:r>
          </w:p>
        </w:tc>
        <w:tc>
          <w:tcPr>
            <w:tcW w:w="982" w:type="pct"/>
            <w:tcBorders>
              <w:top w:val="single" w:sz="4" w:space="0" w:color="auto"/>
              <w:left w:val="single" w:sz="4" w:space="0" w:color="auto"/>
              <w:bottom w:val="single" w:sz="4" w:space="0" w:color="auto"/>
              <w:right w:val="single" w:sz="4" w:space="0" w:color="auto"/>
            </w:tcBorders>
            <w:noWrap/>
            <w:vAlign w:val="center"/>
            <w:hideMark/>
          </w:tcPr>
          <w:p w:rsidR="004778B8" w:rsidRDefault="004778B8">
            <w:pPr>
              <w:suppressAutoHyphens w:val="0"/>
              <w:spacing w:line="276" w:lineRule="auto"/>
              <w:jc w:val="center"/>
              <w:rPr>
                <w:rFonts w:ascii="Times New Roman" w:hAnsi="Times New Roman" w:cs="Times New Roman"/>
                <w:kern w:val="0"/>
                <w:lang w:eastAsia="ru-RU"/>
              </w:rPr>
            </w:pPr>
            <w:r>
              <w:rPr>
                <w:rFonts w:ascii="Times New Roman" w:hAnsi="Times New Roman" w:cs="Times New Roman"/>
                <w:kern w:val="0"/>
                <w:lang w:eastAsia="ru-RU"/>
              </w:rPr>
              <w:t>-</w:t>
            </w:r>
          </w:p>
        </w:tc>
      </w:tr>
      <w:tr w:rsidR="004778B8" w:rsidTr="004778B8">
        <w:trPr>
          <w:trHeight w:val="19"/>
        </w:trPr>
        <w:tc>
          <w:tcPr>
            <w:tcW w:w="456" w:type="pct"/>
            <w:tcBorders>
              <w:top w:val="single" w:sz="4" w:space="0" w:color="auto"/>
              <w:left w:val="single" w:sz="4" w:space="0" w:color="auto"/>
              <w:bottom w:val="single" w:sz="4" w:space="0" w:color="auto"/>
              <w:right w:val="single" w:sz="4" w:space="0" w:color="auto"/>
            </w:tcBorders>
            <w:noWrap/>
            <w:vAlign w:val="center"/>
            <w:hideMark/>
          </w:tcPr>
          <w:p w:rsidR="004778B8" w:rsidRDefault="004778B8">
            <w:pPr>
              <w:suppressAutoHyphens w:val="0"/>
              <w:spacing w:line="276" w:lineRule="auto"/>
              <w:jc w:val="center"/>
              <w:rPr>
                <w:rFonts w:ascii="Times New Roman" w:hAnsi="Times New Roman" w:cs="Times New Roman"/>
                <w:kern w:val="0"/>
                <w:lang w:eastAsia="ru-RU"/>
              </w:rPr>
            </w:pPr>
            <w:r>
              <w:rPr>
                <w:rFonts w:ascii="Times New Roman" w:hAnsi="Times New Roman" w:cs="Times New Roman"/>
                <w:kern w:val="0"/>
                <w:lang w:eastAsia="ru-RU"/>
              </w:rPr>
              <w:t>4</w:t>
            </w:r>
          </w:p>
        </w:tc>
        <w:tc>
          <w:tcPr>
            <w:tcW w:w="3561" w:type="pct"/>
            <w:tcBorders>
              <w:top w:val="single" w:sz="4" w:space="0" w:color="auto"/>
              <w:left w:val="single" w:sz="4" w:space="0" w:color="auto"/>
              <w:bottom w:val="single" w:sz="4" w:space="0" w:color="auto"/>
              <w:right w:val="single" w:sz="4" w:space="0" w:color="auto"/>
            </w:tcBorders>
            <w:noWrap/>
            <w:vAlign w:val="center"/>
            <w:hideMark/>
          </w:tcPr>
          <w:p w:rsidR="004778B8" w:rsidRDefault="004778B8">
            <w:pPr>
              <w:suppressAutoHyphens w:val="0"/>
              <w:spacing w:line="276" w:lineRule="auto"/>
              <w:rPr>
                <w:rFonts w:ascii="Times New Roman" w:hAnsi="Times New Roman" w:cs="Times New Roman"/>
                <w:kern w:val="0"/>
                <w:lang w:eastAsia="ru-RU"/>
              </w:rPr>
            </w:pPr>
            <w:r>
              <w:rPr>
                <w:rFonts w:ascii="Times New Roman" w:hAnsi="Times New Roman" w:cs="Times New Roman"/>
                <w:kern w:val="0"/>
                <w:lang w:eastAsia="ru-RU"/>
              </w:rPr>
              <w:t>реконструкция автостанции</w:t>
            </w:r>
          </w:p>
        </w:tc>
        <w:tc>
          <w:tcPr>
            <w:tcW w:w="982" w:type="pct"/>
            <w:tcBorders>
              <w:top w:val="single" w:sz="4" w:space="0" w:color="auto"/>
              <w:left w:val="single" w:sz="4" w:space="0" w:color="auto"/>
              <w:bottom w:val="single" w:sz="4" w:space="0" w:color="auto"/>
              <w:right w:val="single" w:sz="4" w:space="0" w:color="auto"/>
            </w:tcBorders>
            <w:noWrap/>
            <w:vAlign w:val="center"/>
            <w:hideMark/>
          </w:tcPr>
          <w:p w:rsidR="004778B8" w:rsidRDefault="004778B8">
            <w:pPr>
              <w:suppressAutoHyphens w:val="0"/>
              <w:spacing w:line="276" w:lineRule="auto"/>
              <w:jc w:val="center"/>
              <w:rPr>
                <w:rFonts w:ascii="Times New Roman" w:hAnsi="Times New Roman" w:cs="Times New Roman"/>
                <w:kern w:val="0"/>
                <w:lang w:eastAsia="ru-RU"/>
              </w:rPr>
            </w:pPr>
            <w:r>
              <w:rPr>
                <w:rFonts w:ascii="Times New Roman" w:hAnsi="Times New Roman" w:cs="Times New Roman"/>
                <w:kern w:val="0"/>
                <w:lang w:eastAsia="ru-RU"/>
              </w:rPr>
              <w:t>80 000</w:t>
            </w:r>
          </w:p>
        </w:tc>
      </w:tr>
      <w:tr w:rsidR="004778B8" w:rsidTr="004778B8">
        <w:trPr>
          <w:trHeight w:val="19"/>
        </w:trPr>
        <w:tc>
          <w:tcPr>
            <w:tcW w:w="456" w:type="pct"/>
            <w:tcBorders>
              <w:top w:val="single" w:sz="4" w:space="0" w:color="auto"/>
              <w:left w:val="single" w:sz="4" w:space="0" w:color="auto"/>
              <w:bottom w:val="single" w:sz="4" w:space="0" w:color="auto"/>
              <w:right w:val="single" w:sz="4" w:space="0" w:color="auto"/>
            </w:tcBorders>
            <w:noWrap/>
            <w:vAlign w:val="center"/>
            <w:hideMark/>
          </w:tcPr>
          <w:p w:rsidR="004778B8" w:rsidRDefault="004778B8">
            <w:pPr>
              <w:suppressAutoHyphens w:val="0"/>
              <w:spacing w:line="276" w:lineRule="auto"/>
              <w:jc w:val="center"/>
              <w:rPr>
                <w:rFonts w:ascii="Times New Roman" w:hAnsi="Times New Roman" w:cs="Times New Roman"/>
                <w:kern w:val="0"/>
                <w:lang w:eastAsia="ru-RU"/>
              </w:rPr>
            </w:pPr>
            <w:r>
              <w:rPr>
                <w:rFonts w:ascii="Times New Roman" w:hAnsi="Times New Roman" w:cs="Times New Roman"/>
                <w:kern w:val="0"/>
                <w:lang w:eastAsia="ru-RU"/>
              </w:rPr>
              <w:t>5</w:t>
            </w:r>
          </w:p>
        </w:tc>
        <w:tc>
          <w:tcPr>
            <w:tcW w:w="3561" w:type="pct"/>
            <w:tcBorders>
              <w:top w:val="single" w:sz="4" w:space="0" w:color="auto"/>
              <w:left w:val="single" w:sz="4" w:space="0" w:color="auto"/>
              <w:bottom w:val="single" w:sz="4" w:space="0" w:color="auto"/>
              <w:right w:val="single" w:sz="4" w:space="0" w:color="auto"/>
            </w:tcBorders>
            <w:noWrap/>
            <w:vAlign w:val="center"/>
            <w:hideMark/>
          </w:tcPr>
          <w:p w:rsidR="004778B8" w:rsidRDefault="004778B8">
            <w:pPr>
              <w:suppressAutoHyphens w:val="0"/>
              <w:spacing w:line="276" w:lineRule="auto"/>
              <w:rPr>
                <w:rFonts w:ascii="Times New Roman" w:hAnsi="Times New Roman" w:cs="Times New Roman"/>
                <w:kern w:val="0"/>
                <w:lang w:eastAsia="ru-RU"/>
              </w:rPr>
            </w:pPr>
            <w:r>
              <w:rPr>
                <w:rFonts w:ascii="Times New Roman" w:hAnsi="Times New Roman" w:cs="Times New Roman"/>
                <w:kern w:val="0"/>
                <w:lang w:eastAsia="ru-RU"/>
              </w:rPr>
              <w:t xml:space="preserve">строительство автостанции п. </w:t>
            </w:r>
            <w:proofErr w:type="spellStart"/>
            <w:proofErr w:type="gramStart"/>
            <w:r>
              <w:rPr>
                <w:rFonts w:ascii="Times New Roman" w:hAnsi="Times New Roman" w:cs="Times New Roman"/>
                <w:kern w:val="0"/>
                <w:lang w:eastAsia="ru-RU"/>
              </w:rPr>
              <w:t>Усть</w:t>
            </w:r>
            <w:proofErr w:type="spellEnd"/>
            <w:r>
              <w:rPr>
                <w:rFonts w:ascii="Times New Roman" w:hAnsi="Times New Roman" w:cs="Times New Roman"/>
                <w:kern w:val="0"/>
                <w:lang w:eastAsia="ru-RU"/>
              </w:rPr>
              <w:t xml:space="preserve"> - Луга</w:t>
            </w:r>
            <w:proofErr w:type="gramEnd"/>
          </w:p>
        </w:tc>
        <w:tc>
          <w:tcPr>
            <w:tcW w:w="982" w:type="pct"/>
            <w:tcBorders>
              <w:top w:val="single" w:sz="4" w:space="0" w:color="auto"/>
              <w:left w:val="single" w:sz="4" w:space="0" w:color="auto"/>
              <w:bottom w:val="single" w:sz="4" w:space="0" w:color="auto"/>
              <w:right w:val="single" w:sz="4" w:space="0" w:color="auto"/>
            </w:tcBorders>
            <w:noWrap/>
            <w:vAlign w:val="center"/>
            <w:hideMark/>
          </w:tcPr>
          <w:p w:rsidR="004778B8" w:rsidRDefault="004778B8">
            <w:pPr>
              <w:suppressAutoHyphens w:val="0"/>
              <w:spacing w:line="276" w:lineRule="auto"/>
              <w:jc w:val="center"/>
              <w:rPr>
                <w:rFonts w:ascii="Times New Roman" w:hAnsi="Times New Roman" w:cs="Times New Roman"/>
                <w:kern w:val="0"/>
                <w:lang w:eastAsia="ru-RU"/>
              </w:rPr>
            </w:pPr>
            <w:r>
              <w:rPr>
                <w:rFonts w:ascii="Times New Roman" w:hAnsi="Times New Roman" w:cs="Times New Roman"/>
                <w:kern w:val="0"/>
                <w:lang w:eastAsia="ru-RU"/>
              </w:rPr>
              <w:t>15 000</w:t>
            </w:r>
          </w:p>
        </w:tc>
      </w:tr>
    </w:tbl>
    <w:p w:rsidR="004778B8" w:rsidRDefault="004778B8" w:rsidP="004778B8">
      <w:pPr>
        <w:pStyle w:val="20"/>
      </w:pPr>
      <w:bookmarkStart w:id="115" w:name="_Toc27219861"/>
      <w:bookmarkStart w:id="116" w:name="_Toc21940500"/>
      <w:r>
        <w:t>Организация системы мониторинга дорожного движения, установка детекторов транспорта, организация сбора и хранения документации по организации дорожного движения</w:t>
      </w:r>
      <w:bookmarkEnd w:id="115"/>
      <w:bookmarkEnd w:id="116"/>
    </w:p>
    <w:p w:rsidR="004778B8" w:rsidRDefault="004778B8" w:rsidP="004778B8">
      <w:pPr>
        <w:pStyle w:val="afff6"/>
        <w:widowControl w:val="0"/>
        <w:suppressAutoHyphens w:val="0"/>
        <w:spacing w:after="0" w:afterAutospacing="0"/>
      </w:pPr>
      <w:proofErr w:type="gramStart"/>
      <w:r>
        <w:t xml:space="preserve">Согласно Федеральному закону от 29.12.2017 №443 «Об организации дорожного движения в РФ» мониторинг дорожного движения осуществляется федеральным органом исполнительной власти, осуществляющим функции по оказанию государственных услуг и управлению государственным имуществом в сфере дорожного хозяйства, уполномоченными органами исполнительной власти субъекта Российской Федерации или органами местного самоуправления, организациями, уполномоченными в области организации дорожного движения. </w:t>
      </w:r>
      <w:proofErr w:type="gramEnd"/>
    </w:p>
    <w:p w:rsidR="004778B8" w:rsidRDefault="004778B8" w:rsidP="004778B8">
      <w:pPr>
        <w:pStyle w:val="afff6"/>
        <w:widowControl w:val="0"/>
        <w:suppressAutoHyphens w:val="0"/>
        <w:spacing w:after="0" w:afterAutospacing="0"/>
      </w:pPr>
      <w:r>
        <w:t>К основным параметрам дорожного движения относятся:</w:t>
      </w:r>
    </w:p>
    <w:p w:rsidR="004778B8" w:rsidRDefault="004778B8" w:rsidP="004778B8">
      <w:pPr>
        <w:pStyle w:val="a2"/>
      </w:pPr>
      <w:r>
        <w:t xml:space="preserve"> </w:t>
      </w:r>
      <w:proofErr w:type="gramStart"/>
      <w:r>
        <w:t>параметры, характеризующие дорожное движение (интенсивность дорожного движения, состав транспортных средств, средняя скорость движения транспортных средств, среднее количество транспортных средств в движении, приходящееся на один километр полосы движения (плотность движения), пропускная способность дороги);</w:t>
      </w:r>
      <w:proofErr w:type="gramEnd"/>
    </w:p>
    <w:p w:rsidR="004778B8" w:rsidRDefault="004778B8" w:rsidP="004778B8">
      <w:pPr>
        <w:pStyle w:val="a2"/>
      </w:pPr>
      <w:r>
        <w:t xml:space="preserve"> параметры эффективности организации дорожного движения, характеризующие потерю времени (задержку) в движении транспортных средств и (или) пешеходов.</w:t>
      </w:r>
    </w:p>
    <w:p w:rsidR="004778B8" w:rsidRDefault="004778B8" w:rsidP="004778B8">
      <w:pPr>
        <w:pStyle w:val="afff6"/>
        <w:widowControl w:val="0"/>
        <w:suppressAutoHyphens w:val="0"/>
        <w:spacing w:after="0" w:afterAutospacing="0"/>
      </w:pPr>
      <w:r>
        <w:t>Порядок определения основных параметров дорожного движения при организации дорожного движения, порядок ведения их учета устанавливаются Правительством Российской Федерации - приказом Министерства транспорта РФ от 26.12.2018 г. №479 «Об утверждении методических рекомендаций по разработке и реализации мероприятий по организации дорожного движения в части расчета значений основных параметров дорожного движения».</w:t>
      </w:r>
    </w:p>
    <w:p w:rsidR="004778B8" w:rsidRDefault="004778B8" w:rsidP="004778B8">
      <w:pPr>
        <w:pStyle w:val="afff6"/>
        <w:widowControl w:val="0"/>
        <w:suppressAutoHyphens w:val="0"/>
        <w:spacing w:after="0" w:afterAutospacing="0"/>
      </w:pPr>
      <w:proofErr w:type="gramStart"/>
      <w:r>
        <w:t xml:space="preserve">Мониторинг дорожного движения осуществляется в целях формирования и </w:t>
      </w:r>
      <w:r>
        <w:lastRenderedPageBreak/>
        <w:t>реализации государственной политики в области организации дорожного движения, оценки деятельности федеральных органов исполнительной власти, органов исполнительной власти субъектов Российской Федерации и органов местного самоуправления по организации дорожного движения, а также в целях обоснования выбора мероприятий по организации дорожного движения, формирования комплекса мероприятий, направленных на обеспечение эффективности организации дорожного движения.</w:t>
      </w:r>
      <w:proofErr w:type="gramEnd"/>
    </w:p>
    <w:p w:rsidR="004778B8" w:rsidRDefault="004778B8" w:rsidP="004778B8">
      <w:pPr>
        <w:pStyle w:val="afff6"/>
        <w:widowControl w:val="0"/>
        <w:suppressAutoHyphens w:val="0"/>
        <w:spacing w:after="0" w:afterAutospacing="0"/>
      </w:pPr>
      <w:r>
        <w:t xml:space="preserve">Согласно ОДМ 218.2.032-2013 «Методические рекомендации по учету движения транспортных средств на автомобильных дорогах» рекомендуется проводить автоматизированный учет движения ТС, </w:t>
      </w:r>
      <w:r>
        <w:rPr>
          <w:shd w:val="clear" w:color="auto" w:fill="FFFFFF"/>
        </w:rPr>
        <w:t>с целью получения объективных данных об интенсивности и составе движения транспортных потоков, проходящих по автомобильным дорогам общего пользования.</w:t>
      </w:r>
    </w:p>
    <w:p w:rsidR="004778B8" w:rsidRDefault="004778B8" w:rsidP="004778B8">
      <w:pPr>
        <w:pStyle w:val="afff6"/>
        <w:widowControl w:val="0"/>
        <w:suppressAutoHyphens w:val="0"/>
        <w:spacing w:after="0" w:afterAutospacing="0"/>
      </w:pPr>
      <w:r>
        <w:t xml:space="preserve">Пункты учета рекомендуется располагать на участках автомобильных дорог на подходах к крупным городам, административным центрам, </w:t>
      </w:r>
      <w:proofErr w:type="spellStart"/>
      <w:r>
        <w:t>груз</w:t>
      </w:r>
      <w:proofErr w:type="gramStart"/>
      <w:r>
        <w:t>о</w:t>
      </w:r>
      <w:proofErr w:type="spellEnd"/>
      <w:r>
        <w:t>-</w:t>
      </w:r>
      <w:proofErr w:type="gramEnd"/>
      <w:r>
        <w:t xml:space="preserve"> и </w:t>
      </w:r>
      <w:proofErr w:type="spellStart"/>
      <w:r>
        <w:t>пассажирообразующим</w:t>
      </w:r>
      <w:proofErr w:type="spellEnd"/>
      <w:r>
        <w:t xml:space="preserve"> комплексам, в зонах пересечений и примыканий, а также на участках, запрещающих обгоны, остановки транспортных средств и другие пересечения по полосам движения.</w:t>
      </w:r>
    </w:p>
    <w:p w:rsidR="004778B8" w:rsidRDefault="004778B8" w:rsidP="004778B8">
      <w:pPr>
        <w:pStyle w:val="afff6"/>
        <w:widowControl w:val="0"/>
        <w:suppressAutoHyphens w:val="0"/>
        <w:spacing w:after="0" w:afterAutospacing="0"/>
      </w:pPr>
      <w:r>
        <w:t xml:space="preserve">Количество и расположение пунктов учета движения вдоль автомобильной дороги определяются требованиями </w:t>
      </w:r>
      <w:proofErr w:type="gramStart"/>
      <w:r>
        <w:t>контроля за</w:t>
      </w:r>
      <w:proofErr w:type="gramEnd"/>
      <w:r>
        <w:t xml:space="preserve"> интенсивностью движения на таких участках дорог, как мосты, туннели, путепроводы, а также наличием участков дорог, на которых имеется значительный перепад интенсивности движения.</w:t>
      </w:r>
    </w:p>
    <w:p w:rsidR="004778B8" w:rsidRDefault="004778B8" w:rsidP="004778B8">
      <w:pPr>
        <w:pStyle w:val="afff6"/>
        <w:widowControl w:val="0"/>
        <w:suppressAutoHyphens w:val="0"/>
        <w:spacing w:after="0" w:afterAutospacing="0"/>
      </w:pPr>
      <w:r>
        <w:rPr>
          <w:shd w:val="clear" w:color="auto" w:fill="FFFFFF"/>
        </w:rPr>
        <w:t>Пункты учета движения не рекомендуется располагать на участках автомобильных дорог в зоне объектов дорожного сервиса, а также элементов обустройства автомобильных дорог, таких как автобусные остановки, площадки отдыха, пешеходные переходы, перед светофорными объектами и т.д.</w:t>
      </w:r>
    </w:p>
    <w:p w:rsidR="004778B8" w:rsidRDefault="004778B8" w:rsidP="004778B8">
      <w:pPr>
        <w:pStyle w:val="afff6"/>
        <w:widowControl w:val="0"/>
        <w:suppressAutoHyphens w:val="0"/>
        <w:spacing w:after="0" w:afterAutospacing="0"/>
      </w:pPr>
      <w:r>
        <w:t>Приборы учета движения состоят из детекторов транспортных средств, регистрирующей аппаратуры, накопителей информации и оборудования передачи данных.</w:t>
      </w:r>
    </w:p>
    <w:p w:rsidR="004778B8" w:rsidRDefault="004778B8" w:rsidP="004778B8">
      <w:pPr>
        <w:pStyle w:val="afff6"/>
        <w:widowControl w:val="0"/>
        <w:suppressAutoHyphens w:val="0"/>
        <w:spacing w:after="0" w:afterAutospacing="0"/>
      </w:pPr>
      <w:r>
        <w:rPr>
          <w:shd w:val="clear" w:color="auto" w:fill="FFFFFF"/>
        </w:rPr>
        <w:t>Приборы учета движения обеспечивают:</w:t>
      </w:r>
    </w:p>
    <w:p w:rsidR="004778B8" w:rsidRDefault="004778B8" w:rsidP="004778B8">
      <w:pPr>
        <w:pStyle w:val="a1"/>
        <w:numPr>
          <w:ilvl w:val="0"/>
          <w:numId w:val="59"/>
        </w:numPr>
      </w:pPr>
      <w:r>
        <w:rPr>
          <w:shd w:val="clear" w:color="auto" w:fill="FFFFFF"/>
        </w:rPr>
        <w:t xml:space="preserve">хранение записанной информации о прохождении транспортных средств через контролируемый участок автомобильной дороги в течение не менее 1000 ч </w:t>
      </w:r>
      <w:r>
        <w:rPr>
          <w:shd w:val="clear" w:color="auto" w:fill="FFFFFF"/>
        </w:rPr>
        <w:lastRenderedPageBreak/>
        <w:t>при интенсивности дорожного движения не менее 100 тыс. авт./</w:t>
      </w:r>
      <w:proofErr w:type="spellStart"/>
      <w:r>
        <w:rPr>
          <w:shd w:val="clear" w:color="auto" w:fill="FFFFFF"/>
        </w:rPr>
        <w:t>сут</w:t>
      </w:r>
      <w:proofErr w:type="spellEnd"/>
      <w:r>
        <w:rPr>
          <w:shd w:val="clear" w:color="auto" w:fill="FFFFFF"/>
        </w:rPr>
        <w:t>. в одном направлении;</w:t>
      </w:r>
    </w:p>
    <w:p w:rsidR="004778B8" w:rsidRDefault="004778B8" w:rsidP="004778B8">
      <w:pPr>
        <w:pStyle w:val="a1"/>
        <w:numPr>
          <w:ilvl w:val="0"/>
          <w:numId w:val="59"/>
        </w:numPr>
        <w:rPr>
          <w:shd w:val="clear" w:color="auto" w:fill="FFFFFF"/>
        </w:rPr>
      </w:pPr>
      <w:r>
        <w:rPr>
          <w:shd w:val="clear" w:color="auto" w:fill="FFFFFF"/>
        </w:rPr>
        <w:t>сжатие (архивирование) передаваемых данных и команд для оптимизации времени передачи и обработки информации;</w:t>
      </w:r>
    </w:p>
    <w:p w:rsidR="004778B8" w:rsidRDefault="004778B8" w:rsidP="004778B8">
      <w:pPr>
        <w:pStyle w:val="a1"/>
        <w:numPr>
          <w:ilvl w:val="0"/>
          <w:numId w:val="59"/>
        </w:numPr>
        <w:rPr>
          <w:shd w:val="clear" w:color="auto" w:fill="FFFFFF"/>
        </w:rPr>
      </w:pPr>
      <w:proofErr w:type="gramStart"/>
      <w:r>
        <w:rPr>
          <w:shd w:val="clear" w:color="auto" w:fill="FFFFFF"/>
        </w:rPr>
        <w:t>локальный съем информации контактным и бесконтактным способами с получением данных учета по телефону, радиоканалу или через интернет.</w:t>
      </w:r>
      <w:proofErr w:type="gramEnd"/>
    </w:p>
    <w:p w:rsidR="004778B8" w:rsidRDefault="004778B8" w:rsidP="004778B8">
      <w:pPr>
        <w:pStyle w:val="afff6"/>
        <w:widowControl w:val="0"/>
        <w:suppressAutoHyphens w:val="0"/>
        <w:spacing w:after="0" w:afterAutospacing="0"/>
        <w:rPr>
          <w:shd w:val="clear" w:color="auto" w:fill="FFFFFF"/>
        </w:rPr>
      </w:pPr>
      <w:r>
        <w:rPr>
          <w:shd w:val="clear" w:color="auto" w:fill="FFFFFF"/>
        </w:rPr>
        <w:t>Органы управления дорожным хозяйством осуществляют регулярный сбор и обработку первичных данных с действующих пунктов учета движения. Сбор и обработка данных, получаемых с пунктов учета движения, выполняются с помощью прикладного специализированного программного обеспечения. В процессе обработки устанавливаются различные характеристики интенсивностей движения, в том числе, суточная и среднегодовая суточная интенсивности движения, а также состав движения, максимальные часовые и максимальные суточные интенсивности движения за отчетный период. Результаты ежемесячной обработки данных учета движения оформляются в табличном или графическом виде с указанием числа полос движения на данном пункте учета.</w:t>
      </w:r>
    </w:p>
    <w:p w:rsidR="004778B8" w:rsidRDefault="004778B8" w:rsidP="004778B8">
      <w:pPr>
        <w:pStyle w:val="afff6"/>
        <w:widowControl w:val="0"/>
        <w:suppressAutoHyphens w:val="0"/>
        <w:spacing w:after="0" w:afterAutospacing="0"/>
        <w:rPr>
          <w:shd w:val="clear" w:color="auto" w:fill="FFFFFF"/>
        </w:rPr>
      </w:pPr>
      <w:r>
        <w:rPr>
          <w:shd w:val="clear" w:color="auto" w:fill="FFFFFF"/>
        </w:rPr>
        <w:t>Основным критерием для оценки достоверности данных является изменение суточной интенсивности движения на ±50% по сравнению со среднестатистическими значениями этих величин за последние три года на данном пункте учета движения, а также увеличение количества неопознанных транспортных средств выше 10% от их общего потока. Анализируются причины колебаний суточной интенсивности движения. В случае если эти изменения вызваны неисправностью технических средств, то проводятся ремонтные работы.</w:t>
      </w:r>
    </w:p>
    <w:p w:rsidR="004778B8" w:rsidRDefault="004778B8" w:rsidP="004778B8">
      <w:pPr>
        <w:pStyle w:val="afff6"/>
        <w:widowControl w:val="0"/>
        <w:suppressAutoHyphens w:val="0"/>
        <w:spacing w:after="0" w:afterAutospacing="0"/>
        <w:rPr>
          <w:shd w:val="clear" w:color="auto" w:fill="FFFFFF"/>
        </w:rPr>
      </w:pPr>
      <w:r>
        <w:rPr>
          <w:shd w:val="clear" w:color="auto" w:fill="FFFFFF"/>
        </w:rPr>
        <w:t>Органы управления дорожным хозяйством хранят электронную базу первичных данных учета интенсивности и состава движения не менее пяти лет.</w:t>
      </w:r>
    </w:p>
    <w:p w:rsidR="004778B8" w:rsidRDefault="004778B8" w:rsidP="004778B8">
      <w:pPr>
        <w:pStyle w:val="afff6"/>
        <w:widowControl w:val="0"/>
        <w:suppressAutoHyphens w:val="0"/>
        <w:spacing w:after="0" w:afterAutospacing="0"/>
        <w:rPr>
          <w:shd w:val="clear" w:color="auto" w:fill="FFFFFF"/>
        </w:rPr>
      </w:pPr>
      <w:r>
        <w:rPr>
          <w:shd w:val="clear" w:color="auto" w:fill="FFFFFF"/>
        </w:rPr>
        <w:t xml:space="preserve">После проверки данных учета движения вычислительный центр каждый квартал проводит их обработку, а также итоговую обработку за год с определением среднегодовой суточной интенсивности и состава движения на каждом участке автомобильных дорог общего пользования федерального значения, оборудованных пунктами учета. Не позднее 30 апреля каждого года вычислительный центр представляет информацию о размерах движения за предыдущий год руководству </w:t>
      </w:r>
      <w:proofErr w:type="spellStart"/>
      <w:r>
        <w:rPr>
          <w:shd w:val="clear" w:color="auto" w:fill="FFFFFF"/>
        </w:rPr>
        <w:t>Росавтодора</w:t>
      </w:r>
      <w:proofErr w:type="spellEnd"/>
      <w:r>
        <w:rPr>
          <w:shd w:val="clear" w:color="auto" w:fill="FFFFFF"/>
        </w:rPr>
        <w:t xml:space="preserve">, а также заинтересованным управлениям. Реализация мероприятий по </w:t>
      </w:r>
      <w:r>
        <w:rPr>
          <w:shd w:val="clear" w:color="auto" w:fill="FFFFFF"/>
        </w:rPr>
        <w:lastRenderedPageBreak/>
        <w:t xml:space="preserve">установке автоматизированных систем учета движения рекомендуется при наличии должного уровня финансирования. </w:t>
      </w:r>
    </w:p>
    <w:p w:rsidR="004778B8" w:rsidRDefault="004778B8" w:rsidP="004778B8">
      <w:pPr>
        <w:pStyle w:val="a5"/>
      </w:pPr>
      <w:r>
        <w:rPr>
          <w:shd w:val="clear" w:color="auto" w:fill="FFFFFF"/>
        </w:rPr>
        <w:t>На территории МО «</w:t>
      </w:r>
      <w:proofErr w:type="spellStart"/>
      <w:r>
        <w:rPr>
          <w:shd w:val="clear" w:color="auto" w:fill="FFFFFF"/>
        </w:rPr>
        <w:t>Кингисеппский</w:t>
      </w:r>
      <w:proofErr w:type="spellEnd"/>
      <w:r>
        <w:rPr>
          <w:shd w:val="clear" w:color="auto" w:fill="FFFFFF"/>
        </w:rPr>
        <w:t xml:space="preserve"> муниципальный район» рекомендуется установить автоматизированные приборы учета движения с возможностью распознавания </w:t>
      </w:r>
      <w:proofErr w:type="spellStart"/>
      <w:r>
        <w:rPr>
          <w:shd w:val="clear" w:color="auto" w:fill="FFFFFF"/>
        </w:rPr>
        <w:t>гос</w:t>
      </w:r>
      <w:proofErr w:type="spellEnd"/>
      <w:r>
        <w:rPr>
          <w:shd w:val="clear" w:color="auto" w:fill="FFFFFF"/>
        </w:rPr>
        <w:t>. номеров, типов транспортных средств и т.д., для определения количества и состава транспортного потока с целью идентификации транзитных ТС</w:t>
      </w:r>
      <w:proofErr w:type="gramStart"/>
      <w:r>
        <w:rPr>
          <w:shd w:val="clear" w:color="auto" w:fill="FFFFFF"/>
        </w:rPr>
        <w:t>.</w:t>
      </w:r>
      <w:proofErr w:type="gramEnd"/>
      <w:r>
        <w:rPr>
          <w:shd w:val="clear" w:color="auto" w:fill="FFFFFF"/>
        </w:rPr>
        <w:t xml:space="preserve"> </w:t>
      </w:r>
      <w:proofErr w:type="gramStart"/>
      <w:r>
        <w:rPr>
          <w:shd w:val="clear" w:color="auto" w:fill="FFFFFF"/>
        </w:rPr>
        <w:t>у</w:t>
      </w:r>
      <w:proofErr w:type="gramEnd"/>
      <w:r>
        <w:rPr>
          <w:shd w:val="clear" w:color="auto" w:fill="FFFFFF"/>
        </w:rPr>
        <w:t>частки установки транспортных детекторов указаны в таблице 21</w:t>
      </w:r>
      <w:r>
        <w:t>.</w:t>
      </w:r>
    </w:p>
    <w:p w:rsidR="004778B8" w:rsidRDefault="004778B8" w:rsidP="004778B8">
      <w:pPr>
        <w:pStyle w:val="afff8"/>
      </w:pPr>
      <w:r>
        <w:t>Таблица 21 – Мероприятия, предлагаемые к реализации, в рамках раздела 2.4 КСОДД</w:t>
      </w:r>
    </w:p>
    <w:tbl>
      <w:tblPr>
        <w:tblW w:w="95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789"/>
        <w:gridCol w:w="2386"/>
        <w:gridCol w:w="1604"/>
        <w:gridCol w:w="4761"/>
      </w:tblGrid>
      <w:tr w:rsidR="004778B8" w:rsidTr="004778B8">
        <w:trPr>
          <w:trHeight w:val="19"/>
          <w:tblHeader/>
        </w:trPr>
        <w:tc>
          <w:tcPr>
            <w:tcW w:w="789" w:type="dxa"/>
            <w:tcBorders>
              <w:top w:val="single" w:sz="4" w:space="0" w:color="auto"/>
              <w:left w:val="single" w:sz="4" w:space="0" w:color="auto"/>
              <w:bottom w:val="single" w:sz="4" w:space="0" w:color="auto"/>
              <w:right w:val="single" w:sz="4" w:space="0" w:color="auto"/>
            </w:tcBorders>
            <w:noWrap/>
            <w:vAlign w:val="center"/>
            <w:hideMark/>
          </w:tcPr>
          <w:p w:rsidR="004778B8" w:rsidRDefault="004778B8">
            <w:pPr>
              <w:suppressAutoHyphens w:val="0"/>
              <w:spacing w:line="276" w:lineRule="auto"/>
              <w:rPr>
                <w:rFonts w:ascii="Times New Roman" w:hAnsi="Times New Roman" w:cs="Times New Roman"/>
                <w:b/>
                <w:bCs/>
                <w:kern w:val="0"/>
                <w:lang w:eastAsia="ru-RU"/>
              </w:rPr>
            </w:pPr>
            <w:r>
              <w:rPr>
                <w:rFonts w:ascii="Times New Roman" w:hAnsi="Times New Roman" w:cs="Times New Roman"/>
                <w:b/>
                <w:bCs/>
                <w:kern w:val="0"/>
                <w:lang w:eastAsia="ru-RU"/>
              </w:rPr>
              <w:t xml:space="preserve">№ </w:t>
            </w:r>
            <w:proofErr w:type="spellStart"/>
            <w:proofErr w:type="gramStart"/>
            <w:r>
              <w:rPr>
                <w:rFonts w:ascii="Times New Roman" w:hAnsi="Times New Roman" w:cs="Times New Roman"/>
                <w:b/>
                <w:bCs/>
                <w:kern w:val="0"/>
                <w:lang w:eastAsia="ru-RU"/>
              </w:rPr>
              <w:t>п</w:t>
            </w:r>
            <w:proofErr w:type="spellEnd"/>
            <w:proofErr w:type="gramEnd"/>
            <w:r>
              <w:rPr>
                <w:rFonts w:ascii="Times New Roman" w:hAnsi="Times New Roman" w:cs="Times New Roman"/>
                <w:b/>
                <w:bCs/>
                <w:kern w:val="0"/>
                <w:lang w:eastAsia="ru-RU"/>
              </w:rPr>
              <w:t>/</w:t>
            </w:r>
            <w:proofErr w:type="spellStart"/>
            <w:r>
              <w:rPr>
                <w:rFonts w:ascii="Times New Roman" w:hAnsi="Times New Roman" w:cs="Times New Roman"/>
                <w:b/>
                <w:bCs/>
                <w:kern w:val="0"/>
                <w:lang w:eastAsia="ru-RU"/>
              </w:rPr>
              <w:t>п</w:t>
            </w:r>
            <w:proofErr w:type="spellEnd"/>
          </w:p>
        </w:tc>
        <w:tc>
          <w:tcPr>
            <w:tcW w:w="2386" w:type="dxa"/>
            <w:tcBorders>
              <w:top w:val="single" w:sz="4" w:space="0" w:color="auto"/>
              <w:left w:val="single" w:sz="4" w:space="0" w:color="auto"/>
              <w:bottom w:val="single" w:sz="4" w:space="0" w:color="auto"/>
              <w:right w:val="single" w:sz="4" w:space="0" w:color="auto"/>
            </w:tcBorders>
            <w:noWrap/>
            <w:vAlign w:val="center"/>
            <w:hideMark/>
          </w:tcPr>
          <w:p w:rsidR="004778B8" w:rsidRDefault="004778B8">
            <w:pPr>
              <w:suppressAutoHyphens w:val="0"/>
              <w:spacing w:line="276" w:lineRule="auto"/>
              <w:jc w:val="center"/>
              <w:rPr>
                <w:rFonts w:ascii="Times New Roman" w:hAnsi="Times New Roman" w:cs="Times New Roman"/>
                <w:b/>
                <w:bCs/>
                <w:kern w:val="0"/>
                <w:lang w:eastAsia="ru-RU"/>
              </w:rPr>
            </w:pPr>
            <w:r>
              <w:rPr>
                <w:rFonts w:ascii="Times New Roman" w:hAnsi="Times New Roman" w:cs="Times New Roman"/>
                <w:b/>
                <w:bCs/>
                <w:kern w:val="0"/>
                <w:lang w:eastAsia="ru-RU"/>
              </w:rPr>
              <w:t xml:space="preserve">Мероприятия </w:t>
            </w:r>
          </w:p>
        </w:tc>
        <w:tc>
          <w:tcPr>
            <w:tcW w:w="1604" w:type="dxa"/>
            <w:tcBorders>
              <w:top w:val="single" w:sz="4" w:space="0" w:color="auto"/>
              <w:left w:val="single" w:sz="4" w:space="0" w:color="auto"/>
              <w:bottom w:val="single" w:sz="4" w:space="0" w:color="auto"/>
              <w:right w:val="single" w:sz="4" w:space="0" w:color="auto"/>
            </w:tcBorders>
            <w:vAlign w:val="center"/>
            <w:hideMark/>
          </w:tcPr>
          <w:p w:rsidR="004778B8" w:rsidRDefault="004778B8">
            <w:pPr>
              <w:suppressAutoHyphens w:val="0"/>
              <w:spacing w:line="276" w:lineRule="auto"/>
              <w:jc w:val="center"/>
              <w:rPr>
                <w:rFonts w:ascii="Times New Roman" w:hAnsi="Times New Roman" w:cs="Times New Roman"/>
                <w:b/>
                <w:bCs/>
                <w:kern w:val="0"/>
                <w:lang w:eastAsia="ru-RU"/>
              </w:rPr>
            </w:pPr>
            <w:r>
              <w:rPr>
                <w:rFonts w:ascii="Times New Roman" w:hAnsi="Times New Roman" w:cs="Times New Roman"/>
                <w:b/>
                <w:bCs/>
                <w:kern w:val="0"/>
                <w:lang w:eastAsia="ru-RU"/>
              </w:rPr>
              <w:t>Адрес</w:t>
            </w:r>
          </w:p>
        </w:tc>
        <w:tc>
          <w:tcPr>
            <w:tcW w:w="4761" w:type="dxa"/>
            <w:tcBorders>
              <w:top w:val="single" w:sz="4" w:space="0" w:color="auto"/>
              <w:left w:val="single" w:sz="4" w:space="0" w:color="auto"/>
              <w:bottom w:val="single" w:sz="4" w:space="0" w:color="auto"/>
              <w:right w:val="single" w:sz="4" w:space="0" w:color="auto"/>
            </w:tcBorders>
            <w:vAlign w:val="center"/>
            <w:hideMark/>
          </w:tcPr>
          <w:p w:rsidR="004778B8" w:rsidRDefault="004778B8">
            <w:pPr>
              <w:suppressAutoHyphens w:val="0"/>
              <w:spacing w:line="276" w:lineRule="auto"/>
              <w:jc w:val="center"/>
              <w:rPr>
                <w:rFonts w:ascii="Times New Roman" w:hAnsi="Times New Roman" w:cs="Times New Roman"/>
                <w:b/>
                <w:bCs/>
                <w:kern w:val="0"/>
                <w:lang w:eastAsia="ru-RU"/>
              </w:rPr>
            </w:pPr>
            <w:r>
              <w:rPr>
                <w:rFonts w:ascii="Times New Roman" w:hAnsi="Times New Roman" w:cs="Times New Roman"/>
                <w:b/>
                <w:bCs/>
                <w:kern w:val="0"/>
                <w:lang w:eastAsia="ru-RU"/>
              </w:rPr>
              <w:t>Стоимость тыс. руб.</w:t>
            </w:r>
          </w:p>
        </w:tc>
      </w:tr>
      <w:tr w:rsidR="004778B8" w:rsidTr="004778B8">
        <w:trPr>
          <w:cantSplit/>
          <w:trHeight w:val="19"/>
        </w:trPr>
        <w:tc>
          <w:tcPr>
            <w:tcW w:w="789" w:type="dxa"/>
            <w:tcBorders>
              <w:top w:val="single" w:sz="4" w:space="0" w:color="auto"/>
              <w:left w:val="single" w:sz="4" w:space="0" w:color="auto"/>
              <w:bottom w:val="single" w:sz="4" w:space="0" w:color="auto"/>
              <w:right w:val="single" w:sz="4" w:space="0" w:color="auto"/>
            </w:tcBorders>
            <w:noWrap/>
            <w:vAlign w:val="center"/>
            <w:hideMark/>
          </w:tcPr>
          <w:p w:rsidR="004778B8" w:rsidRDefault="004778B8">
            <w:pPr>
              <w:suppressAutoHyphens w:val="0"/>
              <w:spacing w:line="276" w:lineRule="auto"/>
              <w:jc w:val="center"/>
              <w:rPr>
                <w:rFonts w:ascii="Times New Roman" w:hAnsi="Times New Roman" w:cs="Times New Roman"/>
                <w:kern w:val="0"/>
                <w:lang w:eastAsia="ru-RU"/>
              </w:rPr>
            </w:pPr>
            <w:r>
              <w:rPr>
                <w:rFonts w:ascii="Times New Roman" w:hAnsi="Times New Roman" w:cs="Times New Roman"/>
                <w:kern w:val="0"/>
                <w:lang w:eastAsia="ru-RU"/>
              </w:rPr>
              <w:t>1</w:t>
            </w:r>
          </w:p>
        </w:tc>
        <w:tc>
          <w:tcPr>
            <w:tcW w:w="2386" w:type="dxa"/>
            <w:tcBorders>
              <w:top w:val="single" w:sz="4" w:space="0" w:color="auto"/>
              <w:left w:val="single" w:sz="4" w:space="0" w:color="auto"/>
              <w:bottom w:val="single" w:sz="4" w:space="0" w:color="auto"/>
              <w:right w:val="single" w:sz="4" w:space="0" w:color="auto"/>
            </w:tcBorders>
            <w:noWrap/>
            <w:vAlign w:val="center"/>
            <w:hideMark/>
          </w:tcPr>
          <w:p w:rsidR="004778B8" w:rsidRDefault="004778B8">
            <w:pPr>
              <w:suppressAutoHyphens w:val="0"/>
              <w:spacing w:line="276" w:lineRule="auto"/>
              <w:rPr>
                <w:rFonts w:ascii="Times New Roman" w:hAnsi="Times New Roman" w:cs="Times New Roman"/>
                <w:kern w:val="0"/>
                <w:lang w:eastAsia="ru-RU"/>
              </w:rPr>
            </w:pPr>
            <w:r>
              <w:rPr>
                <w:rFonts w:ascii="Times New Roman" w:hAnsi="Times New Roman" w:cs="Times New Roman"/>
                <w:kern w:val="0"/>
                <w:lang w:eastAsia="ru-RU"/>
              </w:rPr>
              <w:t>Установка транспортного детектора</w:t>
            </w:r>
          </w:p>
        </w:tc>
        <w:tc>
          <w:tcPr>
            <w:tcW w:w="1604" w:type="dxa"/>
            <w:tcBorders>
              <w:top w:val="single" w:sz="4" w:space="0" w:color="auto"/>
              <w:left w:val="single" w:sz="4" w:space="0" w:color="auto"/>
              <w:bottom w:val="single" w:sz="4" w:space="0" w:color="auto"/>
              <w:right w:val="single" w:sz="4" w:space="0" w:color="auto"/>
            </w:tcBorders>
            <w:vAlign w:val="center"/>
            <w:hideMark/>
          </w:tcPr>
          <w:p w:rsidR="004778B8" w:rsidRDefault="004778B8">
            <w:pPr>
              <w:suppressAutoHyphens w:val="0"/>
              <w:spacing w:line="276" w:lineRule="auto"/>
              <w:jc w:val="center"/>
              <w:rPr>
                <w:rFonts w:ascii="Times New Roman" w:hAnsi="Times New Roman" w:cs="Times New Roman"/>
                <w:kern w:val="0"/>
                <w:lang w:eastAsia="ru-RU"/>
              </w:rPr>
            </w:pPr>
            <w:r>
              <w:rPr>
                <w:rFonts w:ascii="Times New Roman" w:hAnsi="Times New Roman" w:cs="Times New Roman"/>
                <w:kern w:val="0"/>
                <w:lang w:eastAsia="ru-RU"/>
              </w:rPr>
              <w:t xml:space="preserve">Пересечение </w:t>
            </w:r>
            <w:proofErr w:type="spellStart"/>
            <w:r>
              <w:rPr>
                <w:rFonts w:ascii="Times New Roman" w:hAnsi="Times New Roman" w:cs="Times New Roman"/>
                <w:kern w:val="0"/>
                <w:lang w:eastAsia="ru-RU"/>
              </w:rPr>
              <w:t>Крикковское</w:t>
            </w:r>
            <w:proofErr w:type="spellEnd"/>
            <w:r>
              <w:rPr>
                <w:rFonts w:ascii="Times New Roman" w:hAnsi="Times New Roman" w:cs="Times New Roman"/>
                <w:kern w:val="0"/>
                <w:lang w:eastAsia="ru-RU"/>
              </w:rPr>
              <w:t xml:space="preserve"> </w:t>
            </w:r>
            <w:proofErr w:type="spellStart"/>
            <w:r>
              <w:rPr>
                <w:rFonts w:ascii="Times New Roman" w:hAnsi="Times New Roman" w:cs="Times New Roman"/>
                <w:kern w:val="0"/>
                <w:lang w:eastAsia="ru-RU"/>
              </w:rPr>
              <w:t>ш</w:t>
            </w:r>
            <w:proofErr w:type="spellEnd"/>
            <w:r>
              <w:rPr>
                <w:rFonts w:ascii="Times New Roman" w:hAnsi="Times New Roman" w:cs="Times New Roman"/>
                <w:kern w:val="0"/>
                <w:lang w:eastAsia="ru-RU"/>
              </w:rPr>
              <w:t xml:space="preserve">. и автодороги </w:t>
            </w:r>
            <w:r>
              <w:rPr>
                <w:rFonts w:ascii="Times New Roman" w:hAnsi="Times New Roman" w:cs="Times New Roman"/>
                <w:kern w:val="0"/>
                <w:lang w:val="en-US" w:eastAsia="ru-RU"/>
              </w:rPr>
              <w:t>E</w:t>
            </w:r>
            <w:r>
              <w:rPr>
                <w:rFonts w:ascii="Times New Roman" w:hAnsi="Times New Roman" w:cs="Times New Roman"/>
                <w:kern w:val="0"/>
                <w:lang w:eastAsia="ru-RU"/>
              </w:rPr>
              <w:t xml:space="preserve">20 «Нарва» </w:t>
            </w:r>
          </w:p>
        </w:tc>
        <w:tc>
          <w:tcPr>
            <w:tcW w:w="4761" w:type="dxa"/>
            <w:tcBorders>
              <w:top w:val="single" w:sz="4" w:space="0" w:color="auto"/>
              <w:left w:val="single" w:sz="4" w:space="0" w:color="auto"/>
              <w:bottom w:val="single" w:sz="4" w:space="0" w:color="auto"/>
              <w:right w:val="single" w:sz="4" w:space="0" w:color="auto"/>
            </w:tcBorders>
            <w:noWrap/>
            <w:vAlign w:val="center"/>
            <w:hideMark/>
          </w:tcPr>
          <w:p w:rsidR="004778B8" w:rsidRDefault="004778B8">
            <w:pPr>
              <w:suppressAutoHyphens w:val="0"/>
              <w:spacing w:line="276" w:lineRule="auto"/>
              <w:jc w:val="center"/>
              <w:rPr>
                <w:rFonts w:ascii="Times New Roman" w:hAnsi="Times New Roman" w:cs="Times New Roman"/>
                <w:kern w:val="0"/>
                <w:lang w:eastAsia="ru-RU"/>
              </w:rPr>
            </w:pPr>
            <w:r>
              <w:rPr>
                <w:rFonts w:ascii="Times New Roman" w:hAnsi="Times New Roman" w:cs="Times New Roman"/>
                <w:kern w:val="0"/>
                <w:lang w:eastAsia="ru-RU"/>
              </w:rPr>
              <w:t>8000</w:t>
            </w:r>
          </w:p>
        </w:tc>
      </w:tr>
      <w:tr w:rsidR="004778B8" w:rsidTr="004778B8">
        <w:trPr>
          <w:trHeight w:val="19"/>
        </w:trPr>
        <w:tc>
          <w:tcPr>
            <w:tcW w:w="789" w:type="dxa"/>
            <w:tcBorders>
              <w:top w:val="single" w:sz="4" w:space="0" w:color="auto"/>
              <w:left w:val="single" w:sz="4" w:space="0" w:color="auto"/>
              <w:bottom w:val="single" w:sz="4" w:space="0" w:color="auto"/>
              <w:right w:val="single" w:sz="4" w:space="0" w:color="auto"/>
            </w:tcBorders>
            <w:noWrap/>
            <w:vAlign w:val="center"/>
            <w:hideMark/>
          </w:tcPr>
          <w:p w:rsidR="004778B8" w:rsidRDefault="004778B8">
            <w:pPr>
              <w:suppressAutoHyphens w:val="0"/>
              <w:spacing w:line="276" w:lineRule="auto"/>
              <w:jc w:val="center"/>
              <w:rPr>
                <w:rFonts w:ascii="Times New Roman" w:hAnsi="Times New Roman" w:cs="Times New Roman"/>
                <w:kern w:val="0"/>
                <w:lang w:eastAsia="ru-RU"/>
              </w:rPr>
            </w:pPr>
            <w:r>
              <w:rPr>
                <w:rFonts w:ascii="Times New Roman" w:hAnsi="Times New Roman" w:cs="Times New Roman"/>
                <w:kern w:val="0"/>
                <w:lang w:eastAsia="ru-RU"/>
              </w:rPr>
              <w:t>2</w:t>
            </w:r>
          </w:p>
        </w:tc>
        <w:tc>
          <w:tcPr>
            <w:tcW w:w="2386" w:type="dxa"/>
            <w:tcBorders>
              <w:top w:val="single" w:sz="4" w:space="0" w:color="auto"/>
              <w:left w:val="single" w:sz="4" w:space="0" w:color="auto"/>
              <w:bottom w:val="single" w:sz="4" w:space="0" w:color="auto"/>
              <w:right w:val="single" w:sz="4" w:space="0" w:color="auto"/>
            </w:tcBorders>
            <w:noWrap/>
            <w:vAlign w:val="center"/>
            <w:hideMark/>
          </w:tcPr>
          <w:p w:rsidR="004778B8" w:rsidRDefault="004778B8">
            <w:pPr>
              <w:suppressAutoHyphens w:val="0"/>
              <w:spacing w:line="276" w:lineRule="auto"/>
              <w:rPr>
                <w:rFonts w:ascii="Times New Roman" w:hAnsi="Times New Roman" w:cs="Times New Roman"/>
                <w:kern w:val="0"/>
                <w:lang w:eastAsia="ru-RU"/>
              </w:rPr>
            </w:pPr>
            <w:r>
              <w:rPr>
                <w:rFonts w:ascii="Times New Roman" w:hAnsi="Times New Roman" w:cs="Times New Roman"/>
                <w:kern w:val="0"/>
                <w:lang w:eastAsia="ru-RU"/>
              </w:rPr>
              <w:t>Установка транспортного детектора</w:t>
            </w:r>
          </w:p>
        </w:tc>
        <w:tc>
          <w:tcPr>
            <w:tcW w:w="1604" w:type="dxa"/>
            <w:tcBorders>
              <w:top w:val="single" w:sz="4" w:space="0" w:color="auto"/>
              <w:left w:val="single" w:sz="4" w:space="0" w:color="auto"/>
              <w:bottom w:val="single" w:sz="4" w:space="0" w:color="auto"/>
              <w:right w:val="single" w:sz="4" w:space="0" w:color="auto"/>
            </w:tcBorders>
            <w:vAlign w:val="center"/>
            <w:hideMark/>
          </w:tcPr>
          <w:p w:rsidR="004778B8" w:rsidRDefault="004778B8">
            <w:pPr>
              <w:suppressAutoHyphens w:val="0"/>
              <w:spacing w:line="276" w:lineRule="auto"/>
              <w:jc w:val="center"/>
              <w:rPr>
                <w:rFonts w:ascii="Times New Roman" w:hAnsi="Times New Roman" w:cs="Times New Roman"/>
                <w:kern w:val="0"/>
                <w:lang w:eastAsia="ru-RU"/>
              </w:rPr>
            </w:pPr>
            <w:r>
              <w:rPr>
                <w:rFonts w:ascii="Times New Roman" w:hAnsi="Times New Roman" w:cs="Times New Roman"/>
                <w:kern w:val="0"/>
                <w:lang w:eastAsia="ru-RU"/>
              </w:rPr>
              <w:t xml:space="preserve">Пересечение Нарвское </w:t>
            </w:r>
            <w:proofErr w:type="spellStart"/>
            <w:r>
              <w:rPr>
                <w:rFonts w:ascii="Times New Roman" w:hAnsi="Times New Roman" w:cs="Times New Roman"/>
                <w:kern w:val="0"/>
                <w:lang w:eastAsia="ru-RU"/>
              </w:rPr>
              <w:t>ш</w:t>
            </w:r>
            <w:proofErr w:type="spellEnd"/>
            <w:r>
              <w:rPr>
                <w:rFonts w:ascii="Times New Roman" w:hAnsi="Times New Roman" w:cs="Times New Roman"/>
                <w:kern w:val="0"/>
                <w:lang w:eastAsia="ru-RU"/>
              </w:rPr>
              <w:t>. и автодороги E20 «Нарва»</w:t>
            </w:r>
          </w:p>
        </w:tc>
        <w:tc>
          <w:tcPr>
            <w:tcW w:w="4761" w:type="dxa"/>
            <w:tcBorders>
              <w:top w:val="single" w:sz="4" w:space="0" w:color="auto"/>
              <w:left w:val="single" w:sz="4" w:space="0" w:color="auto"/>
              <w:bottom w:val="single" w:sz="4" w:space="0" w:color="auto"/>
              <w:right w:val="single" w:sz="4" w:space="0" w:color="auto"/>
            </w:tcBorders>
            <w:noWrap/>
            <w:vAlign w:val="center"/>
            <w:hideMark/>
          </w:tcPr>
          <w:p w:rsidR="004778B8" w:rsidRDefault="004778B8">
            <w:pPr>
              <w:suppressAutoHyphens w:val="0"/>
              <w:spacing w:line="276" w:lineRule="auto"/>
              <w:jc w:val="center"/>
              <w:rPr>
                <w:rFonts w:ascii="Times New Roman" w:hAnsi="Times New Roman" w:cs="Times New Roman"/>
                <w:kern w:val="0"/>
                <w:lang w:eastAsia="ru-RU"/>
              </w:rPr>
            </w:pPr>
            <w:r>
              <w:rPr>
                <w:rFonts w:ascii="Times New Roman" w:hAnsi="Times New Roman" w:cs="Times New Roman"/>
                <w:kern w:val="0"/>
                <w:lang w:eastAsia="ru-RU"/>
              </w:rPr>
              <w:t>8000</w:t>
            </w:r>
          </w:p>
        </w:tc>
      </w:tr>
      <w:tr w:rsidR="004778B8" w:rsidTr="004778B8">
        <w:trPr>
          <w:trHeight w:val="19"/>
        </w:trPr>
        <w:tc>
          <w:tcPr>
            <w:tcW w:w="789" w:type="dxa"/>
            <w:tcBorders>
              <w:top w:val="single" w:sz="4" w:space="0" w:color="auto"/>
              <w:left w:val="single" w:sz="4" w:space="0" w:color="auto"/>
              <w:bottom w:val="single" w:sz="4" w:space="0" w:color="auto"/>
              <w:right w:val="single" w:sz="4" w:space="0" w:color="auto"/>
            </w:tcBorders>
            <w:noWrap/>
            <w:vAlign w:val="center"/>
            <w:hideMark/>
          </w:tcPr>
          <w:p w:rsidR="004778B8" w:rsidRDefault="004778B8">
            <w:pPr>
              <w:suppressAutoHyphens w:val="0"/>
              <w:spacing w:line="276" w:lineRule="auto"/>
              <w:jc w:val="center"/>
              <w:rPr>
                <w:rFonts w:ascii="Times New Roman" w:hAnsi="Times New Roman" w:cs="Times New Roman"/>
                <w:kern w:val="0"/>
                <w:lang w:eastAsia="ru-RU"/>
              </w:rPr>
            </w:pPr>
            <w:r>
              <w:rPr>
                <w:rFonts w:ascii="Times New Roman" w:hAnsi="Times New Roman" w:cs="Times New Roman"/>
                <w:kern w:val="0"/>
                <w:lang w:eastAsia="ru-RU"/>
              </w:rPr>
              <w:t>3</w:t>
            </w:r>
          </w:p>
        </w:tc>
        <w:tc>
          <w:tcPr>
            <w:tcW w:w="2386" w:type="dxa"/>
            <w:tcBorders>
              <w:top w:val="single" w:sz="4" w:space="0" w:color="auto"/>
              <w:left w:val="single" w:sz="4" w:space="0" w:color="auto"/>
              <w:bottom w:val="single" w:sz="4" w:space="0" w:color="auto"/>
              <w:right w:val="single" w:sz="4" w:space="0" w:color="auto"/>
            </w:tcBorders>
            <w:noWrap/>
            <w:vAlign w:val="center"/>
            <w:hideMark/>
          </w:tcPr>
          <w:p w:rsidR="004778B8" w:rsidRDefault="004778B8">
            <w:pPr>
              <w:suppressAutoHyphens w:val="0"/>
              <w:spacing w:line="276" w:lineRule="auto"/>
              <w:rPr>
                <w:rFonts w:ascii="Times New Roman" w:hAnsi="Times New Roman" w:cs="Times New Roman"/>
                <w:kern w:val="0"/>
                <w:lang w:eastAsia="ru-RU"/>
              </w:rPr>
            </w:pPr>
            <w:r>
              <w:rPr>
                <w:rFonts w:ascii="Times New Roman" w:hAnsi="Times New Roman" w:cs="Times New Roman"/>
                <w:kern w:val="0"/>
                <w:lang w:eastAsia="ru-RU"/>
              </w:rPr>
              <w:t>Установка транспортного детектора</w:t>
            </w:r>
          </w:p>
        </w:tc>
        <w:tc>
          <w:tcPr>
            <w:tcW w:w="1604" w:type="dxa"/>
            <w:tcBorders>
              <w:top w:val="single" w:sz="4" w:space="0" w:color="auto"/>
              <w:left w:val="single" w:sz="4" w:space="0" w:color="auto"/>
              <w:bottom w:val="single" w:sz="4" w:space="0" w:color="auto"/>
              <w:right w:val="single" w:sz="4" w:space="0" w:color="auto"/>
            </w:tcBorders>
            <w:vAlign w:val="center"/>
            <w:hideMark/>
          </w:tcPr>
          <w:p w:rsidR="004778B8" w:rsidRDefault="004778B8">
            <w:pPr>
              <w:suppressAutoHyphens w:val="0"/>
              <w:spacing w:line="276" w:lineRule="auto"/>
              <w:jc w:val="center"/>
              <w:rPr>
                <w:rFonts w:ascii="Times New Roman" w:hAnsi="Times New Roman" w:cs="Times New Roman"/>
                <w:kern w:val="0"/>
                <w:lang w:eastAsia="ru-RU"/>
              </w:rPr>
            </w:pPr>
            <w:r>
              <w:rPr>
                <w:rFonts w:ascii="Times New Roman" w:hAnsi="Times New Roman" w:cs="Times New Roman"/>
                <w:kern w:val="0"/>
                <w:lang w:eastAsia="ru-RU"/>
              </w:rPr>
              <w:t>пр. Карла Маркса (на границе МО)</w:t>
            </w:r>
          </w:p>
        </w:tc>
        <w:tc>
          <w:tcPr>
            <w:tcW w:w="4761" w:type="dxa"/>
            <w:tcBorders>
              <w:top w:val="single" w:sz="4" w:space="0" w:color="auto"/>
              <w:left w:val="single" w:sz="4" w:space="0" w:color="auto"/>
              <w:bottom w:val="single" w:sz="4" w:space="0" w:color="auto"/>
              <w:right w:val="single" w:sz="4" w:space="0" w:color="auto"/>
            </w:tcBorders>
            <w:noWrap/>
            <w:vAlign w:val="center"/>
            <w:hideMark/>
          </w:tcPr>
          <w:p w:rsidR="004778B8" w:rsidRDefault="004778B8">
            <w:pPr>
              <w:suppressAutoHyphens w:val="0"/>
              <w:spacing w:line="276" w:lineRule="auto"/>
              <w:jc w:val="center"/>
              <w:rPr>
                <w:rFonts w:ascii="Times New Roman" w:hAnsi="Times New Roman" w:cs="Times New Roman"/>
                <w:kern w:val="0"/>
                <w:lang w:eastAsia="ru-RU"/>
              </w:rPr>
            </w:pPr>
            <w:r>
              <w:rPr>
                <w:rFonts w:ascii="Times New Roman" w:hAnsi="Times New Roman" w:cs="Times New Roman"/>
                <w:kern w:val="0"/>
                <w:lang w:eastAsia="ru-RU"/>
              </w:rPr>
              <w:t>4000</w:t>
            </w:r>
          </w:p>
        </w:tc>
      </w:tr>
      <w:tr w:rsidR="004778B8" w:rsidTr="004778B8">
        <w:trPr>
          <w:cantSplit/>
          <w:trHeight w:val="19"/>
        </w:trPr>
        <w:tc>
          <w:tcPr>
            <w:tcW w:w="789" w:type="dxa"/>
            <w:tcBorders>
              <w:top w:val="single" w:sz="4" w:space="0" w:color="auto"/>
              <w:left w:val="single" w:sz="4" w:space="0" w:color="auto"/>
              <w:bottom w:val="single" w:sz="4" w:space="0" w:color="auto"/>
              <w:right w:val="single" w:sz="4" w:space="0" w:color="auto"/>
            </w:tcBorders>
            <w:noWrap/>
            <w:vAlign w:val="center"/>
            <w:hideMark/>
          </w:tcPr>
          <w:p w:rsidR="004778B8" w:rsidRDefault="004778B8">
            <w:pPr>
              <w:suppressAutoHyphens w:val="0"/>
              <w:spacing w:line="276" w:lineRule="auto"/>
              <w:jc w:val="center"/>
              <w:rPr>
                <w:rFonts w:ascii="Times New Roman" w:hAnsi="Times New Roman" w:cs="Times New Roman"/>
                <w:kern w:val="0"/>
                <w:lang w:eastAsia="ru-RU"/>
              </w:rPr>
            </w:pPr>
            <w:r>
              <w:rPr>
                <w:rFonts w:ascii="Times New Roman" w:hAnsi="Times New Roman" w:cs="Times New Roman"/>
                <w:kern w:val="0"/>
                <w:lang w:eastAsia="ru-RU"/>
              </w:rPr>
              <w:t>5</w:t>
            </w:r>
          </w:p>
        </w:tc>
        <w:tc>
          <w:tcPr>
            <w:tcW w:w="2386" w:type="dxa"/>
            <w:tcBorders>
              <w:top w:val="single" w:sz="4" w:space="0" w:color="auto"/>
              <w:left w:val="single" w:sz="4" w:space="0" w:color="auto"/>
              <w:bottom w:val="single" w:sz="4" w:space="0" w:color="auto"/>
              <w:right w:val="single" w:sz="4" w:space="0" w:color="auto"/>
            </w:tcBorders>
            <w:noWrap/>
            <w:vAlign w:val="center"/>
            <w:hideMark/>
          </w:tcPr>
          <w:p w:rsidR="004778B8" w:rsidRDefault="004778B8">
            <w:pPr>
              <w:suppressAutoHyphens w:val="0"/>
              <w:spacing w:line="276" w:lineRule="auto"/>
              <w:rPr>
                <w:rFonts w:ascii="Times New Roman" w:hAnsi="Times New Roman" w:cs="Times New Roman"/>
                <w:kern w:val="0"/>
                <w:lang w:eastAsia="ru-RU"/>
              </w:rPr>
            </w:pPr>
            <w:r>
              <w:rPr>
                <w:rFonts w:ascii="Times New Roman" w:hAnsi="Times New Roman" w:cs="Times New Roman"/>
                <w:kern w:val="0"/>
                <w:lang w:eastAsia="ru-RU"/>
              </w:rPr>
              <w:t>Установка транспортного детектора</w:t>
            </w:r>
          </w:p>
        </w:tc>
        <w:tc>
          <w:tcPr>
            <w:tcW w:w="1604" w:type="dxa"/>
            <w:tcBorders>
              <w:top w:val="single" w:sz="4" w:space="0" w:color="auto"/>
              <w:left w:val="single" w:sz="4" w:space="0" w:color="auto"/>
              <w:bottom w:val="single" w:sz="4" w:space="0" w:color="auto"/>
              <w:right w:val="single" w:sz="4" w:space="0" w:color="auto"/>
            </w:tcBorders>
            <w:vAlign w:val="center"/>
            <w:hideMark/>
          </w:tcPr>
          <w:p w:rsidR="004778B8" w:rsidRDefault="004778B8">
            <w:pPr>
              <w:suppressAutoHyphens w:val="0"/>
              <w:spacing w:line="276" w:lineRule="auto"/>
              <w:jc w:val="center"/>
              <w:rPr>
                <w:rFonts w:ascii="Times New Roman" w:hAnsi="Times New Roman" w:cs="Times New Roman"/>
                <w:kern w:val="0"/>
                <w:lang w:eastAsia="ru-RU"/>
              </w:rPr>
            </w:pPr>
            <w:proofErr w:type="spellStart"/>
            <w:r>
              <w:rPr>
                <w:rFonts w:ascii="Times New Roman" w:hAnsi="Times New Roman" w:cs="Times New Roman"/>
                <w:kern w:val="0"/>
                <w:lang w:eastAsia="ru-RU"/>
              </w:rPr>
              <w:t>Кингисеппское</w:t>
            </w:r>
            <w:proofErr w:type="spellEnd"/>
            <w:r>
              <w:rPr>
                <w:rFonts w:ascii="Times New Roman" w:hAnsi="Times New Roman" w:cs="Times New Roman"/>
                <w:kern w:val="0"/>
                <w:lang w:eastAsia="ru-RU"/>
              </w:rPr>
              <w:t xml:space="preserve"> </w:t>
            </w:r>
            <w:proofErr w:type="spellStart"/>
            <w:r>
              <w:rPr>
                <w:rFonts w:ascii="Times New Roman" w:hAnsi="Times New Roman" w:cs="Times New Roman"/>
                <w:kern w:val="0"/>
                <w:lang w:eastAsia="ru-RU"/>
              </w:rPr>
              <w:t>ш</w:t>
            </w:r>
            <w:proofErr w:type="spellEnd"/>
            <w:r>
              <w:rPr>
                <w:rFonts w:ascii="Times New Roman" w:hAnsi="Times New Roman" w:cs="Times New Roman"/>
                <w:kern w:val="0"/>
                <w:lang w:eastAsia="ru-RU"/>
              </w:rPr>
              <w:t xml:space="preserve">., подъезд к </w:t>
            </w:r>
            <w:proofErr w:type="gramStart"/>
            <w:r>
              <w:rPr>
                <w:rFonts w:ascii="Times New Roman" w:hAnsi="Times New Roman" w:cs="Times New Roman"/>
                <w:kern w:val="0"/>
                <w:lang w:eastAsia="ru-RU"/>
              </w:rPr>
              <w:t>г</w:t>
            </w:r>
            <w:proofErr w:type="gramEnd"/>
            <w:r>
              <w:rPr>
                <w:rFonts w:ascii="Times New Roman" w:hAnsi="Times New Roman" w:cs="Times New Roman"/>
                <w:kern w:val="0"/>
                <w:lang w:eastAsia="ru-RU"/>
              </w:rPr>
              <w:t>. Ивангород</w:t>
            </w:r>
          </w:p>
        </w:tc>
        <w:tc>
          <w:tcPr>
            <w:tcW w:w="4761" w:type="dxa"/>
            <w:tcBorders>
              <w:top w:val="single" w:sz="4" w:space="0" w:color="auto"/>
              <w:left w:val="single" w:sz="4" w:space="0" w:color="auto"/>
              <w:bottom w:val="single" w:sz="4" w:space="0" w:color="auto"/>
              <w:right w:val="single" w:sz="4" w:space="0" w:color="auto"/>
            </w:tcBorders>
            <w:noWrap/>
            <w:vAlign w:val="center"/>
            <w:hideMark/>
          </w:tcPr>
          <w:p w:rsidR="004778B8" w:rsidRDefault="004778B8">
            <w:pPr>
              <w:suppressAutoHyphens w:val="0"/>
              <w:spacing w:line="276" w:lineRule="auto"/>
              <w:jc w:val="center"/>
              <w:rPr>
                <w:rFonts w:ascii="Times New Roman" w:hAnsi="Times New Roman" w:cs="Times New Roman"/>
                <w:kern w:val="0"/>
                <w:lang w:eastAsia="ru-RU"/>
              </w:rPr>
            </w:pPr>
            <w:r>
              <w:rPr>
                <w:rFonts w:ascii="Times New Roman" w:hAnsi="Times New Roman" w:cs="Times New Roman"/>
                <w:kern w:val="0"/>
                <w:lang w:eastAsia="ru-RU"/>
              </w:rPr>
              <w:t>4000</w:t>
            </w:r>
          </w:p>
        </w:tc>
      </w:tr>
      <w:tr w:rsidR="004778B8" w:rsidTr="004778B8">
        <w:trPr>
          <w:cantSplit/>
          <w:trHeight w:val="19"/>
        </w:trPr>
        <w:tc>
          <w:tcPr>
            <w:tcW w:w="789" w:type="dxa"/>
            <w:tcBorders>
              <w:top w:val="single" w:sz="4" w:space="0" w:color="auto"/>
              <w:left w:val="single" w:sz="4" w:space="0" w:color="auto"/>
              <w:bottom w:val="single" w:sz="4" w:space="0" w:color="auto"/>
              <w:right w:val="single" w:sz="4" w:space="0" w:color="auto"/>
            </w:tcBorders>
            <w:noWrap/>
            <w:vAlign w:val="center"/>
            <w:hideMark/>
          </w:tcPr>
          <w:p w:rsidR="004778B8" w:rsidRDefault="004778B8">
            <w:pPr>
              <w:suppressAutoHyphens w:val="0"/>
              <w:spacing w:line="276" w:lineRule="auto"/>
              <w:jc w:val="center"/>
              <w:rPr>
                <w:rFonts w:ascii="Times New Roman" w:hAnsi="Times New Roman" w:cs="Times New Roman"/>
                <w:kern w:val="0"/>
                <w:lang w:eastAsia="ru-RU"/>
              </w:rPr>
            </w:pPr>
            <w:r>
              <w:rPr>
                <w:rFonts w:ascii="Times New Roman" w:hAnsi="Times New Roman" w:cs="Times New Roman"/>
                <w:kern w:val="0"/>
                <w:lang w:eastAsia="ru-RU"/>
              </w:rPr>
              <w:t>6</w:t>
            </w:r>
          </w:p>
        </w:tc>
        <w:tc>
          <w:tcPr>
            <w:tcW w:w="2386" w:type="dxa"/>
            <w:tcBorders>
              <w:top w:val="single" w:sz="4" w:space="0" w:color="auto"/>
              <w:left w:val="single" w:sz="4" w:space="0" w:color="auto"/>
              <w:bottom w:val="single" w:sz="4" w:space="0" w:color="auto"/>
              <w:right w:val="single" w:sz="4" w:space="0" w:color="auto"/>
            </w:tcBorders>
            <w:noWrap/>
            <w:vAlign w:val="center"/>
            <w:hideMark/>
          </w:tcPr>
          <w:p w:rsidR="004778B8" w:rsidRDefault="004778B8">
            <w:pPr>
              <w:suppressAutoHyphens w:val="0"/>
              <w:spacing w:line="276" w:lineRule="auto"/>
              <w:rPr>
                <w:rFonts w:ascii="Times New Roman" w:hAnsi="Times New Roman" w:cs="Times New Roman"/>
                <w:kern w:val="0"/>
                <w:lang w:eastAsia="ru-RU"/>
              </w:rPr>
            </w:pPr>
            <w:r>
              <w:rPr>
                <w:rFonts w:ascii="Times New Roman" w:hAnsi="Times New Roman" w:cs="Times New Roman"/>
                <w:kern w:val="0"/>
                <w:lang w:eastAsia="ru-RU"/>
              </w:rPr>
              <w:t>Установка транспортного детектора</w:t>
            </w:r>
          </w:p>
        </w:tc>
        <w:tc>
          <w:tcPr>
            <w:tcW w:w="1604" w:type="dxa"/>
            <w:tcBorders>
              <w:top w:val="single" w:sz="4" w:space="0" w:color="auto"/>
              <w:left w:val="single" w:sz="4" w:space="0" w:color="auto"/>
              <w:bottom w:val="single" w:sz="4" w:space="0" w:color="auto"/>
              <w:right w:val="single" w:sz="4" w:space="0" w:color="auto"/>
            </w:tcBorders>
            <w:vAlign w:val="center"/>
            <w:hideMark/>
          </w:tcPr>
          <w:p w:rsidR="004778B8" w:rsidRDefault="004778B8">
            <w:pPr>
              <w:suppressAutoHyphens w:val="0"/>
              <w:spacing w:line="276" w:lineRule="auto"/>
              <w:jc w:val="center"/>
              <w:rPr>
                <w:rFonts w:ascii="Times New Roman" w:hAnsi="Times New Roman" w:cs="Times New Roman"/>
                <w:kern w:val="0"/>
                <w:lang w:eastAsia="ru-RU"/>
              </w:rPr>
            </w:pPr>
            <w:r>
              <w:rPr>
                <w:rFonts w:ascii="Times New Roman" w:hAnsi="Times New Roman" w:cs="Times New Roman"/>
                <w:kern w:val="0"/>
                <w:lang w:eastAsia="ru-RU"/>
              </w:rPr>
              <w:t xml:space="preserve">А 180 подъезд к порту </w:t>
            </w:r>
            <w:proofErr w:type="spellStart"/>
            <w:proofErr w:type="gramStart"/>
            <w:r>
              <w:rPr>
                <w:rFonts w:ascii="Times New Roman" w:hAnsi="Times New Roman" w:cs="Times New Roman"/>
                <w:kern w:val="0"/>
                <w:lang w:eastAsia="ru-RU"/>
              </w:rPr>
              <w:t>Усть</w:t>
            </w:r>
            <w:proofErr w:type="spellEnd"/>
            <w:r>
              <w:rPr>
                <w:rFonts w:ascii="Times New Roman" w:hAnsi="Times New Roman" w:cs="Times New Roman"/>
                <w:kern w:val="0"/>
                <w:lang w:eastAsia="ru-RU"/>
              </w:rPr>
              <w:t xml:space="preserve"> - Луга</w:t>
            </w:r>
            <w:proofErr w:type="gramEnd"/>
          </w:p>
        </w:tc>
        <w:tc>
          <w:tcPr>
            <w:tcW w:w="4761" w:type="dxa"/>
            <w:tcBorders>
              <w:top w:val="single" w:sz="4" w:space="0" w:color="auto"/>
              <w:left w:val="single" w:sz="4" w:space="0" w:color="auto"/>
              <w:bottom w:val="single" w:sz="4" w:space="0" w:color="auto"/>
              <w:right w:val="single" w:sz="4" w:space="0" w:color="auto"/>
            </w:tcBorders>
            <w:noWrap/>
            <w:vAlign w:val="center"/>
            <w:hideMark/>
          </w:tcPr>
          <w:p w:rsidR="004778B8" w:rsidRDefault="004778B8">
            <w:pPr>
              <w:suppressAutoHyphens w:val="0"/>
              <w:spacing w:line="276" w:lineRule="auto"/>
              <w:jc w:val="center"/>
              <w:rPr>
                <w:rFonts w:ascii="Times New Roman" w:hAnsi="Times New Roman" w:cs="Times New Roman"/>
                <w:kern w:val="0"/>
                <w:lang w:eastAsia="ru-RU"/>
              </w:rPr>
            </w:pPr>
            <w:r>
              <w:rPr>
                <w:rFonts w:ascii="Times New Roman" w:hAnsi="Times New Roman" w:cs="Times New Roman"/>
                <w:kern w:val="0"/>
                <w:lang w:eastAsia="ru-RU"/>
              </w:rPr>
              <w:t>8000</w:t>
            </w:r>
          </w:p>
        </w:tc>
      </w:tr>
      <w:tr w:rsidR="004778B8" w:rsidTr="004778B8">
        <w:trPr>
          <w:cantSplit/>
          <w:trHeight w:val="19"/>
        </w:trPr>
        <w:tc>
          <w:tcPr>
            <w:tcW w:w="789" w:type="dxa"/>
            <w:tcBorders>
              <w:top w:val="single" w:sz="4" w:space="0" w:color="auto"/>
              <w:left w:val="single" w:sz="4" w:space="0" w:color="auto"/>
              <w:bottom w:val="single" w:sz="4" w:space="0" w:color="auto"/>
              <w:right w:val="single" w:sz="4" w:space="0" w:color="auto"/>
            </w:tcBorders>
            <w:noWrap/>
            <w:vAlign w:val="center"/>
            <w:hideMark/>
          </w:tcPr>
          <w:p w:rsidR="004778B8" w:rsidRDefault="004778B8">
            <w:pPr>
              <w:suppressAutoHyphens w:val="0"/>
              <w:spacing w:line="276" w:lineRule="auto"/>
              <w:jc w:val="center"/>
              <w:rPr>
                <w:rFonts w:ascii="Times New Roman" w:hAnsi="Times New Roman" w:cs="Times New Roman"/>
                <w:kern w:val="0"/>
                <w:lang w:eastAsia="ru-RU"/>
              </w:rPr>
            </w:pPr>
            <w:r>
              <w:rPr>
                <w:rFonts w:ascii="Times New Roman" w:hAnsi="Times New Roman" w:cs="Times New Roman"/>
                <w:kern w:val="0"/>
                <w:lang w:eastAsia="ru-RU"/>
              </w:rPr>
              <w:t>7</w:t>
            </w:r>
          </w:p>
        </w:tc>
        <w:tc>
          <w:tcPr>
            <w:tcW w:w="2386" w:type="dxa"/>
            <w:tcBorders>
              <w:top w:val="single" w:sz="4" w:space="0" w:color="auto"/>
              <w:left w:val="single" w:sz="4" w:space="0" w:color="auto"/>
              <w:bottom w:val="single" w:sz="4" w:space="0" w:color="auto"/>
              <w:right w:val="single" w:sz="4" w:space="0" w:color="auto"/>
            </w:tcBorders>
            <w:noWrap/>
            <w:vAlign w:val="center"/>
            <w:hideMark/>
          </w:tcPr>
          <w:p w:rsidR="004778B8" w:rsidRDefault="004778B8">
            <w:pPr>
              <w:suppressAutoHyphens w:val="0"/>
              <w:spacing w:line="276" w:lineRule="auto"/>
              <w:rPr>
                <w:rFonts w:ascii="Times New Roman" w:hAnsi="Times New Roman" w:cs="Times New Roman"/>
                <w:kern w:val="0"/>
                <w:lang w:eastAsia="ru-RU"/>
              </w:rPr>
            </w:pPr>
            <w:r>
              <w:rPr>
                <w:rFonts w:ascii="Times New Roman" w:hAnsi="Times New Roman" w:cs="Times New Roman"/>
                <w:kern w:val="0"/>
                <w:lang w:eastAsia="ru-RU"/>
              </w:rPr>
              <w:t>Установка транспортного детектора</w:t>
            </w:r>
          </w:p>
        </w:tc>
        <w:tc>
          <w:tcPr>
            <w:tcW w:w="1604" w:type="dxa"/>
            <w:tcBorders>
              <w:top w:val="single" w:sz="4" w:space="0" w:color="auto"/>
              <w:left w:val="single" w:sz="4" w:space="0" w:color="auto"/>
              <w:bottom w:val="single" w:sz="4" w:space="0" w:color="auto"/>
              <w:right w:val="single" w:sz="4" w:space="0" w:color="auto"/>
            </w:tcBorders>
            <w:vAlign w:val="center"/>
            <w:hideMark/>
          </w:tcPr>
          <w:p w:rsidR="004778B8" w:rsidRDefault="004778B8">
            <w:pPr>
              <w:suppressAutoHyphens w:val="0"/>
              <w:spacing w:line="276" w:lineRule="auto"/>
              <w:jc w:val="center"/>
              <w:rPr>
                <w:rFonts w:ascii="Times New Roman" w:hAnsi="Times New Roman" w:cs="Times New Roman"/>
                <w:kern w:val="0"/>
                <w:lang w:eastAsia="ru-RU"/>
              </w:rPr>
            </w:pPr>
            <w:r>
              <w:rPr>
                <w:rFonts w:ascii="Times New Roman" w:hAnsi="Times New Roman" w:cs="Times New Roman"/>
                <w:kern w:val="0"/>
                <w:lang w:eastAsia="ru-RU"/>
              </w:rPr>
              <w:t xml:space="preserve">п. </w:t>
            </w:r>
            <w:proofErr w:type="spellStart"/>
            <w:r>
              <w:rPr>
                <w:rFonts w:ascii="Times New Roman" w:hAnsi="Times New Roman" w:cs="Times New Roman"/>
                <w:kern w:val="0"/>
                <w:lang w:eastAsia="ru-RU"/>
              </w:rPr>
              <w:t>Зимитицы</w:t>
            </w:r>
            <w:proofErr w:type="spellEnd"/>
            <w:r>
              <w:rPr>
                <w:rFonts w:ascii="Times New Roman" w:hAnsi="Times New Roman" w:cs="Times New Roman"/>
                <w:kern w:val="0"/>
                <w:lang w:eastAsia="ru-RU"/>
              </w:rPr>
              <w:t xml:space="preserve"> </w:t>
            </w:r>
          </w:p>
        </w:tc>
        <w:tc>
          <w:tcPr>
            <w:tcW w:w="4761" w:type="dxa"/>
            <w:tcBorders>
              <w:top w:val="single" w:sz="4" w:space="0" w:color="auto"/>
              <w:left w:val="single" w:sz="4" w:space="0" w:color="auto"/>
              <w:bottom w:val="single" w:sz="4" w:space="0" w:color="auto"/>
              <w:right w:val="single" w:sz="4" w:space="0" w:color="auto"/>
            </w:tcBorders>
            <w:noWrap/>
            <w:vAlign w:val="center"/>
            <w:hideMark/>
          </w:tcPr>
          <w:p w:rsidR="004778B8" w:rsidRDefault="004778B8">
            <w:pPr>
              <w:suppressAutoHyphens w:val="0"/>
              <w:spacing w:line="276" w:lineRule="auto"/>
              <w:jc w:val="center"/>
              <w:rPr>
                <w:rFonts w:ascii="Times New Roman" w:hAnsi="Times New Roman" w:cs="Times New Roman"/>
                <w:kern w:val="0"/>
                <w:lang w:eastAsia="ru-RU"/>
              </w:rPr>
            </w:pPr>
            <w:r>
              <w:rPr>
                <w:rFonts w:ascii="Times New Roman" w:hAnsi="Times New Roman" w:cs="Times New Roman"/>
                <w:kern w:val="0"/>
                <w:lang w:eastAsia="ru-RU"/>
              </w:rPr>
              <w:t>4000</w:t>
            </w:r>
          </w:p>
        </w:tc>
      </w:tr>
    </w:tbl>
    <w:p w:rsidR="004778B8" w:rsidRDefault="004778B8" w:rsidP="004778B8">
      <w:pPr>
        <w:pStyle w:val="20"/>
      </w:pPr>
      <w:bookmarkStart w:id="117" w:name="_Toc27219862"/>
      <w:bookmarkStart w:id="118" w:name="_Toc14769658"/>
      <w:bookmarkStart w:id="119" w:name="_Toc21940504"/>
      <w:r>
        <w:t>Совершенствование системы информационного обеспечения участников дорожного движения</w:t>
      </w:r>
      <w:bookmarkEnd w:id="117"/>
      <w:bookmarkEnd w:id="118"/>
      <w:bookmarkEnd w:id="119"/>
    </w:p>
    <w:p w:rsidR="004778B8" w:rsidRDefault="004778B8" w:rsidP="004778B8">
      <w:pPr>
        <w:spacing w:line="360" w:lineRule="auto"/>
        <w:ind w:firstLine="709"/>
        <w:jc w:val="both"/>
        <w:rPr>
          <w:rFonts w:ascii="Times New Roman" w:hAnsi="Times New Roman" w:cs="Times New Roman"/>
          <w:sz w:val="26"/>
          <w:szCs w:val="26"/>
          <w:shd w:val="clear" w:color="auto" w:fill="FFFFFF"/>
        </w:rPr>
      </w:pPr>
      <w:r>
        <w:rPr>
          <w:rFonts w:ascii="Times New Roman" w:hAnsi="Times New Roman" w:cs="Times New Roman"/>
          <w:sz w:val="26"/>
          <w:szCs w:val="26"/>
          <w:shd w:val="clear" w:color="auto" w:fill="FFFFFF"/>
        </w:rPr>
        <w:t xml:space="preserve">Участники дорожного движения должны своевременно определять свое местонахождение и направление движения по выбранному маршруту. Этому </w:t>
      </w:r>
      <w:r>
        <w:rPr>
          <w:rFonts w:ascii="Times New Roman" w:hAnsi="Times New Roman" w:cs="Times New Roman"/>
          <w:sz w:val="26"/>
          <w:szCs w:val="26"/>
          <w:shd w:val="clear" w:color="auto" w:fill="FFFFFF"/>
        </w:rPr>
        <w:lastRenderedPageBreak/>
        <w:t>служит так называемое маршрутное ориентирование. Под этим термином на автодорогах понимается определенная система передачи информации о месторасположении участников дорожного движения и их маршруте, используя дорожные знаки индивидуального проектирования и дорожную разметку.</w:t>
      </w:r>
    </w:p>
    <w:p w:rsidR="004778B8" w:rsidRDefault="004778B8" w:rsidP="004778B8">
      <w:pPr>
        <w:spacing w:line="360" w:lineRule="auto"/>
        <w:ind w:firstLine="709"/>
        <w:jc w:val="both"/>
        <w:rPr>
          <w:rFonts w:ascii="Times New Roman" w:hAnsi="Times New Roman" w:cs="Times New Roman"/>
          <w:sz w:val="26"/>
          <w:szCs w:val="26"/>
          <w:shd w:val="clear" w:color="auto" w:fill="FFFFFF"/>
        </w:rPr>
      </w:pPr>
      <w:r>
        <w:rPr>
          <w:rFonts w:ascii="Times New Roman" w:hAnsi="Times New Roman" w:cs="Times New Roman"/>
          <w:sz w:val="26"/>
          <w:szCs w:val="26"/>
          <w:shd w:val="clear" w:color="auto" w:fill="FFFFFF"/>
        </w:rPr>
        <w:t>Знаки маршрутного ориентирования (ЗМО): информационные щиты, указатели, таблички, схемы – предназначены для информирования участников дорожного движения о местонахождении объектов и маршрутах движения. Эффективность размещения информационно-дорожных указателей бесспорна:</w:t>
      </w:r>
    </w:p>
    <w:p w:rsidR="004778B8" w:rsidRDefault="004778B8" w:rsidP="004778B8">
      <w:pPr>
        <w:pStyle w:val="aff9"/>
        <w:numPr>
          <w:ilvl w:val="0"/>
          <w:numId w:val="60"/>
        </w:numPr>
        <w:spacing w:after="0" w:afterAutospacing="0"/>
        <w:rPr>
          <w:shd w:val="clear" w:color="auto" w:fill="FFFFFF"/>
        </w:rPr>
      </w:pPr>
      <w:r>
        <w:rPr>
          <w:shd w:val="clear" w:color="auto" w:fill="FFFFFF"/>
        </w:rPr>
        <w:t xml:space="preserve">благодаря применению </w:t>
      </w:r>
      <w:proofErr w:type="spellStart"/>
      <w:r>
        <w:rPr>
          <w:shd w:val="clear" w:color="auto" w:fill="FFFFFF"/>
        </w:rPr>
        <w:t>световозвращающих</w:t>
      </w:r>
      <w:proofErr w:type="spellEnd"/>
      <w:r>
        <w:rPr>
          <w:shd w:val="clear" w:color="auto" w:fill="FFFFFF"/>
        </w:rPr>
        <w:t xml:space="preserve"> пленок установка знаков маршрутного ориентирования возможна в любом географическом месте участка трассы;</w:t>
      </w:r>
    </w:p>
    <w:p w:rsidR="004778B8" w:rsidRDefault="004778B8" w:rsidP="004778B8">
      <w:pPr>
        <w:pStyle w:val="aff9"/>
        <w:numPr>
          <w:ilvl w:val="0"/>
          <w:numId w:val="60"/>
        </w:numPr>
        <w:spacing w:after="0" w:afterAutospacing="0"/>
        <w:rPr>
          <w:shd w:val="clear" w:color="auto" w:fill="FFFFFF"/>
        </w:rPr>
      </w:pPr>
      <w:r>
        <w:rPr>
          <w:shd w:val="clear" w:color="auto" w:fill="FFFFFF"/>
        </w:rPr>
        <w:t>знак не требует внутренней и внешней подсветки;</w:t>
      </w:r>
    </w:p>
    <w:p w:rsidR="004778B8" w:rsidRDefault="004778B8" w:rsidP="004778B8">
      <w:pPr>
        <w:pStyle w:val="aff9"/>
        <w:numPr>
          <w:ilvl w:val="0"/>
          <w:numId w:val="60"/>
        </w:numPr>
        <w:spacing w:after="0" w:afterAutospacing="0"/>
        <w:rPr>
          <w:shd w:val="clear" w:color="auto" w:fill="FFFFFF"/>
        </w:rPr>
      </w:pPr>
      <w:proofErr w:type="gramStart"/>
      <w:r>
        <w:rPr>
          <w:shd w:val="clear" w:color="auto" w:fill="FFFFFF"/>
        </w:rPr>
        <w:t>водители</w:t>
      </w:r>
      <w:proofErr w:type="gramEnd"/>
      <w:r>
        <w:rPr>
          <w:shd w:val="clear" w:color="auto" w:fill="FFFFFF"/>
        </w:rPr>
        <w:t xml:space="preserve"> прежде всего интуитивно обращают внимание именно на дорожные знаки;</w:t>
      </w:r>
    </w:p>
    <w:p w:rsidR="004778B8" w:rsidRDefault="004778B8" w:rsidP="004778B8">
      <w:pPr>
        <w:pStyle w:val="aff9"/>
        <w:numPr>
          <w:ilvl w:val="0"/>
          <w:numId w:val="60"/>
        </w:numPr>
        <w:spacing w:after="0" w:afterAutospacing="0"/>
        <w:rPr>
          <w:shd w:val="clear" w:color="auto" w:fill="FFFFFF"/>
        </w:rPr>
      </w:pPr>
      <w:r>
        <w:rPr>
          <w:shd w:val="clear" w:color="auto" w:fill="FFFFFF"/>
        </w:rPr>
        <w:t>конструктивно дорожный знак имеет значительную устойчивость к проявлениям вандализма.</w:t>
      </w:r>
    </w:p>
    <w:p w:rsidR="004778B8" w:rsidRDefault="004778B8" w:rsidP="004778B8">
      <w:pPr>
        <w:spacing w:line="360" w:lineRule="auto"/>
        <w:ind w:firstLine="709"/>
        <w:jc w:val="both"/>
        <w:rPr>
          <w:rFonts w:ascii="Times New Roman" w:hAnsi="Times New Roman" w:cs="Times New Roman"/>
          <w:sz w:val="26"/>
          <w:szCs w:val="26"/>
          <w:shd w:val="clear" w:color="auto" w:fill="FFFFFF"/>
        </w:rPr>
      </w:pPr>
      <w:r>
        <w:rPr>
          <w:rFonts w:ascii="Times New Roman" w:hAnsi="Times New Roman" w:cs="Times New Roman"/>
          <w:sz w:val="26"/>
          <w:szCs w:val="26"/>
          <w:shd w:val="clear" w:color="auto" w:fill="FFFFFF"/>
        </w:rPr>
        <w:t xml:space="preserve">Знаки маршрутного ориентирования представляют собой щитовой носитель информации, на который нанесена цветная аппликация из </w:t>
      </w:r>
      <w:proofErr w:type="spellStart"/>
      <w:r>
        <w:rPr>
          <w:rFonts w:ascii="Times New Roman" w:hAnsi="Times New Roman" w:cs="Times New Roman"/>
          <w:sz w:val="26"/>
          <w:szCs w:val="26"/>
          <w:shd w:val="clear" w:color="auto" w:fill="FFFFFF"/>
        </w:rPr>
        <w:t>световозвращающей</w:t>
      </w:r>
      <w:proofErr w:type="spellEnd"/>
      <w:r>
        <w:rPr>
          <w:rFonts w:ascii="Times New Roman" w:hAnsi="Times New Roman" w:cs="Times New Roman"/>
          <w:sz w:val="26"/>
          <w:szCs w:val="26"/>
          <w:shd w:val="clear" w:color="auto" w:fill="FFFFFF"/>
        </w:rPr>
        <w:t xml:space="preserve"> и </w:t>
      </w:r>
      <w:proofErr w:type="spellStart"/>
      <w:r>
        <w:rPr>
          <w:rFonts w:ascii="Times New Roman" w:hAnsi="Times New Roman" w:cs="Times New Roman"/>
          <w:sz w:val="26"/>
          <w:szCs w:val="26"/>
          <w:shd w:val="clear" w:color="auto" w:fill="FFFFFF"/>
        </w:rPr>
        <w:t>транслюцентной</w:t>
      </w:r>
      <w:proofErr w:type="spellEnd"/>
      <w:r>
        <w:rPr>
          <w:rFonts w:ascii="Times New Roman" w:hAnsi="Times New Roman" w:cs="Times New Roman"/>
          <w:sz w:val="26"/>
          <w:szCs w:val="26"/>
          <w:shd w:val="clear" w:color="auto" w:fill="FFFFFF"/>
        </w:rPr>
        <w:t xml:space="preserve"> пленок в соответствии с ГОСТ </w:t>
      </w:r>
      <w:proofErr w:type="gramStart"/>
      <w:r>
        <w:rPr>
          <w:rFonts w:ascii="Times New Roman" w:hAnsi="Times New Roman" w:cs="Times New Roman"/>
          <w:sz w:val="26"/>
          <w:szCs w:val="26"/>
          <w:shd w:val="clear" w:color="auto" w:fill="FFFFFF"/>
        </w:rPr>
        <w:t>Р</w:t>
      </w:r>
      <w:proofErr w:type="gramEnd"/>
      <w:r>
        <w:rPr>
          <w:rFonts w:ascii="Times New Roman" w:hAnsi="Times New Roman" w:cs="Times New Roman"/>
          <w:sz w:val="26"/>
          <w:szCs w:val="26"/>
          <w:shd w:val="clear" w:color="auto" w:fill="FFFFFF"/>
        </w:rPr>
        <w:t xml:space="preserve"> 52290-2004.</w:t>
      </w:r>
    </w:p>
    <w:p w:rsidR="004778B8" w:rsidRDefault="004778B8" w:rsidP="004778B8">
      <w:pPr>
        <w:spacing w:line="360" w:lineRule="auto"/>
        <w:ind w:firstLine="709"/>
        <w:jc w:val="both"/>
        <w:rPr>
          <w:rFonts w:ascii="Times New Roman" w:hAnsi="Times New Roman" w:cs="Times New Roman"/>
          <w:sz w:val="26"/>
          <w:szCs w:val="26"/>
          <w:shd w:val="clear" w:color="auto" w:fill="FFFFFF"/>
        </w:rPr>
      </w:pPr>
      <w:r>
        <w:rPr>
          <w:rFonts w:ascii="Times New Roman" w:hAnsi="Times New Roman" w:cs="Times New Roman"/>
          <w:sz w:val="26"/>
          <w:szCs w:val="26"/>
          <w:shd w:val="clear" w:color="auto" w:fill="FFFFFF"/>
        </w:rPr>
        <w:t xml:space="preserve">Знаки маршрутного ориентирования изготавливаются из оцинкованной стали или алюминия и </w:t>
      </w:r>
      <w:proofErr w:type="spellStart"/>
      <w:r>
        <w:rPr>
          <w:rFonts w:ascii="Times New Roman" w:hAnsi="Times New Roman" w:cs="Times New Roman"/>
          <w:sz w:val="26"/>
          <w:szCs w:val="26"/>
          <w:shd w:val="clear" w:color="auto" w:fill="FFFFFF"/>
        </w:rPr>
        <w:t>световозвращающей</w:t>
      </w:r>
      <w:proofErr w:type="spellEnd"/>
      <w:r>
        <w:rPr>
          <w:rFonts w:ascii="Times New Roman" w:hAnsi="Times New Roman" w:cs="Times New Roman"/>
          <w:sz w:val="26"/>
          <w:szCs w:val="26"/>
          <w:shd w:val="clear" w:color="auto" w:fill="FFFFFF"/>
        </w:rPr>
        <w:t xml:space="preserve"> пленки (инженерной, коммерческой, высокоинтенсивной, алмазной).</w:t>
      </w:r>
    </w:p>
    <w:p w:rsidR="004778B8" w:rsidRDefault="004778B8" w:rsidP="004778B8">
      <w:pPr>
        <w:spacing w:after="100" w:afterAutospacing="1" w:line="360" w:lineRule="auto"/>
        <w:ind w:firstLine="709"/>
        <w:jc w:val="both"/>
        <w:rPr>
          <w:rFonts w:ascii="Times New Roman" w:hAnsi="Times New Roman" w:cs="Times New Roman"/>
          <w:sz w:val="26"/>
          <w:szCs w:val="26"/>
          <w:shd w:val="clear" w:color="auto" w:fill="FFFFFF"/>
        </w:rPr>
      </w:pPr>
      <w:r>
        <w:rPr>
          <w:rFonts w:ascii="Times New Roman" w:hAnsi="Times New Roman" w:cs="Times New Roman"/>
          <w:sz w:val="26"/>
          <w:szCs w:val="26"/>
          <w:shd w:val="clear" w:color="auto" w:fill="FFFFFF"/>
        </w:rPr>
        <w:t>ЗМО делятся на 4 уровня относительно источника информации (таблица 22).</w:t>
      </w:r>
    </w:p>
    <w:p w:rsidR="004778B8" w:rsidRDefault="004778B8" w:rsidP="004778B8">
      <w:pPr>
        <w:spacing w:after="120"/>
        <w:jc w:val="both"/>
        <w:rPr>
          <w:rFonts w:ascii="Times New Roman" w:hAnsi="Times New Roman" w:cs="Times New Roman"/>
          <w:sz w:val="26"/>
          <w:szCs w:val="26"/>
          <w:shd w:val="clear" w:color="auto" w:fill="FFFFFF"/>
        </w:rPr>
      </w:pPr>
      <w:r>
        <w:rPr>
          <w:rFonts w:ascii="Times New Roman" w:hAnsi="Times New Roman" w:cs="Times New Roman"/>
          <w:sz w:val="26"/>
          <w:szCs w:val="26"/>
          <w:shd w:val="clear" w:color="auto" w:fill="FFFFFF"/>
        </w:rPr>
        <w:t xml:space="preserve">Таблица </w:t>
      </w:r>
      <w:r w:rsidR="00F72CDE">
        <w:rPr>
          <w:rFonts w:ascii="Times New Roman" w:hAnsi="Times New Roman" w:cs="Times New Roman"/>
          <w:sz w:val="26"/>
          <w:szCs w:val="26"/>
          <w:lang w:eastAsia="ru-RU"/>
        </w:rPr>
        <w:fldChar w:fldCharType="begin"/>
      </w:r>
      <w:r>
        <w:rPr>
          <w:rFonts w:ascii="Times New Roman" w:hAnsi="Times New Roman" w:cs="Times New Roman"/>
          <w:sz w:val="26"/>
          <w:szCs w:val="26"/>
          <w:lang w:eastAsia="ru-RU"/>
        </w:rPr>
        <w:instrText>SEQ t \c</w:instrText>
      </w:r>
      <w:r w:rsidR="00F72CDE">
        <w:rPr>
          <w:rFonts w:ascii="Times New Roman" w:hAnsi="Times New Roman" w:cs="Times New Roman"/>
          <w:sz w:val="26"/>
          <w:szCs w:val="26"/>
          <w:lang w:eastAsia="ru-RU"/>
        </w:rPr>
        <w:fldChar w:fldCharType="separate"/>
      </w:r>
      <w:r w:rsidR="001C3B8C">
        <w:rPr>
          <w:rFonts w:ascii="Times New Roman" w:hAnsi="Times New Roman" w:cs="Times New Roman"/>
          <w:noProof/>
          <w:sz w:val="26"/>
          <w:szCs w:val="26"/>
          <w:lang w:eastAsia="ru-RU"/>
        </w:rPr>
        <w:t>5</w:t>
      </w:r>
      <w:r w:rsidR="00F72CDE">
        <w:rPr>
          <w:rFonts w:ascii="Times New Roman" w:hAnsi="Times New Roman" w:cs="Times New Roman"/>
          <w:sz w:val="26"/>
          <w:szCs w:val="26"/>
          <w:lang w:eastAsia="ru-RU"/>
        </w:rPr>
        <w:fldChar w:fldCharType="end"/>
      </w:r>
      <w:r>
        <w:rPr>
          <w:rFonts w:ascii="Times New Roman" w:hAnsi="Times New Roman" w:cs="Times New Roman"/>
          <w:sz w:val="26"/>
          <w:szCs w:val="26"/>
          <w:shd w:val="clear" w:color="auto" w:fill="FFFFFF"/>
        </w:rPr>
        <w:t>– Типы ЗМО</w:t>
      </w:r>
    </w:p>
    <w:tbl>
      <w:tblPr>
        <w:tblStyle w:val="affffffd"/>
        <w:tblW w:w="0" w:type="auto"/>
        <w:jc w:val="center"/>
        <w:tblLook w:val="04A0"/>
      </w:tblPr>
      <w:tblGrid>
        <w:gridCol w:w="2169"/>
        <w:gridCol w:w="3675"/>
        <w:gridCol w:w="3726"/>
      </w:tblGrid>
      <w:tr w:rsidR="004778B8" w:rsidTr="004778B8">
        <w:trPr>
          <w:tblHeader/>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778B8" w:rsidRDefault="004778B8">
            <w:pPr>
              <w:jc w:val="center"/>
              <w:rPr>
                <w:rFonts w:ascii="Times New Roman" w:hAnsi="Times New Roman" w:cs="Times New Roman"/>
                <w:b/>
                <w:bCs/>
                <w:shd w:val="clear" w:color="auto" w:fill="FFFFFF"/>
              </w:rPr>
            </w:pPr>
            <w:r>
              <w:rPr>
                <w:rFonts w:ascii="Times New Roman" w:hAnsi="Times New Roman" w:cs="Times New Roman"/>
                <w:b/>
                <w:bCs/>
                <w:shd w:val="clear" w:color="auto" w:fill="FFFFFF"/>
              </w:rPr>
              <w:t>Уровень источника информации</w:t>
            </w:r>
          </w:p>
        </w:tc>
        <w:tc>
          <w:tcPr>
            <w:tcW w:w="0" w:type="auto"/>
            <w:tcBorders>
              <w:top w:val="single" w:sz="4" w:space="0" w:color="auto"/>
              <w:left w:val="single" w:sz="4" w:space="0" w:color="auto"/>
              <w:bottom w:val="single" w:sz="4" w:space="0" w:color="auto"/>
              <w:right w:val="single" w:sz="4" w:space="0" w:color="auto"/>
            </w:tcBorders>
            <w:vAlign w:val="center"/>
            <w:hideMark/>
          </w:tcPr>
          <w:p w:rsidR="004778B8" w:rsidRDefault="004778B8">
            <w:pPr>
              <w:jc w:val="center"/>
              <w:rPr>
                <w:rFonts w:ascii="Times New Roman" w:hAnsi="Times New Roman" w:cs="Times New Roman"/>
                <w:b/>
                <w:bCs/>
                <w:shd w:val="clear" w:color="auto" w:fill="FFFFFF"/>
              </w:rPr>
            </w:pPr>
            <w:r>
              <w:rPr>
                <w:rFonts w:ascii="Times New Roman" w:hAnsi="Times New Roman" w:cs="Times New Roman"/>
                <w:b/>
                <w:bCs/>
                <w:shd w:val="clear" w:color="auto" w:fill="FFFFFF"/>
              </w:rPr>
              <w:t>Характеристика</w:t>
            </w:r>
          </w:p>
        </w:tc>
        <w:tc>
          <w:tcPr>
            <w:tcW w:w="0" w:type="auto"/>
            <w:tcBorders>
              <w:top w:val="single" w:sz="4" w:space="0" w:color="auto"/>
              <w:left w:val="single" w:sz="4" w:space="0" w:color="auto"/>
              <w:bottom w:val="single" w:sz="4" w:space="0" w:color="auto"/>
              <w:right w:val="single" w:sz="4" w:space="0" w:color="auto"/>
            </w:tcBorders>
            <w:vAlign w:val="center"/>
            <w:hideMark/>
          </w:tcPr>
          <w:p w:rsidR="004778B8" w:rsidRDefault="004778B8">
            <w:pPr>
              <w:jc w:val="center"/>
              <w:rPr>
                <w:rFonts w:ascii="Times New Roman" w:hAnsi="Times New Roman" w:cs="Times New Roman"/>
                <w:b/>
                <w:bCs/>
                <w:shd w:val="clear" w:color="auto" w:fill="FFFFFF"/>
              </w:rPr>
            </w:pPr>
            <w:r>
              <w:rPr>
                <w:rFonts w:ascii="Times New Roman" w:hAnsi="Times New Roman" w:cs="Times New Roman"/>
                <w:b/>
                <w:bCs/>
                <w:shd w:val="clear" w:color="auto" w:fill="FFFFFF"/>
              </w:rPr>
              <w:t>Пример</w:t>
            </w:r>
          </w:p>
        </w:tc>
      </w:tr>
      <w:tr w:rsidR="004778B8" w:rsidTr="004778B8">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778B8" w:rsidRDefault="004778B8">
            <w:pPr>
              <w:jc w:val="center"/>
              <w:rPr>
                <w:rFonts w:ascii="Times New Roman" w:hAnsi="Times New Roman" w:cs="Times New Roman"/>
                <w:shd w:val="clear" w:color="auto" w:fill="FFFFFF"/>
              </w:rPr>
            </w:pPr>
            <w:r>
              <w:rPr>
                <w:rFonts w:ascii="Times New Roman" w:hAnsi="Times New Roman" w:cs="Times New Roman"/>
                <w:shd w:val="clear" w:color="auto" w:fill="FFFFFF"/>
              </w:rPr>
              <w:t>4 уровень (адресный)</w:t>
            </w:r>
          </w:p>
        </w:tc>
        <w:tc>
          <w:tcPr>
            <w:tcW w:w="0" w:type="auto"/>
            <w:tcBorders>
              <w:top w:val="single" w:sz="4" w:space="0" w:color="auto"/>
              <w:left w:val="single" w:sz="4" w:space="0" w:color="auto"/>
              <w:bottom w:val="single" w:sz="4" w:space="0" w:color="auto"/>
              <w:right w:val="single" w:sz="4" w:space="0" w:color="auto"/>
            </w:tcBorders>
            <w:vAlign w:val="center"/>
            <w:hideMark/>
          </w:tcPr>
          <w:p w:rsidR="004778B8" w:rsidRDefault="004778B8">
            <w:pPr>
              <w:jc w:val="center"/>
              <w:rPr>
                <w:rFonts w:ascii="Times New Roman" w:hAnsi="Times New Roman" w:cs="Times New Roman"/>
                <w:shd w:val="clear" w:color="auto" w:fill="FFFFFF"/>
              </w:rPr>
            </w:pPr>
            <w:r>
              <w:rPr>
                <w:rFonts w:ascii="Times New Roman" w:hAnsi="Times New Roman" w:cs="Times New Roman"/>
                <w:shd w:val="clear" w:color="auto" w:fill="FFFFFF"/>
              </w:rPr>
              <w:t xml:space="preserve">Наименование улиц или информационных объектов, размещаются непосредственно у объекта – исполнительная информация и на последнем </w:t>
            </w:r>
            <w:proofErr w:type="gramStart"/>
            <w:r>
              <w:rPr>
                <w:rFonts w:ascii="Times New Roman" w:hAnsi="Times New Roman" w:cs="Times New Roman"/>
                <w:shd w:val="clear" w:color="auto" w:fill="FFFFFF"/>
              </w:rPr>
              <w:t>перекрестке</w:t>
            </w:r>
            <w:proofErr w:type="gramEnd"/>
            <w:r>
              <w:rPr>
                <w:rFonts w:ascii="Times New Roman" w:hAnsi="Times New Roman" w:cs="Times New Roman"/>
                <w:shd w:val="clear" w:color="auto" w:fill="FFFFFF"/>
              </w:rPr>
              <w:t xml:space="preserve"> на маршруте движения к объекту, где происходит изменение маршрута.</w:t>
            </w:r>
          </w:p>
        </w:tc>
        <w:tc>
          <w:tcPr>
            <w:tcW w:w="0" w:type="auto"/>
            <w:tcBorders>
              <w:top w:val="single" w:sz="4" w:space="0" w:color="auto"/>
              <w:left w:val="single" w:sz="4" w:space="0" w:color="auto"/>
              <w:bottom w:val="single" w:sz="4" w:space="0" w:color="auto"/>
              <w:right w:val="single" w:sz="4" w:space="0" w:color="auto"/>
            </w:tcBorders>
            <w:vAlign w:val="center"/>
            <w:hideMark/>
          </w:tcPr>
          <w:p w:rsidR="004778B8" w:rsidRDefault="004778B8">
            <w:pPr>
              <w:jc w:val="center"/>
              <w:rPr>
                <w:rFonts w:ascii="Times New Roman" w:hAnsi="Times New Roman" w:cs="Times New Roman"/>
                <w:shd w:val="clear" w:color="auto" w:fill="FFFFFF"/>
              </w:rPr>
            </w:pPr>
            <w:r>
              <w:rPr>
                <w:b/>
                <w:noProof/>
                <w:lang w:eastAsia="ru-RU"/>
              </w:rPr>
              <w:drawing>
                <wp:inline distT="0" distB="0" distL="0" distR="0">
                  <wp:extent cx="2219325" cy="390525"/>
                  <wp:effectExtent l="0" t="0" r="9525" b="9525"/>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pic:cNvPicPr>
                            <a:picLocks noChangeAspect="1" noChangeArrowheads="1"/>
                          </pic:cNvPicPr>
                        </pic:nvPicPr>
                        <pic:blipFill>
                          <a:blip r:embed="rId7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219325" cy="390525"/>
                          </a:xfrm>
                          <a:prstGeom prst="rect">
                            <a:avLst/>
                          </a:prstGeom>
                          <a:noFill/>
                          <a:ln>
                            <a:noFill/>
                          </a:ln>
                        </pic:spPr>
                      </pic:pic>
                    </a:graphicData>
                  </a:graphic>
                </wp:inline>
              </w:drawing>
            </w:r>
          </w:p>
        </w:tc>
      </w:tr>
      <w:tr w:rsidR="004778B8" w:rsidTr="004778B8">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778B8" w:rsidRDefault="004778B8">
            <w:pPr>
              <w:jc w:val="center"/>
              <w:rPr>
                <w:rFonts w:ascii="Times New Roman" w:hAnsi="Times New Roman" w:cs="Times New Roman"/>
                <w:shd w:val="clear" w:color="auto" w:fill="FFFFFF"/>
              </w:rPr>
            </w:pPr>
            <w:r>
              <w:rPr>
                <w:rFonts w:ascii="Times New Roman" w:hAnsi="Times New Roman" w:cs="Times New Roman"/>
                <w:shd w:val="clear" w:color="auto" w:fill="FFFFFF"/>
              </w:rPr>
              <w:t>3 уровень (магистральный)</w:t>
            </w:r>
          </w:p>
        </w:tc>
        <w:tc>
          <w:tcPr>
            <w:tcW w:w="0" w:type="auto"/>
            <w:tcBorders>
              <w:top w:val="single" w:sz="4" w:space="0" w:color="auto"/>
              <w:left w:val="single" w:sz="4" w:space="0" w:color="auto"/>
              <w:bottom w:val="single" w:sz="4" w:space="0" w:color="auto"/>
              <w:right w:val="single" w:sz="4" w:space="0" w:color="auto"/>
            </w:tcBorders>
            <w:vAlign w:val="center"/>
            <w:hideMark/>
          </w:tcPr>
          <w:p w:rsidR="004778B8" w:rsidRDefault="004778B8">
            <w:pPr>
              <w:jc w:val="center"/>
              <w:rPr>
                <w:rFonts w:ascii="Times New Roman" w:hAnsi="Times New Roman" w:cs="Times New Roman"/>
                <w:shd w:val="clear" w:color="auto" w:fill="FFFFFF"/>
              </w:rPr>
            </w:pPr>
            <w:proofErr w:type="gramStart"/>
            <w:r>
              <w:rPr>
                <w:rFonts w:ascii="Times New Roman" w:hAnsi="Times New Roman" w:cs="Times New Roman"/>
                <w:shd w:val="clear" w:color="auto" w:fill="FFFFFF"/>
              </w:rPr>
              <w:t xml:space="preserve">Предварительная информация о направлении движения к магистральной УДС, размещаются </w:t>
            </w:r>
            <w:r>
              <w:rPr>
                <w:rFonts w:ascii="Times New Roman" w:hAnsi="Times New Roman" w:cs="Times New Roman"/>
                <w:shd w:val="clear" w:color="auto" w:fill="FFFFFF"/>
              </w:rPr>
              <w:lastRenderedPageBreak/>
              <w:t>на местной УДС – по маршруту движения от информационного объекта к ближайшей магистральной улице общегородского или районного значения, размещаются перед всеми перекрестками, где необходимо выполнить поворот на другую улицу или где осуществляется переключение маршрута с главной дороги на второстепенную;</w:t>
            </w:r>
            <w:proofErr w:type="gramEnd"/>
            <w:r>
              <w:rPr>
                <w:rFonts w:ascii="Times New Roman" w:hAnsi="Times New Roman" w:cs="Times New Roman"/>
                <w:shd w:val="clear" w:color="auto" w:fill="FFFFFF"/>
              </w:rPr>
              <w:t xml:space="preserve"> на </w:t>
            </w:r>
            <w:proofErr w:type="gramStart"/>
            <w:r>
              <w:rPr>
                <w:rFonts w:ascii="Times New Roman" w:hAnsi="Times New Roman" w:cs="Times New Roman"/>
                <w:shd w:val="clear" w:color="auto" w:fill="FFFFFF"/>
              </w:rPr>
              <w:t>магистральной</w:t>
            </w:r>
            <w:proofErr w:type="gramEnd"/>
            <w:r>
              <w:rPr>
                <w:rFonts w:ascii="Times New Roman" w:hAnsi="Times New Roman" w:cs="Times New Roman"/>
                <w:shd w:val="clear" w:color="auto" w:fill="FFFFFF"/>
              </w:rPr>
              <w:t xml:space="preserve"> УДС – перед всеми перекрестками, на которых имеется пересечение или разветвление общегородских маршрутов движения.</w:t>
            </w:r>
          </w:p>
        </w:tc>
        <w:tc>
          <w:tcPr>
            <w:tcW w:w="0" w:type="auto"/>
            <w:tcBorders>
              <w:top w:val="single" w:sz="4" w:space="0" w:color="auto"/>
              <w:left w:val="single" w:sz="4" w:space="0" w:color="auto"/>
              <w:bottom w:val="single" w:sz="4" w:space="0" w:color="auto"/>
              <w:right w:val="single" w:sz="4" w:space="0" w:color="auto"/>
            </w:tcBorders>
            <w:vAlign w:val="center"/>
            <w:hideMark/>
          </w:tcPr>
          <w:p w:rsidR="004778B8" w:rsidRDefault="004778B8">
            <w:pPr>
              <w:jc w:val="center"/>
              <w:rPr>
                <w:rFonts w:ascii="Times New Roman" w:hAnsi="Times New Roman" w:cs="Times New Roman"/>
                <w:shd w:val="clear" w:color="auto" w:fill="FFFFFF"/>
              </w:rPr>
            </w:pPr>
            <w:r>
              <w:rPr>
                <w:b/>
                <w:noProof/>
                <w:lang w:eastAsia="ru-RU"/>
              </w:rPr>
              <w:lastRenderedPageBreak/>
              <w:drawing>
                <wp:inline distT="0" distB="0" distL="0" distR="0">
                  <wp:extent cx="2038350" cy="476250"/>
                  <wp:effectExtent l="0" t="0" r="0" b="0"/>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pic:cNvPicPr>
                            <a:picLocks noChangeAspect="1" noChangeArrowheads="1"/>
                          </pic:cNvPicPr>
                        </pic:nvPicPr>
                        <pic:blipFill>
                          <a:blip r:embed="rId7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038350" cy="476250"/>
                          </a:xfrm>
                          <a:prstGeom prst="rect">
                            <a:avLst/>
                          </a:prstGeom>
                          <a:noFill/>
                          <a:ln>
                            <a:noFill/>
                          </a:ln>
                        </pic:spPr>
                      </pic:pic>
                    </a:graphicData>
                  </a:graphic>
                </wp:inline>
              </w:drawing>
            </w:r>
          </w:p>
        </w:tc>
      </w:tr>
      <w:tr w:rsidR="004778B8" w:rsidTr="004778B8">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778B8" w:rsidRDefault="004778B8">
            <w:pPr>
              <w:jc w:val="center"/>
              <w:rPr>
                <w:rFonts w:ascii="Times New Roman" w:hAnsi="Times New Roman" w:cs="Times New Roman"/>
                <w:shd w:val="clear" w:color="auto" w:fill="FFFFFF"/>
              </w:rPr>
            </w:pPr>
            <w:r>
              <w:rPr>
                <w:rFonts w:ascii="Times New Roman" w:hAnsi="Times New Roman" w:cs="Times New Roman"/>
                <w:shd w:val="clear" w:color="auto" w:fill="FFFFFF"/>
              </w:rPr>
              <w:lastRenderedPageBreak/>
              <w:t>2 уровень (зональный)</w:t>
            </w:r>
          </w:p>
        </w:tc>
        <w:tc>
          <w:tcPr>
            <w:tcW w:w="0" w:type="auto"/>
            <w:tcBorders>
              <w:top w:val="single" w:sz="4" w:space="0" w:color="auto"/>
              <w:left w:val="single" w:sz="4" w:space="0" w:color="auto"/>
              <w:bottom w:val="single" w:sz="4" w:space="0" w:color="auto"/>
              <w:right w:val="single" w:sz="4" w:space="0" w:color="auto"/>
            </w:tcBorders>
            <w:vAlign w:val="center"/>
            <w:hideMark/>
          </w:tcPr>
          <w:p w:rsidR="004778B8" w:rsidRDefault="004778B8">
            <w:pPr>
              <w:jc w:val="center"/>
              <w:rPr>
                <w:rFonts w:ascii="Times New Roman" w:hAnsi="Times New Roman" w:cs="Times New Roman"/>
                <w:shd w:val="clear" w:color="auto" w:fill="FFFFFF"/>
              </w:rPr>
            </w:pPr>
            <w:r>
              <w:rPr>
                <w:rFonts w:ascii="Times New Roman" w:hAnsi="Times New Roman" w:cs="Times New Roman"/>
                <w:shd w:val="clear" w:color="auto" w:fill="FFFFFF"/>
              </w:rPr>
              <w:t>Размещаются вдоль основного общегородского маршрута движения к данной зоне и в местах примыкания к этому маршруту других маршрутов движения по УДС.</w:t>
            </w:r>
          </w:p>
        </w:tc>
        <w:tc>
          <w:tcPr>
            <w:tcW w:w="0" w:type="auto"/>
            <w:tcBorders>
              <w:top w:val="single" w:sz="4" w:space="0" w:color="auto"/>
              <w:left w:val="single" w:sz="4" w:space="0" w:color="auto"/>
              <w:bottom w:val="single" w:sz="4" w:space="0" w:color="auto"/>
              <w:right w:val="single" w:sz="4" w:space="0" w:color="auto"/>
            </w:tcBorders>
            <w:vAlign w:val="center"/>
            <w:hideMark/>
          </w:tcPr>
          <w:p w:rsidR="004778B8" w:rsidRDefault="004778B8">
            <w:pPr>
              <w:jc w:val="center"/>
              <w:rPr>
                <w:rFonts w:ascii="Times New Roman" w:hAnsi="Times New Roman" w:cs="Times New Roman"/>
                <w:shd w:val="clear" w:color="auto" w:fill="FFFFFF"/>
              </w:rPr>
            </w:pPr>
            <w:r>
              <w:rPr>
                <w:b/>
                <w:noProof/>
                <w:lang w:eastAsia="ru-RU"/>
              </w:rPr>
              <w:drawing>
                <wp:inline distT="0" distB="0" distL="0" distR="0">
                  <wp:extent cx="2171700" cy="314325"/>
                  <wp:effectExtent l="0" t="0" r="0" b="9525"/>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7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171700" cy="314325"/>
                          </a:xfrm>
                          <a:prstGeom prst="rect">
                            <a:avLst/>
                          </a:prstGeom>
                          <a:noFill/>
                          <a:ln>
                            <a:noFill/>
                          </a:ln>
                        </pic:spPr>
                      </pic:pic>
                    </a:graphicData>
                  </a:graphic>
                </wp:inline>
              </w:drawing>
            </w:r>
          </w:p>
        </w:tc>
      </w:tr>
      <w:tr w:rsidR="004778B8" w:rsidTr="004778B8">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4778B8" w:rsidRDefault="004778B8">
            <w:pPr>
              <w:jc w:val="center"/>
              <w:rPr>
                <w:rFonts w:ascii="Times New Roman" w:hAnsi="Times New Roman" w:cs="Times New Roman"/>
                <w:shd w:val="clear" w:color="auto" w:fill="FFFFFF"/>
              </w:rPr>
            </w:pPr>
            <w:r>
              <w:rPr>
                <w:rFonts w:ascii="Times New Roman" w:hAnsi="Times New Roman" w:cs="Times New Roman"/>
                <w:shd w:val="clear" w:color="auto" w:fill="FFFFFF"/>
              </w:rPr>
              <w:t>1 уровень (межрегиональный)</w:t>
            </w:r>
          </w:p>
        </w:tc>
        <w:tc>
          <w:tcPr>
            <w:tcW w:w="0" w:type="auto"/>
            <w:tcBorders>
              <w:top w:val="single" w:sz="4" w:space="0" w:color="auto"/>
              <w:left w:val="single" w:sz="4" w:space="0" w:color="auto"/>
              <w:bottom w:val="single" w:sz="4" w:space="0" w:color="auto"/>
              <w:right w:val="single" w:sz="4" w:space="0" w:color="auto"/>
            </w:tcBorders>
            <w:vAlign w:val="center"/>
            <w:hideMark/>
          </w:tcPr>
          <w:p w:rsidR="004778B8" w:rsidRDefault="004778B8">
            <w:pPr>
              <w:jc w:val="center"/>
              <w:rPr>
                <w:rFonts w:ascii="Times New Roman" w:hAnsi="Times New Roman" w:cs="Times New Roman"/>
                <w:shd w:val="clear" w:color="auto" w:fill="FFFFFF"/>
              </w:rPr>
            </w:pPr>
            <w:r>
              <w:rPr>
                <w:rFonts w:ascii="Times New Roman" w:hAnsi="Times New Roman" w:cs="Times New Roman"/>
                <w:shd w:val="clear" w:color="auto" w:fill="FFFFFF"/>
              </w:rPr>
              <w:t>Информирует водителей ТС о направлениях движения к внегородским объектам (например, к другим дорогам), должны выводить их, начиная с магистральных улиц районного значения, на маршруты движения к информационным объектам.</w:t>
            </w:r>
          </w:p>
        </w:tc>
        <w:tc>
          <w:tcPr>
            <w:tcW w:w="0" w:type="auto"/>
            <w:tcBorders>
              <w:top w:val="single" w:sz="4" w:space="0" w:color="auto"/>
              <w:left w:val="single" w:sz="4" w:space="0" w:color="auto"/>
              <w:bottom w:val="single" w:sz="4" w:space="0" w:color="auto"/>
              <w:right w:val="single" w:sz="4" w:space="0" w:color="auto"/>
            </w:tcBorders>
            <w:vAlign w:val="center"/>
            <w:hideMark/>
          </w:tcPr>
          <w:p w:rsidR="004778B8" w:rsidRDefault="004778B8">
            <w:pPr>
              <w:jc w:val="center"/>
              <w:rPr>
                <w:rFonts w:ascii="Times New Roman" w:hAnsi="Times New Roman" w:cs="Times New Roman"/>
                <w:shd w:val="clear" w:color="auto" w:fill="FFFFFF"/>
              </w:rPr>
            </w:pPr>
            <w:r>
              <w:rPr>
                <w:b/>
                <w:noProof/>
                <w:lang w:eastAsia="ru-RU"/>
              </w:rPr>
              <w:drawing>
                <wp:inline distT="0" distB="0" distL="0" distR="0">
                  <wp:extent cx="2038350" cy="1524000"/>
                  <wp:effectExtent l="0" t="0" r="0" b="0"/>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7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038350" cy="1524000"/>
                          </a:xfrm>
                          <a:prstGeom prst="rect">
                            <a:avLst/>
                          </a:prstGeom>
                          <a:noFill/>
                          <a:ln>
                            <a:noFill/>
                          </a:ln>
                        </pic:spPr>
                      </pic:pic>
                    </a:graphicData>
                  </a:graphic>
                </wp:inline>
              </w:drawing>
            </w:r>
          </w:p>
        </w:tc>
      </w:tr>
    </w:tbl>
    <w:p w:rsidR="004778B8" w:rsidRDefault="004778B8" w:rsidP="004778B8">
      <w:pPr>
        <w:pStyle w:val="a5"/>
        <w:rPr>
          <w:rFonts w:eastAsia="Batang"/>
          <w:lang w:eastAsia="ru-RU"/>
        </w:rPr>
      </w:pPr>
      <w:r>
        <w:rPr>
          <w:rFonts w:eastAsia="Batang"/>
          <w:lang w:eastAsia="ru-RU"/>
        </w:rPr>
        <w:t>Обеспеченность УДС МО «</w:t>
      </w:r>
      <w:proofErr w:type="spellStart"/>
      <w:r>
        <w:rPr>
          <w:rFonts w:eastAsia="Batang"/>
          <w:lang w:eastAsia="ru-RU"/>
        </w:rPr>
        <w:t>Кингисеппский</w:t>
      </w:r>
      <w:proofErr w:type="spellEnd"/>
      <w:r>
        <w:rPr>
          <w:rFonts w:eastAsia="Batang"/>
          <w:lang w:eastAsia="ru-RU"/>
        </w:rPr>
        <w:t xml:space="preserve"> муниципальный район» знаками маршрутного ориентирования можно оценить, как хорошую. </w:t>
      </w:r>
      <w:bookmarkStart w:id="120" w:name="_Toc21940505"/>
      <w:r>
        <w:rPr>
          <w:rFonts w:eastAsia="Batang"/>
          <w:lang w:eastAsia="ru-RU"/>
        </w:rPr>
        <w:t>Дополнительные мероприятия не требуются.</w:t>
      </w:r>
    </w:p>
    <w:p w:rsidR="004778B8" w:rsidRDefault="004778B8" w:rsidP="004778B8">
      <w:pPr>
        <w:pStyle w:val="20"/>
      </w:pPr>
      <w:bookmarkStart w:id="121" w:name="_Toc27219863"/>
      <w:bookmarkStart w:id="122" w:name="_Toc21940506"/>
      <w:bookmarkEnd w:id="120"/>
      <w:r>
        <w:t>Организация пропуска грузовых транспортных средств, включая предложения по организации движения транспортных средств, осуществляющих перевозку опасных, крупногабаритных и тяжеловесных грузов, а также по допустимым весогабаритным параметрам таких средств</w:t>
      </w:r>
      <w:bookmarkEnd w:id="121"/>
      <w:bookmarkEnd w:id="122"/>
    </w:p>
    <w:p w:rsidR="004778B8" w:rsidRDefault="004778B8" w:rsidP="004778B8">
      <w:pPr>
        <w:pStyle w:val="a5"/>
      </w:pPr>
      <w:r>
        <w:t>Определяющее значение при формировании маршрутов движения грузового автотранспорта в городской черте имеет расположение крупных объектов генерации и потребления грузов, к которым можно отнести:</w:t>
      </w:r>
    </w:p>
    <w:p w:rsidR="004778B8" w:rsidRDefault="004778B8" w:rsidP="004778B8">
      <w:pPr>
        <w:pStyle w:val="a5"/>
        <w:numPr>
          <w:ilvl w:val="0"/>
          <w:numId w:val="61"/>
        </w:numPr>
      </w:pPr>
      <w:r>
        <w:t>объекты внешнего транспорта;</w:t>
      </w:r>
    </w:p>
    <w:p w:rsidR="004778B8" w:rsidRDefault="004778B8" w:rsidP="004778B8">
      <w:pPr>
        <w:pStyle w:val="a5"/>
        <w:numPr>
          <w:ilvl w:val="0"/>
          <w:numId w:val="61"/>
        </w:numPr>
      </w:pPr>
      <w:r>
        <w:t>производственные предприятия;</w:t>
      </w:r>
    </w:p>
    <w:p w:rsidR="004778B8" w:rsidRDefault="004778B8" w:rsidP="004778B8">
      <w:pPr>
        <w:pStyle w:val="a5"/>
        <w:numPr>
          <w:ilvl w:val="0"/>
          <w:numId w:val="61"/>
        </w:numPr>
      </w:pPr>
      <w:r>
        <w:lastRenderedPageBreak/>
        <w:t>крупные объекты оптовой розничной торговли;</w:t>
      </w:r>
    </w:p>
    <w:p w:rsidR="004778B8" w:rsidRDefault="004778B8" w:rsidP="004778B8">
      <w:pPr>
        <w:pStyle w:val="a5"/>
        <w:numPr>
          <w:ilvl w:val="0"/>
          <w:numId w:val="61"/>
        </w:numPr>
      </w:pPr>
      <w:r>
        <w:t>объекты строительства;</w:t>
      </w:r>
    </w:p>
    <w:p w:rsidR="004778B8" w:rsidRDefault="004778B8" w:rsidP="004778B8">
      <w:pPr>
        <w:pStyle w:val="a5"/>
        <w:numPr>
          <w:ilvl w:val="0"/>
          <w:numId w:val="61"/>
        </w:numPr>
      </w:pPr>
      <w:r>
        <w:t>складские и терминальные объекты.</w:t>
      </w:r>
    </w:p>
    <w:p w:rsidR="004778B8" w:rsidRDefault="004778B8" w:rsidP="004778B8">
      <w:pPr>
        <w:pStyle w:val="afff6"/>
      </w:pPr>
      <w:r>
        <w:t xml:space="preserve">Основные </w:t>
      </w:r>
      <w:proofErr w:type="spellStart"/>
      <w:r>
        <w:t>грузообразующие</w:t>
      </w:r>
      <w:proofErr w:type="spellEnd"/>
      <w:r>
        <w:t xml:space="preserve"> предприятия и терминала расположены на периферии города и обеспечены транспортными путями во всех направлениях через ул. карла Маркса и </w:t>
      </w:r>
      <w:proofErr w:type="spellStart"/>
      <w:r>
        <w:t>ш</w:t>
      </w:r>
      <w:proofErr w:type="spellEnd"/>
      <w:r>
        <w:t xml:space="preserve">. </w:t>
      </w:r>
      <w:proofErr w:type="spellStart"/>
      <w:r>
        <w:t>Крикковское</w:t>
      </w:r>
      <w:proofErr w:type="spellEnd"/>
      <w:r>
        <w:t>. Дополнительных мероприятий по организации движения грузовых ТС не требуется.</w:t>
      </w:r>
    </w:p>
    <w:p w:rsidR="004778B8" w:rsidRDefault="004778B8" w:rsidP="004778B8">
      <w:pPr>
        <w:pStyle w:val="20"/>
      </w:pPr>
      <w:bookmarkStart w:id="123" w:name="_Toc27219864"/>
      <w:bookmarkStart w:id="124" w:name="_Toc21940507"/>
      <w:r>
        <w:t>Скоростной режим движения транспортных средств на отдельных участках дорог или в различных зонах</w:t>
      </w:r>
      <w:bookmarkEnd w:id="123"/>
      <w:bookmarkEnd w:id="124"/>
    </w:p>
    <w:p w:rsidR="004778B8" w:rsidRDefault="004778B8" w:rsidP="004778B8">
      <w:pPr>
        <w:pStyle w:val="a5"/>
      </w:pPr>
      <w:r>
        <w:t xml:space="preserve">При назначении скоростного режима предлагается учитывать следующие критерии: </w:t>
      </w:r>
    </w:p>
    <w:p w:rsidR="004778B8" w:rsidRDefault="004778B8" w:rsidP="004778B8">
      <w:pPr>
        <w:pStyle w:val="a3"/>
        <w:numPr>
          <w:ilvl w:val="0"/>
          <w:numId w:val="62"/>
        </w:numPr>
      </w:pPr>
      <w:r>
        <w:t xml:space="preserve">Класс улицы или дороги; </w:t>
      </w:r>
    </w:p>
    <w:p w:rsidR="004778B8" w:rsidRDefault="004778B8" w:rsidP="004778B8">
      <w:pPr>
        <w:pStyle w:val="a3"/>
        <w:numPr>
          <w:ilvl w:val="0"/>
          <w:numId w:val="62"/>
        </w:numPr>
      </w:pPr>
      <w:r>
        <w:t xml:space="preserve">Характер застройки; </w:t>
      </w:r>
    </w:p>
    <w:p w:rsidR="004778B8" w:rsidRDefault="004778B8" w:rsidP="004778B8">
      <w:pPr>
        <w:pStyle w:val="a3"/>
        <w:numPr>
          <w:ilvl w:val="0"/>
          <w:numId w:val="62"/>
        </w:numPr>
      </w:pPr>
      <w:r>
        <w:t xml:space="preserve">Территориальное расположение участка УДС в городе; </w:t>
      </w:r>
    </w:p>
    <w:p w:rsidR="004778B8" w:rsidRDefault="004778B8" w:rsidP="004778B8">
      <w:pPr>
        <w:pStyle w:val="a3"/>
        <w:numPr>
          <w:ilvl w:val="0"/>
          <w:numId w:val="62"/>
        </w:numPr>
      </w:pPr>
      <w:r>
        <w:t>Группу пользователей элемента УДС.</w:t>
      </w:r>
    </w:p>
    <w:p w:rsidR="004778B8" w:rsidRDefault="004778B8" w:rsidP="004778B8">
      <w:pPr>
        <w:pStyle w:val="a5"/>
      </w:pPr>
      <w:r>
        <w:t>При выборе конкретных значений ограничения скорости на УДС основными критериями чаще всего являются безопасность пользователей улицы или дороги и уровень влияния на экологическую обстановку.</w:t>
      </w:r>
    </w:p>
    <w:p w:rsidR="004778B8" w:rsidRDefault="004778B8" w:rsidP="004778B8">
      <w:pPr>
        <w:pStyle w:val="a5"/>
      </w:pPr>
      <w:r>
        <w:t xml:space="preserve">Наиболее характерные ограничения скоростей движения в европейских городах: </w:t>
      </w:r>
    </w:p>
    <w:p w:rsidR="004778B8" w:rsidRDefault="004778B8" w:rsidP="004778B8">
      <w:pPr>
        <w:pStyle w:val="aff9"/>
        <w:numPr>
          <w:ilvl w:val="2"/>
          <w:numId w:val="12"/>
        </w:numPr>
        <w:spacing w:after="0" w:afterAutospacing="0"/>
      </w:pPr>
      <w:r>
        <w:t xml:space="preserve">На магистралях непрерывного движения варьируются в диапазоне 70-100 км/ч; </w:t>
      </w:r>
    </w:p>
    <w:p w:rsidR="004778B8" w:rsidRDefault="004778B8" w:rsidP="004778B8">
      <w:pPr>
        <w:pStyle w:val="aff9"/>
        <w:numPr>
          <w:ilvl w:val="2"/>
          <w:numId w:val="12"/>
        </w:numPr>
        <w:spacing w:after="0" w:afterAutospacing="0"/>
      </w:pPr>
      <w:r>
        <w:t xml:space="preserve">На городских улицах и дорогах обычно составляет 40-50 км/ч; </w:t>
      </w:r>
    </w:p>
    <w:p w:rsidR="004778B8" w:rsidRDefault="004778B8" w:rsidP="004778B8">
      <w:pPr>
        <w:pStyle w:val="aff9"/>
        <w:numPr>
          <w:ilvl w:val="2"/>
          <w:numId w:val="12"/>
        </w:numPr>
        <w:spacing w:after="0" w:afterAutospacing="0"/>
      </w:pPr>
      <w:r>
        <w:t>На распределительной сети и сети, обеспечивающей доступ к застройке, составляет 20-40 км/ч.</w:t>
      </w:r>
    </w:p>
    <w:p w:rsidR="004778B8" w:rsidRDefault="004778B8" w:rsidP="004778B8">
      <w:pPr>
        <w:pStyle w:val="a5"/>
      </w:pPr>
      <w:r>
        <w:t xml:space="preserve">Основной тенденцией для городов развитых стран является постепенное снижение скоростного режима. Оптимальным с точки зрения безопасности на городских улицах считается ограничение в 30 км/ч. Оптимальным с точки зрения экологической безопасности на магистралях непрерывного движения считается ограничение в 70 км/ч. Применение более жестких ограничений не рекомендуется, так как ведет к снижению скорости сообщения и эффективности работы сети. </w:t>
      </w:r>
    </w:p>
    <w:p w:rsidR="004778B8" w:rsidRDefault="004778B8" w:rsidP="004778B8">
      <w:pPr>
        <w:pStyle w:val="Bodytext20"/>
        <w:shd w:val="clear" w:color="auto" w:fill="auto"/>
        <w:spacing w:line="360" w:lineRule="auto"/>
        <w:ind w:firstLine="709"/>
        <w:rPr>
          <w:sz w:val="26"/>
          <w:szCs w:val="26"/>
        </w:rPr>
      </w:pPr>
      <w:r>
        <w:rPr>
          <w:sz w:val="26"/>
          <w:szCs w:val="26"/>
        </w:rPr>
        <w:lastRenderedPageBreak/>
        <w:t xml:space="preserve">На некоторых территориях возможно применение успокоения движения. Зона успокоения движения создается с помощью искусственных неровностей на проезжей части, изгибов проезжей части, островков безопасности, «приподнятых» пешеходных переходов и других средств (разметка, дорожные знаки, информирование жителей и др.). Предлагается ограничение скоростей движения в 50 км/час на городских магистралях, на районных магистралях до 30 км/час, а на улицах местного значения и проездах – до 20 км/час. На магистральной дорожной сети предлагается устанавливать ограничения в 60-90 км/час в зависимости от типа территории, по которой проходит магистраль. Данный концептуальный подход может быть применен с учетом требований к скоростным ограничениям от ГИБДД по отдельным участкам сети. На рисунке </w:t>
      </w:r>
      <w:r>
        <w:rPr>
          <w:color w:val="000000" w:themeColor="text1"/>
          <w:sz w:val="26"/>
          <w:szCs w:val="26"/>
        </w:rPr>
        <w:t>3</w:t>
      </w:r>
      <w:r>
        <w:rPr>
          <w:sz w:val="26"/>
          <w:szCs w:val="26"/>
        </w:rPr>
        <w:t xml:space="preserve"> показана классификация УДС муниципального образования «</w:t>
      </w:r>
      <w:proofErr w:type="spellStart"/>
      <w:r>
        <w:rPr>
          <w:sz w:val="26"/>
          <w:szCs w:val="26"/>
        </w:rPr>
        <w:t>Кингисеппский</w:t>
      </w:r>
      <w:proofErr w:type="spellEnd"/>
      <w:r>
        <w:rPr>
          <w:sz w:val="26"/>
          <w:szCs w:val="26"/>
        </w:rPr>
        <w:t xml:space="preserve"> муниципальный район» по скоростным режимам. В рамках реализации мероприятий КСОДД предусмотрено ограничение скоростного режима в 40 км/ч. на участке пр. Карла Маркса от д. 2 - 42а и ул. Октябрьская</w:t>
      </w:r>
      <w:proofErr w:type="gramStart"/>
      <w:r>
        <w:rPr>
          <w:sz w:val="26"/>
          <w:szCs w:val="26"/>
        </w:rPr>
        <w:t>.</w:t>
      </w:r>
      <w:proofErr w:type="gramEnd"/>
      <w:r>
        <w:rPr>
          <w:sz w:val="26"/>
          <w:szCs w:val="26"/>
        </w:rPr>
        <w:t xml:space="preserve"> </w:t>
      </w:r>
      <w:proofErr w:type="gramStart"/>
      <w:r>
        <w:rPr>
          <w:sz w:val="26"/>
          <w:szCs w:val="26"/>
        </w:rPr>
        <w:t>г</w:t>
      </w:r>
      <w:proofErr w:type="gramEnd"/>
      <w:r>
        <w:rPr>
          <w:sz w:val="26"/>
          <w:szCs w:val="26"/>
        </w:rPr>
        <w:t>. Кингисепп.</w:t>
      </w:r>
    </w:p>
    <w:p w:rsidR="004778B8" w:rsidRDefault="004778B8" w:rsidP="004778B8">
      <w:pPr>
        <w:pStyle w:val="20"/>
      </w:pPr>
      <w:bookmarkStart w:id="125" w:name="_Toc27219865"/>
      <w:bookmarkStart w:id="126" w:name="_Toc21940508"/>
      <w:r>
        <w:t>Обеспечение благоприятных условий для движения инвалидов</w:t>
      </w:r>
      <w:bookmarkEnd w:id="125"/>
      <w:bookmarkEnd w:id="126"/>
    </w:p>
    <w:p w:rsidR="004778B8" w:rsidRDefault="004778B8" w:rsidP="004778B8">
      <w:pPr>
        <w:pStyle w:val="a5"/>
      </w:pPr>
      <w:proofErr w:type="gramStart"/>
      <w:r>
        <w:t xml:space="preserve">По данным Федерального реестра инвалидов, численность инвалидов в Ленинградской области в 2019 году составила 135 855 чел. При этом следует понимать, что обеспечение доступности среды имеет смысл не только для группы инвалидов, но и для всех людей, чья мобильность ограничена по каким-либо причинам: пожилые люди, люди с временными травмами, беременные женщины, дети дошкольного возраста – всех </w:t>
      </w:r>
      <w:proofErr w:type="spellStart"/>
      <w:r>
        <w:t>маломобильных</w:t>
      </w:r>
      <w:proofErr w:type="spellEnd"/>
      <w:r>
        <w:t xml:space="preserve"> групп населения (МГН). </w:t>
      </w:r>
      <w:proofErr w:type="gramEnd"/>
    </w:p>
    <w:p w:rsidR="004778B8" w:rsidRDefault="004778B8" w:rsidP="004778B8">
      <w:pPr>
        <w:pStyle w:val="a5"/>
      </w:pPr>
      <w:r>
        <w:t xml:space="preserve">В основе понятия </w:t>
      </w:r>
      <w:proofErr w:type="spellStart"/>
      <w:r>
        <w:t>безбарьерной</w:t>
      </w:r>
      <w:proofErr w:type="spellEnd"/>
      <w:r>
        <w:t xml:space="preserve"> среды лежит концепция универсального (или инклюзивного) дизайна. </w:t>
      </w:r>
      <w:proofErr w:type="gramStart"/>
      <w:r>
        <w:t xml:space="preserve">Данный термин был введён в употребление архитектором Рональдом Р. </w:t>
      </w:r>
      <w:proofErr w:type="spellStart"/>
      <w:r>
        <w:t>Мэйсом</w:t>
      </w:r>
      <w:proofErr w:type="spellEnd"/>
      <w:r>
        <w:rPr>
          <w:vertAlign w:val="superscript"/>
        </w:rPr>
        <w:footnoteReference w:id="1"/>
      </w:r>
      <w:r>
        <w:t xml:space="preserve">, а первый проработанный концепт представлен в работе </w:t>
      </w:r>
      <w:proofErr w:type="spellStart"/>
      <w:r>
        <w:t>Сэлвина</w:t>
      </w:r>
      <w:proofErr w:type="spellEnd"/>
      <w:r>
        <w:t xml:space="preserve"> </w:t>
      </w:r>
      <w:proofErr w:type="spellStart"/>
      <w:r>
        <w:t>Голдсмита</w:t>
      </w:r>
      <w:proofErr w:type="spellEnd"/>
      <w:r>
        <w:t xml:space="preserve"> «</w:t>
      </w:r>
      <w:r>
        <w:rPr>
          <w:i/>
          <w:lang w:val="en-US"/>
        </w:rPr>
        <w:t>Design</w:t>
      </w:r>
      <w:r w:rsidRPr="004778B8">
        <w:rPr>
          <w:i/>
        </w:rPr>
        <w:t xml:space="preserve"> </w:t>
      </w:r>
      <w:r>
        <w:rPr>
          <w:i/>
          <w:lang w:val="en-US"/>
        </w:rPr>
        <w:t>for</w:t>
      </w:r>
      <w:r w:rsidRPr="004778B8">
        <w:rPr>
          <w:i/>
        </w:rPr>
        <w:t xml:space="preserve"> </w:t>
      </w:r>
      <w:r>
        <w:rPr>
          <w:i/>
          <w:lang w:val="en-US"/>
        </w:rPr>
        <w:t>the</w:t>
      </w:r>
      <w:r w:rsidRPr="004778B8">
        <w:rPr>
          <w:i/>
        </w:rPr>
        <w:t xml:space="preserve"> </w:t>
      </w:r>
      <w:r>
        <w:rPr>
          <w:i/>
          <w:lang w:val="en-US"/>
        </w:rPr>
        <w:t>Disabled</w:t>
      </w:r>
      <w:r>
        <w:t>»</w:t>
      </w:r>
      <w:r>
        <w:rPr>
          <w:vertAlign w:val="superscript"/>
        </w:rPr>
        <w:footnoteReference w:id="2"/>
      </w:r>
      <w:r>
        <w:t>. Универсальный дизайн – это инструментарий, направленный на производство объектов (среды, техники, товаров, услуг и пр.) с учётом потребностей как можно большего числа людей, независимо от их пола, возраста и других особенностей.</w:t>
      </w:r>
      <w:proofErr w:type="gramEnd"/>
      <w:r>
        <w:t xml:space="preserve"> Универсальный дизайн </w:t>
      </w:r>
      <w:r>
        <w:lastRenderedPageBreak/>
        <w:t>базируется на семи принципах</w:t>
      </w:r>
      <w:r>
        <w:rPr>
          <w:vertAlign w:val="superscript"/>
        </w:rPr>
        <w:footnoteReference w:id="3"/>
      </w:r>
      <w:r>
        <w:t>:</w:t>
      </w:r>
    </w:p>
    <w:p w:rsidR="004778B8" w:rsidRDefault="004778B8" w:rsidP="004778B8">
      <w:pPr>
        <w:pStyle w:val="a5"/>
        <w:numPr>
          <w:ilvl w:val="0"/>
          <w:numId w:val="63"/>
        </w:numPr>
      </w:pPr>
      <w:r>
        <w:t xml:space="preserve"> Равенство в использовании;</w:t>
      </w:r>
    </w:p>
    <w:p w:rsidR="004778B8" w:rsidRDefault="004778B8" w:rsidP="004778B8">
      <w:pPr>
        <w:pStyle w:val="a5"/>
        <w:numPr>
          <w:ilvl w:val="0"/>
          <w:numId w:val="63"/>
        </w:numPr>
      </w:pPr>
      <w:r>
        <w:t xml:space="preserve"> Гибкость в использовании;</w:t>
      </w:r>
    </w:p>
    <w:p w:rsidR="004778B8" w:rsidRDefault="004778B8" w:rsidP="004778B8">
      <w:pPr>
        <w:pStyle w:val="a5"/>
        <w:numPr>
          <w:ilvl w:val="0"/>
          <w:numId w:val="63"/>
        </w:numPr>
      </w:pPr>
      <w:r>
        <w:t xml:space="preserve"> Простота и интуитивность в использовании;</w:t>
      </w:r>
    </w:p>
    <w:p w:rsidR="004778B8" w:rsidRDefault="004778B8" w:rsidP="004778B8">
      <w:pPr>
        <w:pStyle w:val="a5"/>
        <w:numPr>
          <w:ilvl w:val="0"/>
          <w:numId w:val="63"/>
        </w:numPr>
      </w:pPr>
      <w:r>
        <w:t xml:space="preserve"> Информативность;</w:t>
      </w:r>
    </w:p>
    <w:p w:rsidR="004778B8" w:rsidRDefault="004778B8" w:rsidP="004778B8">
      <w:pPr>
        <w:pStyle w:val="a5"/>
        <w:numPr>
          <w:ilvl w:val="0"/>
          <w:numId w:val="63"/>
        </w:numPr>
      </w:pPr>
      <w:r>
        <w:t xml:space="preserve"> Толерантность к ошибкам;</w:t>
      </w:r>
    </w:p>
    <w:p w:rsidR="004778B8" w:rsidRDefault="004778B8" w:rsidP="004778B8">
      <w:pPr>
        <w:pStyle w:val="a5"/>
        <w:numPr>
          <w:ilvl w:val="0"/>
          <w:numId w:val="63"/>
        </w:numPr>
      </w:pPr>
      <w:r>
        <w:t xml:space="preserve"> Малое физическое усилие;</w:t>
      </w:r>
    </w:p>
    <w:p w:rsidR="004778B8" w:rsidRDefault="004778B8" w:rsidP="004778B8">
      <w:pPr>
        <w:pStyle w:val="a5"/>
        <w:numPr>
          <w:ilvl w:val="0"/>
          <w:numId w:val="63"/>
        </w:numPr>
      </w:pPr>
      <w:r>
        <w:t xml:space="preserve"> Размер и место для доступа и использования.</w:t>
      </w:r>
    </w:p>
    <w:p w:rsidR="004778B8" w:rsidRDefault="004778B8" w:rsidP="004778B8">
      <w:pPr>
        <w:pStyle w:val="a5"/>
      </w:pPr>
      <w:r>
        <w:t>Концепция универсального дизайна в большей или меньшей степени отражена в нормативно-правовых документах, регламентирующих создание доступной среды в Российской Федерации:</w:t>
      </w:r>
    </w:p>
    <w:p w:rsidR="004778B8" w:rsidRDefault="004778B8" w:rsidP="004778B8">
      <w:pPr>
        <w:pStyle w:val="a5"/>
        <w:numPr>
          <w:ilvl w:val="0"/>
          <w:numId w:val="64"/>
        </w:numPr>
      </w:pPr>
      <w:r>
        <w:t xml:space="preserve"> Конвенция ООН о правах инвалидов;</w:t>
      </w:r>
    </w:p>
    <w:p w:rsidR="004778B8" w:rsidRDefault="004778B8" w:rsidP="004778B8">
      <w:pPr>
        <w:pStyle w:val="a5"/>
        <w:numPr>
          <w:ilvl w:val="0"/>
          <w:numId w:val="64"/>
        </w:numPr>
      </w:pPr>
      <w:r>
        <w:t xml:space="preserve"> Конституция РФ, Ст.7 п.2;</w:t>
      </w:r>
    </w:p>
    <w:p w:rsidR="004778B8" w:rsidRDefault="004778B8" w:rsidP="004778B8">
      <w:pPr>
        <w:pStyle w:val="a5"/>
        <w:numPr>
          <w:ilvl w:val="0"/>
          <w:numId w:val="64"/>
        </w:numPr>
      </w:pPr>
      <w:r>
        <w:t xml:space="preserve"> Градостроительный кодекс РФ, Ст. 2;</w:t>
      </w:r>
    </w:p>
    <w:p w:rsidR="004778B8" w:rsidRDefault="004778B8" w:rsidP="004778B8">
      <w:pPr>
        <w:pStyle w:val="a5"/>
        <w:numPr>
          <w:ilvl w:val="0"/>
          <w:numId w:val="64"/>
        </w:numPr>
      </w:pPr>
      <w:r>
        <w:t xml:space="preserve"> Федеральный закон от 24 ноября 1995 г. N 181-ФЗ «О социальной защите инвалидов в Российской Федерации»;</w:t>
      </w:r>
    </w:p>
    <w:p w:rsidR="004778B8" w:rsidRDefault="004778B8" w:rsidP="004778B8">
      <w:pPr>
        <w:pStyle w:val="a5"/>
        <w:numPr>
          <w:ilvl w:val="0"/>
          <w:numId w:val="64"/>
        </w:numPr>
      </w:pPr>
      <w:r>
        <w:t xml:space="preserve"> Федеральный закон от 1 декабря 2014 г. N 419-ФЗ «О внесении изменений в отдельные законодательные акты Российской Федерации по вопросам социальной защиты инвалидов в связи с ратификацией Конвенции о правах инвалидов»;</w:t>
      </w:r>
    </w:p>
    <w:p w:rsidR="004778B8" w:rsidRDefault="004778B8" w:rsidP="004778B8">
      <w:pPr>
        <w:pStyle w:val="a5"/>
        <w:numPr>
          <w:ilvl w:val="0"/>
          <w:numId w:val="64"/>
        </w:numPr>
        <w:rPr>
          <w:lang w:eastAsia="ru-RU"/>
        </w:rPr>
      </w:pPr>
      <w:r>
        <w:t xml:space="preserve"> СП 59.13330.2016 «Доступность зданий и сооружений для </w:t>
      </w:r>
      <w:proofErr w:type="spellStart"/>
      <w:r>
        <w:t>маломобильных</w:t>
      </w:r>
      <w:proofErr w:type="spellEnd"/>
      <w:r>
        <w:t xml:space="preserve"> групп населения»;</w:t>
      </w:r>
    </w:p>
    <w:p w:rsidR="004778B8" w:rsidRDefault="004778B8" w:rsidP="004778B8">
      <w:pPr>
        <w:pStyle w:val="a5"/>
        <w:numPr>
          <w:ilvl w:val="0"/>
          <w:numId w:val="64"/>
        </w:numPr>
        <w:rPr>
          <w:lang w:eastAsia="ru-RU"/>
        </w:rPr>
      </w:pPr>
      <w:r>
        <w:rPr>
          <w:lang w:eastAsia="ru-RU"/>
        </w:rPr>
        <w:t xml:space="preserve"> СП 140.13330.2012 «Городская среда. Правила проектирования для </w:t>
      </w:r>
      <w:proofErr w:type="spellStart"/>
      <w:r>
        <w:rPr>
          <w:lang w:eastAsia="ru-RU"/>
        </w:rPr>
        <w:t>маломобильных</w:t>
      </w:r>
      <w:proofErr w:type="spellEnd"/>
      <w:r>
        <w:rPr>
          <w:lang w:eastAsia="ru-RU"/>
        </w:rPr>
        <w:t xml:space="preserve"> групп населения».</w:t>
      </w:r>
    </w:p>
    <w:p w:rsidR="004778B8" w:rsidRDefault="004778B8" w:rsidP="004778B8">
      <w:pPr>
        <w:pStyle w:val="a5"/>
      </w:pPr>
      <w:r>
        <w:t xml:space="preserve">Объекты нового строительства должны быть приведены в соответствие нормативной базе ещё на этапе проектирования. Полноценная адаптация уже существующей среды под нужды </w:t>
      </w:r>
      <w:proofErr w:type="spellStart"/>
      <w:r>
        <w:t>маломобильных</w:t>
      </w:r>
      <w:proofErr w:type="spellEnd"/>
      <w:r>
        <w:t xml:space="preserve"> групп населения – крайне сложный процесс, требующий системного подхода и слаженной работы не только органов власти всех уровней, но и частного бизнеса. </w:t>
      </w:r>
    </w:p>
    <w:p w:rsidR="004778B8" w:rsidRDefault="004778B8" w:rsidP="004778B8">
      <w:pPr>
        <w:pStyle w:val="a5"/>
        <w:rPr>
          <w:shd w:val="clear" w:color="auto" w:fill="FFFFFF"/>
        </w:rPr>
      </w:pPr>
      <w:r>
        <w:t xml:space="preserve">Как правило, МГН движутся по одним и тем же маршрутам, им трудно пользоваться общественным транспортом, далеко не все объекты социальной инфраструктуры оснащены </w:t>
      </w:r>
      <w:proofErr w:type="spellStart"/>
      <w:r>
        <w:t>безбарьерным</w:t>
      </w:r>
      <w:proofErr w:type="spellEnd"/>
      <w:r>
        <w:t xml:space="preserve"> входом. </w:t>
      </w:r>
      <w:r>
        <w:rPr>
          <w:shd w:val="clear" w:color="auto" w:fill="FFFFFF"/>
        </w:rPr>
        <w:t xml:space="preserve">Важным направлением в работе </w:t>
      </w:r>
      <w:r>
        <w:rPr>
          <w:shd w:val="clear" w:color="auto" w:fill="FFFFFF"/>
        </w:rPr>
        <w:lastRenderedPageBreak/>
        <w:t xml:space="preserve">с данной категорией людей является обеспечение им доступности социально значимых объектов – жилых домов, государственных и образовательных учреждений, больниц и т. д. </w:t>
      </w:r>
    </w:p>
    <w:p w:rsidR="004778B8" w:rsidRDefault="004778B8" w:rsidP="004778B8">
      <w:pPr>
        <w:pStyle w:val="a5"/>
        <w:rPr>
          <w:shd w:val="clear" w:color="auto" w:fill="FFFFFF"/>
        </w:rPr>
      </w:pPr>
      <w:r>
        <w:rPr>
          <w:shd w:val="clear" w:color="auto" w:fill="FFFFFF"/>
        </w:rPr>
        <w:t>На текущий момент в МО «</w:t>
      </w:r>
      <w:proofErr w:type="spellStart"/>
      <w:r>
        <w:rPr>
          <w:shd w:val="clear" w:color="auto" w:fill="FFFFFF"/>
        </w:rPr>
        <w:t>Кингисеппский</w:t>
      </w:r>
      <w:proofErr w:type="spellEnd"/>
      <w:r>
        <w:rPr>
          <w:shd w:val="clear" w:color="auto" w:fill="FFFFFF"/>
        </w:rPr>
        <w:t xml:space="preserve"> муниципальный район» условия для комфортного передвижения МГН по улицам города находятся на удовлетворительном уровне. </w:t>
      </w:r>
      <w:proofErr w:type="gramStart"/>
      <w:r>
        <w:rPr>
          <w:shd w:val="clear" w:color="auto" w:fill="FFFFFF"/>
        </w:rPr>
        <w:t xml:space="preserve">Основные мероприятия, которые можно реализовать для улучшения качества жизни МГН: строительство и реконструкция пешеходных переходов с возможностью беспрепятственного перехода улицы (рисунок </w:t>
      </w:r>
      <w:r>
        <w:rPr>
          <w:color w:val="000000" w:themeColor="text1"/>
        </w:rPr>
        <w:t>8</w:t>
      </w:r>
      <w:r>
        <w:rPr>
          <w:shd w:val="clear" w:color="auto" w:fill="FFFFFF"/>
        </w:rPr>
        <w:t xml:space="preserve">), замена общественного транспорта на </w:t>
      </w:r>
      <w:proofErr w:type="spellStart"/>
      <w:r>
        <w:rPr>
          <w:shd w:val="clear" w:color="auto" w:fill="FFFFFF"/>
        </w:rPr>
        <w:t>низкопольный</w:t>
      </w:r>
      <w:proofErr w:type="spellEnd"/>
      <w:r>
        <w:rPr>
          <w:shd w:val="clear" w:color="auto" w:fill="FFFFFF"/>
        </w:rPr>
        <w:t xml:space="preserve"> (рисунок </w:t>
      </w:r>
      <w:r>
        <w:rPr>
          <w:color w:val="000000" w:themeColor="text1"/>
        </w:rPr>
        <w:t>9</w:t>
      </w:r>
      <w:r>
        <w:rPr>
          <w:shd w:val="clear" w:color="auto" w:fill="FFFFFF"/>
        </w:rPr>
        <w:t xml:space="preserve">), оборудования социальных объектов инфраструктуры пандусами или лифтом (рисунок </w:t>
      </w:r>
      <w:r>
        <w:rPr>
          <w:color w:val="000000" w:themeColor="text1"/>
        </w:rPr>
        <w:t>10</w:t>
      </w:r>
      <w:r>
        <w:rPr>
          <w:shd w:val="clear" w:color="auto" w:fill="FFFFFF"/>
        </w:rPr>
        <w:t xml:space="preserve">), наличие мест для инвалидов на парковочных пространствах (рисунок </w:t>
      </w:r>
      <w:r>
        <w:rPr>
          <w:color w:val="000000" w:themeColor="text1"/>
        </w:rPr>
        <w:t>11</w:t>
      </w:r>
      <w:r>
        <w:rPr>
          <w:shd w:val="clear" w:color="auto" w:fill="FFFFFF"/>
        </w:rPr>
        <w:t xml:space="preserve">), обустройство тротуаров тактильной плиткой (рисунок </w:t>
      </w:r>
      <w:r>
        <w:rPr>
          <w:color w:val="000000" w:themeColor="text1"/>
        </w:rPr>
        <w:t>8</w:t>
      </w:r>
      <w:r>
        <w:rPr>
          <w:shd w:val="clear" w:color="auto" w:fill="FFFFFF"/>
        </w:rPr>
        <w:t>), а также обустройство светофорных объектов звуковым отсчётом</w:t>
      </w:r>
      <w:proofErr w:type="gramEnd"/>
      <w:r>
        <w:rPr>
          <w:shd w:val="clear" w:color="auto" w:fill="FFFFFF"/>
        </w:rPr>
        <w:t xml:space="preserve"> (рисунок </w:t>
      </w:r>
      <w:r>
        <w:rPr>
          <w:color w:val="000000" w:themeColor="text1"/>
        </w:rPr>
        <w:t>8</w:t>
      </w:r>
      <w:r>
        <w:rPr>
          <w:shd w:val="clear" w:color="auto" w:fill="FFFFFF"/>
        </w:rPr>
        <w:t xml:space="preserve">). </w:t>
      </w:r>
    </w:p>
    <w:p w:rsidR="004778B8" w:rsidRDefault="004778B8" w:rsidP="004778B8">
      <w:pPr>
        <w:pStyle w:val="a5"/>
        <w:rPr>
          <w:noProof/>
          <w:shd w:val="clear" w:color="auto" w:fill="FFFFFF"/>
          <w:lang w:eastAsia="ru-RU"/>
        </w:rPr>
      </w:pPr>
    </w:p>
    <w:p w:rsidR="004778B8" w:rsidRDefault="004778B8" w:rsidP="004778B8">
      <w:pPr>
        <w:pStyle w:val="affffff0"/>
      </w:pPr>
      <w:r>
        <w:rPr>
          <w:noProof/>
          <w:lang w:eastAsia="ru-RU"/>
        </w:rPr>
        <w:drawing>
          <wp:inline distT="0" distB="0" distL="0" distR="0">
            <wp:extent cx="5943600" cy="2733675"/>
            <wp:effectExtent l="0" t="0" r="0" b="9525"/>
            <wp:docPr id="31" name="Рисунок 31" descr="Описание: Изображение выглядит как дорога&#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descr="Описание: Изображение выглядит как дорога&#10;&#10;Автоматически созданное описание"/>
                    <pic:cNvPicPr>
                      <a:picLocks noChangeAspect="1" noChangeArrowheads="1"/>
                    </pic:cNvPicPr>
                  </pic:nvPicPr>
                  <pic:blipFill>
                    <a:blip r:embed="rId7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t="5663"/>
                    <a:stretch>
                      <a:fillRect/>
                    </a:stretch>
                  </pic:blipFill>
                  <pic:spPr bwMode="auto">
                    <a:xfrm>
                      <a:off x="0" y="0"/>
                      <a:ext cx="5943600" cy="2733675"/>
                    </a:xfrm>
                    <a:prstGeom prst="rect">
                      <a:avLst/>
                    </a:prstGeom>
                    <a:noFill/>
                    <a:ln>
                      <a:noFill/>
                    </a:ln>
                  </pic:spPr>
                </pic:pic>
              </a:graphicData>
            </a:graphic>
          </wp:inline>
        </w:drawing>
      </w:r>
    </w:p>
    <w:p w:rsidR="004778B8" w:rsidRDefault="004778B8" w:rsidP="004778B8">
      <w:pPr>
        <w:pStyle w:val="afff2"/>
        <w:rPr>
          <w:shd w:val="clear" w:color="auto" w:fill="FFFFFF"/>
        </w:rPr>
      </w:pPr>
      <w:r>
        <w:rPr>
          <w:shd w:val="clear" w:color="auto" w:fill="FFFFFF"/>
        </w:rPr>
        <w:t xml:space="preserve">Рисунок </w:t>
      </w:r>
      <w:r w:rsidR="00F72CDE">
        <w:rPr>
          <w:color w:val="000000" w:themeColor="text1"/>
        </w:rPr>
        <w:fldChar w:fldCharType="begin"/>
      </w:r>
      <w:r>
        <w:rPr>
          <w:color w:val="000000" w:themeColor="text1"/>
        </w:rPr>
        <w:instrText xml:space="preserve"> =</w:instrText>
      </w:r>
      <w:r w:rsidR="00F72CDE">
        <w:rPr>
          <w:color w:val="000000" w:themeColor="text1"/>
        </w:rPr>
        <w:fldChar w:fldCharType="begin"/>
      </w:r>
      <w:r>
        <w:rPr>
          <w:color w:val="000000" w:themeColor="text1"/>
        </w:rPr>
        <w:instrText>SEQ p \c</w:instrText>
      </w:r>
      <w:r w:rsidR="00F72CDE">
        <w:rPr>
          <w:color w:val="000000" w:themeColor="text1"/>
        </w:rPr>
        <w:fldChar w:fldCharType="separate"/>
      </w:r>
      <w:r w:rsidR="001C3B8C">
        <w:rPr>
          <w:noProof/>
          <w:color w:val="000000" w:themeColor="text1"/>
        </w:rPr>
        <w:instrText>2</w:instrText>
      </w:r>
      <w:r w:rsidR="00F72CDE">
        <w:rPr>
          <w:color w:val="000000" w:themeColor="text1"/>
        </w:rPr>
        <w:fldChar w:fldCharType="end"/>
      </w:r>
      <w:r>
        <w:rPr>
          <w:color w:val="000000" w:themeColor="text1"/>
        </w:rPr>
        <w:instrText xml:space="preserve"> -5</w:instrText>
      </w:r>
      <w:r w:rsidR="00F72CDE">
        <w:rPr>
          <w:color w:val="000000" w:themeColor="text1"/>
        </w:rPr>
        <w:fldChar w:fldCharType="separate"/>
      </w:r>
      <w:r w:rsidR="001C3B8C">
        <w:rPr>
          <w:noProof/>
          <w:color w:val="000000" w:themeColor="text1"/>
        </w:rPr>
        <w:t>-3</w:t>
      </w:r>
      <w:r w:rsidR="00F72CDE">
        <w:rPr>
          <w:color w:val="000000" w:themeColor="text1"/>
        </w:rPr>
        <w:fldChar w:fldCharType="end"/>
      </w:r>
      <w:r>
        <w:rPr>
          <w:shd w:val="clear" w:color="auto" w:fill="FFFFFF"/>
        </w:rPr>
        <w:t xml:space="preserve"> – Обустройство пешеходного перехода</w:t>
      </w:r>
    </w:p>
    <w:p w:rsidR="004778B8" w:rsidRDefault="004778B8" w:rsidP="004778B8">
      <w:pPr>
        <w:pStyle w:val="affffff0"/>
      </w:pPr>
      <w:r>
        <w:rPr>
          <w:noProof/>
          <w:lang w:eastAsia="ru-RU"/>
        </w:rPr>
        <w:lastRenderedPageBreak/>
        <w:drawing>
          <wp:inline distT="0" distB="0" distL="0" distR="0">
            <wp:extent cx="5553075" cy="3619500"/>
            <wp:effectExtent l="0" t="0" r="9525" b="0"/>
            <wp:docPr id="30" name="Рисунок 30" descr="Описание: Изображение выглядит как зеленый, небо, дорога, автобус&#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descr="Описание: Изображение выглядит как зеленый, небо, дорога, автобус&#10;&#10;Автоматически созданное описание"/>
                    <pic:cNvPicPr>
                      <a:picLocks noChangeAspect="1" noChangeArrowheads="1"/>
                    </pic:cNvPicPr>
                  </pic:nvPicPr>
                  <pic:blipFill>
                    <a:blip r:embed="rId7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553075" cy="3619500"/>
                    </a:xfrm>
                    <a:prstGeom prst="rect">
                      <a:avLst/>
                    </a:prstGeom>
                    <a:noFill/>
                    <a:ln>
                      <a:noFill/>
                    </a:ln>
                  </pic:spPr>
                </pic:pic>
              </a:graphicData>
            </a:graphic>
          </wp:inline>
        </w:drawing>
      </w:r>
    </w:p>
    <w:p w:rsidR="004778B8" w:rsidRDefault="004778B8" w:rsidP="004778B8">
      <w:pPr>
        <w:pStyle w:val="afff2"/>
      </w:pPr>
      <w:r>
        <w:t xml:space="preserve">Рисунок </w:t>
      </w:r>
      <w:r>
        <w:rPr>
          <w:color w:val="000000" w:themeColor="text1"/>
        </w:rPr>
        <w:t>9</w:t>
      </w:r>
      <w:r>
        <w:t xml:space="preserve"> – </w:t>
      </w:r>
      <w:proofErr w:type="spellStart"/>
      <w:r>
        <w:t>Низкопольный</w:t>
      </w:r>
      <w:proofErr w:type="spellEnd"/>
      <w:r>
        <w:t xml:space="preserve"> автобус</w:t>
      </w:r>
    </w:p>
    <w:p w:rsidR="004778B8" w:rsidRDefault="004778B8" w:rsidP="004778B8">
      <w:pPr>
        <w:pStyle w:val="affffff0"/>
      </w:pPr>
      <w:r>
        <w:rPr>
          <w:noProof/>
          <w:lang w:eastAsia="ru-RU"/>
        </w:rPr>
        <w:drawing>
          <wp:inline distT="0" distB="0" distL="0" distR="0">
            <wp:extent cx="5648325" cy="3800475"/>
            <wp:effectExtent l="0" t="0" r="9525" b="9525"/>
            <wp:docPr id="29" name="Рисунок 29" descr="Описание: Изображение выглядит как забор, внешний, здание, трава&#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descr="Описание: Изображение выглядит как забор, внешний, здание, трава&#10;&#10;Автоматически созданное описание"/>
                    <pic:cNvPicPr>
                      <a:picLocks noChangeAspect="1" noChangeArrowheads="1"/>
                    </pic:cNvPicPr>
                  </pic:nvPicPr>
                  <pic:blipFill>
                    <a:blip r:embed="rId8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648325" cy="3800475"/>
                    </a:xfrm>
                    <a:prstGeom prst="rect">
                      <a:avLst/>
                    </a:prstGeom>
                    <a:noFill/>
                    <a:ln>
                      <a:noFill/>
                    </a:ln>
                  </pic:spPr>
                </pic:pic>
              </a:graphicData>
            </a:graphic>
          </wp:inline>
        </w:drawing>
      </w:r>
    </w:p>
    <w:p w:rsidR="004778B8" w:rsidRDefault="004778B8" w:rsidP="004778B8">
      <w:pPr>
        <w:pStyle w:val="afff2"/>
      </w:pPr>
      <w:r>
        <w:t xml:space="preserve">Рисунок </w:t>
      </w:r>
      <w:r>
        <w:rPr>
          <w:color w:val="000000" w:themeColor="text1"/>
        </w:rPr>
        <w:t>10</w:t>
      </w:r>
      <w:r>
        <w:t xml:space="preserve"> – Пандус для МГН</w:t>
      </w:r>
    </w:p>
    <w:p w:rsidR="004778B8" w:rsidRDefault="004778B8" w:rsidP="004778B8">
      <w:pPr>
        <w:pStyle w:val="affffff0"/>
      </w:pPr>
      <w:r>
        <w:rPr>
          <w:noProof/>
          <w:lang w:eastAsia="ru-RU"/>
        </w:rPr>
        <w:lastRenderedPageBreak/>
        <w:drawing>
          <wp:inline distT="0" distB="0" distL="0" distR="0">
            <wp:extent cx="4962525" cy="3295650"/>
            <wp:effectExtent l="0" t="0" r="9525" b="0"/>
            <wp:docPr id="28" name="Рисунок 28" descr="Описание: Изображение выглядит как дорога, внешний, улица&#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 descr="Описание: Изображение выглядит как дорога, внешний, улица&#10;&#10;Автоматически созданное описание"/>
                    <pic:cNvPicPr>
                      <a:picLocks noChangeAspect="1" noChangeArrowheads="1"/>
                    </pic:cNvPicPr>
                  </pic:nvPicPr>
                  <pic:blipFill>
                    <a:blip r:embed="rId8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962525" cy="3295650"/>
                    </a:xfrm>
                    <a:prstGeom prst="rect">
                      <a:avLst/>
                    </a:prstGeom>
                    <a:noFill/>
                    <a:ln>
                      <a:noFill/>
                    </a:ln>
                  </pic:spPr>
                </pic:pic>
              </a:graphicData>
            </a:graphic>
          </wp:inline>
        </w:drawing>
      </w:r>
    </w:p>
    <w:p w:rsidR="004778B8" w:rsidRDefault="004778B8" w:rsidP="004778B8">
      <w:pPr>
        <w:pStyle w:val="afff2"/>
      </w:pPr>
      <w:r>
        <w:t xml:space="preserve">Рисунок </w:t>
      </w:r>
      <w:r>
        <w:rPr>
          <w:color w:val="000000" w:themeColor="text1"/>
        </w:rPr>
        <w:t>11</w:t>
      </w:r>
      <w:r>
        <w:t xml:space="preserve"> – Места для парковки инвалидов</w:t>
      </w:r>
    </w:p>
    <w:p w:rsidR="004778B8" w:rsidRDefault="004778B8" w:rsidP="004778B8">
      <w:pPr>
        <w:pStyle w:val="a5"/>
      </w:pPr>
      <w:r>
        <w:t xml:space="preserve">Распределение основных объектов тяготения </w:t>
      </w:r>
      <w:proofErr w:type="spellStart"/>
      <w:r>
        <w:t>маломобильных</w:t>
      </w:r>
      <w:proofErr w:type="spellEnd"/>
      <w:r>
        <w:t xml:space="preserve"> групп населения графически представлено на рисунках 12 и </w:t>
      </w:r>
      <w:r>
        <w:rPr>
          <w:color w:val="000000" w:themeColor="text1"/>
        </w:rPr>
        <w:t>13</w:t>
      </w:r>
      <w:r>
        <w:t>.</w:t>
      </w:r>
    </w:p>
    <w:p w:rsidR="004778B8" w:rsidRDefault="004778B8" w:rsidP="004778B8">
      <w:pPr>
        <w:pStyle w:val="a5"/>
      </w:pPr>
    </w:p>
    <w:p w:rsidR="004778B8" w:rsidRDefault="004778B8" w:rsidP="004778B8">
      <w:pPr>
        <w:pStyle w:val="affffff0"/>
      </w:pPr>
      <w:r>
        <w:rPr>
          <w:noProof/>
          <w:lang w:eastAsia="ru-RU"/>
        </w:rPr>
        <w:lastRenderedPageBreak/>
        <w:drawing>
          <wp:inline distT="0" distB="0" distL="0" distR="0">
            <wp:extent cx="5715000" cy="8086725"/>
            <wp:effectExtent l="0" t="0" r="0" b="9525"/>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pic:cNvPicPr>
                      <a:picLocks noChangeAspect="1" noChangeArrowheads="1"/>
                    </pic:cNvPicPr>
                  </pic:nvPicPr>
                  <pic:blipFill>
                    <a:blip r:embed="rId8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15000" cy="8086725"/>
                    </a:xfrm>
                    <a:prstGeom prst="rect">
                      <a:avLst/>
                    </a:prstGeom>
                    <a:noFill/>
                    <a:ln>
                      <a:noFill/>
                    </a:ln>
                  </pic:spPr>
                </pic:pic>
              </a:graphicData>
            </a:graphic>
          </wp:inline>
        </w:drawing>
      </w:r>
    </w:p>
    <w:p w:rsidR="004778B8" w:rsidRDefault="004778B8" w:rsidP="004778B8">
      <w:pPr>
        <w:pStyle w:val="a5"/>
      </w:pPr>
      <w:r>
        <w:t xml:space="preserve">Рисунок </w:t>
      </w:r>
      <w:r>
        <w:rPr>
          <w:color w:val="000000" w:themeColor="text1"/>
        </w:rPr>
        <w:t>12</w:t>
      </w:r>
      <w:r>
        <w:t xml:space="preserve"> – Основные социально-значимые объекты на территории МО «</w:t>
      </w:r>
      <w:proofErr w:type="spellStart"/>
      <w:r>
        <w:t>Кингисеппский</w:t>
      </w:r>
      <w:proofErr w:type="spellEnd"/>
      <w:r>
        <w:t xml:space="preserve"> муниципальный район»</w:t>
      </w:r>
    </w:p>
    <w:p w:rsidR="004778B8" w:rsidRDefault="004778B8" w:rsidP="004778B8">
      <w:pPr>
        <w:pStyle w:val="affffff0"/>
        <w:rPr>
          <w:sz w:val="8"/>
          <w:szCs w:val="8"/>
        </w:rPr>
      </w:pPr>
      <w:r>
        <w:rPr>
          <w:noProof/>
          <w:lang w:eastAsia="ru-RU"/>
        </w:rPr>
        <w:lastRenderedPageBreak/>
        <w:drawing>
          <wp:inline distT="0" distB="0" distL="0" distR="0">
            <wp:extent cx="5934075" cy="4200525"/>
            <wp:effectExtent l="0" t="0" r="9525" b="9525"/>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pic:cNvPicPr>
                      <a:picLocks noChangeAspect="1" noChangeArrowheads="1"/>
                    </pic:cNvPicPr>
                  </pic:nvPicPr>
                  <pic:blipFill>
                    <a:blip r:embed="rId8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34075" cy="4200525"/>
                    </a:xfrm>
                    <a:prstGeom prst="rect">
                      <a:avLst/>
                    </a:prstGeom>
                    <a:noFill/>
                    <a:ln>
                      <a:noFill/>
                    </a:ln>
                  </pic:spPr>
                </pic:pic>
              </a:graphicData>
            </a:graphic>
          </wp:inline>
        </w:drawing>
      </w:r>
      <w:r>
        <w:br w:type="textWrapping" w:clear="all"/>
      </w:r>
    </w:p>
    <w:p w:rsidR="004778B8" w:rsidRDefault="004778B8" w:rsidP="004778B8">
      <w:pPr>
        <w:pStyle w:val="afff2"/>
      </w:pPr>
      <w:r>
        <w:t>Рисунок 13 – Наиболее часто используемые МГН участки УДС на территории МО «</w:t>
      </w:r>
      <w:proofErr w:type="spellStart"/>
      <w:r>
        <w:t>Кингисеппский</w:t>
      </w:r>
      <w:proofErr w:type="spellEnd"/>
      <w:r>
        <w:t xml:space="preserve"> муниципальный район»</w:t>
      </w:r>
    </w:p>
    <w:p w:rsidR="004778B8" w:rsidRDefault="004778B8" w:rsidP="004778B8">
      <w:pPr>
        <w:pStyle w:val="a5"/>
      </w:pPr>
      <w:r>
        <w:t xml:space="preserve">Перечислим мероприятия, которые предлагается реализовать в рамках данного раздела КСОДД (таблица </w:t>
      </w:r>
      <w:r>
        <w:rPr>
          <w:lang w:eastAsia="ru-RU"/>
        </w:rPr>
        <w:t>23</w:t>
      </w:r>
      <w:r>
        <w:t>).</w:t>
      </w:r>
    </w:p>
    <w:p w:rsidR="004778B8" w:rsidRDefault="004778B8" w:rsidP="004778B8">
      <w:pPr>
        <w:pStyle w:val="a5"/>
      </w:pPr>
      <w:r>
        <w:t xml:space="preserve">Таблица </w:t>
      </w:r>
      <w:r>
        <w:rPr>
          <w:lang w:eastAsia="ru-RU"/>
        </w:rPr>
        <w:t>23</w:t>
      </w:r>
      <w:r>
        <w:t xml:space="preserve"> – Мероприятия, предлагаемые к реализации, в рамках раздела 2.18 КСОДД</w:t>
      </w:r>
    </w:p>
    <w:tbl>
      <w:tblPr>
        <w:tblW w:w="95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789"/>
        <w:gridCol w:w="2386"/>
        <w:gridCol w:w="2065"/>
        <w:gridCol w:w="4300"/>
      </w:tblGrid>
      <w:tr w:rsidR="004778B8" w:rsidTr="004778B8">
        <w:trPr>
          <w:trHeight w:val="19"/>
          <w:tblHeader/>
        </w:trPr>
        <w:tc>
          <w:tcPr>
            <w:tcW w:w="789" w:type="dxa"/>
            <w:tcBorders>
              <w:top w:val="single" w:sz="4" w:space="0" w:color="auto"/>
              <w:left w:val="single" w:sz="4" w:space="0" w:color="auto"/>
              <w:bottom w:val="single" w:sz="4" w:space="0" w:color="auto"/>
              <w:right w:val="single" w:sz="4" w:space="0" w:color="auto"/>
            </w:tcBorders>
            <w:noWrap/>
            <w:vAlign w:val="center"/>
            <w:hideMark/>
          </w:tcPr>
          <w:p w:rsidR="004778B8" w:rsidRDefault="004778B8">
            <w:pPr>
              <w:suppressAutoHyphens w:val="0"/>
              <w:spacing w:line="276" w:lineRule="auto"/>
              <w:rPr>
                <w:rFonts w:ascii="Times New Roman" w:hAnsi="Times New Roman" w:cs="Times New Roman"/>
                <w:b/>
                <w:bCs/>
                <w:kern w:val="0"/>
                <w:lang w:eastAsia="ru-RU"/>
              </w:rPr>
            </w:pPr>
            <w:r>
              <w:rPr>
                <w:rFonts w:ascii="Times New Roman" w:hAnsi="Times New Roman" w:cs="Times New Roman"/>
                <w:b/>
                <w:bCs/>
                <w:kern w:val="0"/>
                <w:lang w:eastAsia="ru-RU"/>
              </w:rPr>
              <w:t xml:space="preserve">№ </w:t>
            </w:r>
            <w:proofErr w:type="spellStart"/>
            <w:proofErr w:type="gramStart"/>
            <w:r>
              <w:rPr>
                <w:rFonts w:ascii="Times New Roman" w:hAnsi="Times New Roman" w:cs="Times New Roman"/>
                <w:b/>
                <w:bCs/>
                <w:kern w:val="0"/>
                <w:lang w:eastAsia="ru-RU"/>
              </w:rPr>
              <w:t>п</w:t>
            </w:r>
            <w:proofErr w:type="spellEnd"/>
            <w:proofErr w:type="gramEnd"/>
            <w:r>
              <w:rPr>
                <w:rFonts w:ascii="Times New Roman" w:hAnsi="Times New Roman" w:cs="Times New Roman"/>
                <w:b/>
                <w:bCs/>
                <w:kern w:val="0"/>
                <w:lang w:eastAsia="ru-RU"/>
              </w:rPr>
              <w:t>/</w:t>
            </w:r>
            <w:proofErr w:type="spellStart"/>
            <w:r>
              <w:rPr>
                <w:rFonts w:ascii="Times New Roman" w:hAnsi="Times New Roman" w:cs="Times New Roman"/>
                <w:b/>
                <w:bCs/>
                <w:kern w:val="0"/>
                <w:lang w:eastAsia="ru-RU"/>
              </w:rPr>
              <w:t>п</w:t>
            </w:r>
            <w:proofErr w:type="spellEnd"/>
          </w:p>
        </w:tc>
        <w:tc>
          <w:tcPr>
            <w:tcW w:w="2386" w:type="dxa"/>
            <w:tcBorders>
              <w:top w:val="single" w:sz="4" w:space="0" w:color="auto"/>
              <w:left w:val="single" w:sz="4" w:space="0" w:color="auto"/>
              <w:bottom w:val="single" w:sz="4" w:space="0" w:color="auto"/>
              <w:right w:val="single" w:sz="4" w:space="0" w:color="auto"/>
            </w:tcBorders>
            <w:noWrap/>
            <w:vAlign w:val="center"/>
            <w:hideMark/>
          </w:tcPr>
          <w:p w:rsidR="004778B8" w:rsidRDefault="004778B8">
            <w:pPr>
              <w:suppressAutoHyphens w:val="0"/>
              <w:spacing w:line="276" w:lineRule="auto"/>
              <w:jc w:val="center"/>
              <w:rPr>
                <w:rFonts w:ascii="Times New Roman" w:hAnsi="Times New Roman" w:cs="Times New Roman"/>
                <w:b/>
                <w:bCs/>
                <w:kern w:val="0"/>
                <w:lang w:eastAsia="ru-RU"/>
              </w:rPr>
            </w:pPr>
            <w:r>
              <w:rPr>
                <w:rFonts w:ascii="Times New Roman" w:hAnsi="Times New Roman" w:cs="Times New Roman"/>
                <w:b/>
                <w:bCs/>
                <w:kern w:val="0"/>
                <w:lang w:eastAsia="ru-RU"/>
              </w:rPr>
              <w:t xml:space="preserve">Мероприятия </w:t>
            </w:r>
          </w:p>
        </w:tc>
        <w:tc>
          <w:tcPr>
            <w:tcW w:w="2065" w:type="dxa"/>
            <w:tcBorders>
              <w:top w:val="single" w:sz="4" w:space="0" w:color="auto"/>
              <w:left w:val="single" w:sz="4" w:space="0" w:color="auto"/>
              <w:bottom w:val="single" w:sz="4" w:space="0" w:color="auto"/>
              <w:right w:val="single" w:sz="4" w:space="0" w:color="auto"/>
            </w:tcBorders>
            <w:vAlign w:val="center"/>
            <w:hideMark/>
          </w:tcPr>
          <w:p w:rsidR="004778B8" w:rsidRDefault="004778B8">
            <w:pPr>
              <w:suppressAutoHyphens w:val="0"/>
              <w:spacing w:line="276" w:lineRule="auto"/>
              <w:jc w:val="center"/>
              <w:rPr>
                <w:rFonts w:ascii="Times New Roman" w:hAnsi="Times New Roman" w:cs="Times New Roman"/>
                <w:b/>
                <w:bCs/>
                <w:kern w:val="0"/>
                <w:lang w:eastAsia="ru-RU"/>
              </w:rPr>
            </w:pPr>
            <w:r>
              <w:rPr>
                <w:rFonts w:ascii="Times New Roman" w:hAnsi="Times New Roman" w:cs="Times New Roman"/>
                <w:b/>
                <w:bCs/>
                <w:kern w:val="0"/>
                <w:lang w:eastAsia="ru-RU"/>
              </w:rPr>
              <w:t>Адрес</w:t>
            </w:r>
          </w:p>
        </w:tc>
        <w:tc>
          <w:tcPr>
            <w:tcW w:w="4300" w:type="dxa"/>
            <w:tcBorders>
              <w:top w:val="single" w:sz="4" w:space="0" w:color="auto"/>
              <w:left w:val="single" w:sz="4" w:space="0" w:color="auto"/>
              <w:bottom w:val="single" w:sz="4" w:space="0" w:color="auto"/>
              <w:right w:val="single" w:sz="4" w:space="0" w:color="auto"/>
            </w:tcBorders>
            <w:vAlign w:val="center"/>
            <w:hideMark/>
          </w:tcPr>
          <w:p w:rsidR="004778B8" w:rsidRDefault="004778B8">
            <w:pPr>
              <w:suppressAutoHyphens w:val="0"/>
              <w:spacing w:line="276" w:lineRule="auto"/>
              <w:jc w:val="center"/>
              <w:rPr>
                <w:rFonts w:ascii="Times New Roman" w:hAnsi="Times New Roman" w:cs="Times New Roman"/>
                <w:b/>
                <w:bCs/>
                <w:kern w:val="0"/>
                <w:lang w:eastAsia="ru-RU"/>
              </w:rPr>
            </w:pPr>
            <w:r>
              <w:rPr>
                <w:rFonts w:ascii="Times New Roman" w:hAnsi="Times New Roman" w:cs="Times New Roman"/>
                <w:b/>
                <w:bCs/>
                <w:kern w:val="0"/>
                <w:lang w:eastAsia="ru-RU"/>
              </w:rPr>
              <w:t>Стоимость тыс</w:t>
            </w:r>
            <w:proofErr w:type="gramStart"/>
            <w:r>
              <w:rPr>
                <w:rFonts w:ascii="Times New Roman" w:hAnsi="Times New Roman" w:cs="Times New Roman"/>
                <w:b/>
                <w:bCs/>
                <w:kern w:val="0"/>
                <w:lang w:eastAsia="ru-RU"/>
              </w:rPr>
              <w:t>.р</w:t>
            </w:r>
            <w:proofErr w:type="gramEnd"/>
            <w:r>
              <w:rPr>
                <w:rFonts w:ascii="Times New Roman" w:hAnsi="Times New Roman" w:cs="Times New Roman"/>
                <w:b/>
                <w:bCs/>
                <w:kern w:val="0"/>
                <w:lang w:eastAsia="ru-RU"/>
              </w:rPr>
              <w:t>уб.</w:t>
            </w:r>
          </w:p>
        </w:tc>
      </w:tr>
      <w:tr w:rsidR="004778B8" w:rsidTr="004778B8">
        <w:trPr>
          <w:trHeight w:val="19"/>
        </w:trPr>
        <w:tc>
          <w:tcPr>
            <w:tcW w:w="789" w:type="dxa"/>
            <w:tcBorders>
              <w:top w:val="single" w:sz="4" w:space="0" w:color="auto"/>
              <w:left w:val="single" w:sz="4" w:space="0" w:color="auto"/>
              <w:bottom w:val="single" w:sz="4" w:space="0" w:color="auto"/>
              <w:right w:val="single" w:sz="4" w:space="0" w:color="auto"/>
            </w:tcBorders>
            <w:noWrap/>
            <w:vAlign w:val="center"/>
            <w:hideMark/>
          </w:tcPr>
          <w:p w:rsidR="004778B8" w:rsidRDefault="004778B8">
            <w:pPr>
              <w:suppressAutoHyphens w:val="0"/>
              <w:spacing w:line="276" w:lineRule="auto"/>
              <w:jc w:val="center"/>
              <w:rPr>
                <w:rFonts w:ascii="Times New Roman" w:hAnsi="Times New Roman" w:cs="Times New Roman"/>
                <w:kern w:val="0"/>
                <w:lang w:eastAsia="ru-RU"/>
              </w:rPr>
            </w:pPr>
            <w:r>
              <w:rPr>
                <w:rFonts w:ascii="Times New Roman" w:hAnsi="Times New Roman" w:cs="Times New Roman"/>
                <w:kern w:val="0"/>
                <w:lang w:eastAsia="ru-RU"/>
              </w:rPr>
              <w:t>1</w:t>
            </w:r>
          </w:p>
        </w:tc>
        <w:tc>
          <w:tcPr>
            <w:tcW w:w="2386" w:type="dxa"/>
            <w:tcBorders>
              <w:top w:val="single" w:sz="4" w:space="0" w:color="auto"/>
              <w:left w:val="single" w:sz="4" w:space="0" w:color="auto"/>
              <w:bottom w:val="single" w:sz="4" w:space="0" w:color="auto"/>
              <w:right w:val="single" w:sz="4" w:space="0" w:color="auto"/>
            </w:tcBorders>
            <w:noWrap/>
            <w:vAlign w:val="center"/>
            <w:hideMark/>
          </w:tcPr>
          <w:p w:rsidR="004778B8" w:rsidRDefault="004778B8">
            <w:pPr>
              <w:suppressAutoHyphens w:val="0"/>
              <w:spacing w:line="276" w:lineRule="auto"/>
              <w:rPr>
                <w:rFonts w:ascii="Times New Roman" w:hAnsi="Times New Roman" w:cs="Times New Roman"/>
                <w:kern w:val="0"/>
                <w:lang w:eastAsia="ru-RU"/>
              </w:rPr>
            </w:pPr>
            <w:r>
              <w:rPr>
                <w:rFonts w:ascii="Times New Roman" w:hAnsi="Times New Roman" w:cs="Times New Roman"/>
                <w:kern w:val="0"/>
                <w:lang w:eastAsia="ru-RU"/>
              </w:rPr>
              <w:t xml:space="preserve">понижение бордюрного камня </w:t>
            </w:r>
          </w:p>
        </w:tc>
        <w:tc>
          <w:tcPr>
            <w:tcW w:w="2065" w:type="dxa"/>
            <w:tcBorders>
              <w:top w:val="single" w:sz="4" w:space="0" w:color="auto"/>
              <w:left w:val="single" w:sz="4" w:space="0" w:color="auto"/>
              <w:bottom w:val="single" w:sz="4" w:space="0" w:color="auto"/>
              <w:right w:val="single" w:sz="4" w:space="0" w:color="auto"/>
            </w:tcBorders>
            <w:vAlign w:val="center"/>
            <w:hideMark/>
          </w:tcPr>
          <w:p w:rsidR="004778B8" w:rsidRDefault="004778B8">
            <w:pPr>
              <w:suppressAutoHyphens w:val="0"/>
              <w:spacing w:line="276" w:lineRule="auto"/>
              <w:jc w:val="center"/>
              <w:rPr>
                <w:rFonts w:ascii="Times New Roman" w:hAnsi="Times New Roman" w:cs="Times New Roman"/>
                <w:kern w:val="0"/>
                <w:lang w:eastAsia="ru-RU"/>
              </w:rPr>
            </w:pPr>
            <w:r>
              <w:rPr>
                <w:rFonts w:ascii="Times New Roman" w:hAnsi="Times New Roman" w:cs="Times New Roman"/>
                <w:kern w:val="0"/>
                <w:lang w:eastAsia="ru-RU"/>
              </w:rPr>
              <w:t>ул. Воровского</w:t>
            </w:r>
          </w:p>
        </w:tc>
        <w:tc>
          <w:tcPr>
            <w:tcW w:w="4300" w:type="dxa"/>
            <w:tcBorders>
              <w:top w:val="single" w:sz="4" w:space="0" w:color="auto"/>
              <w:left w:val="single" w:sz="4" w:space="0" w:color="auto"/>
              <w:bottom w:val="single" w:sz="4" w:space="0" w:color="auto"/>
              <w:right w:val="single" w:sz="4" w:space="0" w:color="auto"/>
            </w:tcBorders>
            <w:noWrap/>
            <w:vAlign w:val="center"/>
            <w:hideMark/>
          </w:tcPr>
          <w:p w:rsidR="004778B8" w:rsidRDefault="004778B8">
            <w:pPr>
              <w:suppressAutoHyphens w:val="0"/>
              <w:spacing w:line="276" w:lineRule="auto"/>
              <w:jc w:val="center"/>
              <w:rPr>
                <w:rFonts w:ascii="Times New Roman" w:hAnsi="Times New Roman" w:cs="Times New Roman"/>
                <w:kern w:val="0"/>
                <w:lang w:eastAsia="ru-RU"/>
              </w:rPr>
            </w:pPr>
            <w:r>
              <w:rPr>
                <w:rFonts w:ascii="Times New Roman" w:hAnsi="Times New Roman" w:cs="Times New Roman"/>
                <w:kern w:val="0"/>
                <w:lang w:eastAsia="ru-RU"/>
              </w:rPr>
              <w:t>230</w:t>
            </w:r>
          </w:p>
        </w:tc>
      </w:tr>
      <w:tr w:rsidR="004778B8" w:rsidTr="004778B8">
        <w:trPr>
          <w:trHeight w:val="19"/>
        </w:trPr>
        <w:tc>
          <w:tcPr>
            <w:tcW w:w="789" w:type="dxa"/>
            <w:tcBorders>
              <w:top w:val="single" w:sz="4" w:space="0" w:color="auto"/>
              <w:left w:val="single" w:sz="4" w:space="0" w:color="auto"/>
              <w:bottom w:val="single" w:sz="4" w:space="0" w:color="auto"/>
              <w:right w:val="single" w:sz="4" w:space="0" w:color="auto"/>
            </w:tcBorders>
            <w:noWrap/>
            <w:vAlign w:val="center"/>
            <w:hideMark/>
          </w:tcPr>
          <w:p w:rsidR="004778B8" w:rsidRDefault="004778B8">
            <w:pPr>
              <w:suppressAutoHyphens w:val="0"/>
              <w:spacing w:line="276" w:lineRule="auto"/>
              <w:jc w:val="center"/>
              <w:rPr>
                <w:rFonts w:ascii="Times New Roman" w:hAnsi="Times New Roman" w:cs="Times New Roman"/>
                <w:kern w:val="0"/>
                <w:lang w:eastAsia="ru-RU"/>
              </w:rPr>
            </w:pPr>
            <w:r>
              <w:rPr>
                <w:rFonts w:ascii="Times New Roman" w:hAnsi="Times New Roman" w:cs="Times New Roman"/>
                <w:kern w:val="0"/>
                <w:lang w:eastAsia="ru-RU"/>
              </w:rPr>
              <w:t>2</w:t>
            </w:r>
          </w:p>
        </w:tc>
        <w:tc>
          <w:tcPr>
            <w:tcW w:w="2386" w:type="dxa"/>
            <w:tcBorders>
              <w:top w:val="single" w:sz="4" w:space="0" w:color="auto"/>
              <w:left w:val="single" w:sz="4" w:space="0" w:color="auto"/>
              <w:bottom w:val="single" w:sz="4" w:space="0" w:color="auto"/>
              <w:right w:val="single" w:sz="4" w:space="0" w:color="auto"/>
            </w:tcBorders>
            <w:noWrap/>
            <w:vAlign w:val="center"/>
            <w:hideMark/>
          </w:tcPr>
          <w:p w:rsidR="004778B8" w:rsidRDefault="004778B8">
            <w:pPr>
              <w:suppressAutoHyphens w:val="0"/>
              <w:spacing w:line="276" w:lineRule="auto"/>
              <w:rPr>
                <w:rFonts w:ascii="Times New Roman" w:hAnsi="Times New Roman" w:cs="Times New Roman"/>
                <w:kern w:val="0"/>
                <w:lang w:eastAsia="ru-RU"/>
              </w:rPr>
            </w:pPr>
            <w:r>
              <w:rPr>
                <w:rFonts w:ascii="Times New Roman" w:hAnsi="Times New Roman" w:cs="Times New Roman"/>
                <w:kern w:val="0"/>
                <w:lang w:eastAsia="ru-RU"/>
              </w:rPr>
              <w:t xml:space="preserve">понижение бордюрного камня </w:t>
            </w:r>
          </w:p>
        </w:tc>
        <w:tc>
          <w:tcPr>
            <w:tcW w:w="2065" w:type="dxa"/>
            <w:tcBorders>
              <w:top w:val="single" w:sz="4" w:space="0" w:color="auto"/>
              <w:left w:val="single" w:sz="4" w:space="0" w:color="auto"/>
              <w:bottom w:val="single" w:sz="4" w:space="0" w:color="auto"/>
              <w:right w:val="single" w:sz="4" w:space="0" w:color="auto"/>
            </w:tcBorders>
            <w:vAlign w:val="center"/>
            <w:hideMark/>
          </w:tcPr>
          <w:p w:rsidR="004778B8" w:rsidRDefault="004778B8">
            <w:pPr>
              <w:suppressAutoHyphens w:val="0"/>
              <w:spacing w:line="276" w:lineRule="auto"/>
              <w:jc w:val="center"/>
              <w:rPr>
                <w:rFonts w:ascii="Times New Roman" w:hAnsi="Times New Roman" w:cs="Times New Roman"/>
                <w:kern w:val="0"/>
                <w:lang w:eastAsia="ru-RU"/>
              </w:rPr>
            </w:pPr>
            <w:r>
              <w:rPr>
                <w:rFonts w:ascii="Times New Roman" w:hAnsi="Times New Roman" w:cs="Times New Roman"/>
                <w:kern w:val="0"/>
                <w:lang w:eastAsia="ru-RU"/>
              </w:rPr>
              <w:t>Ивангород, ул. Юрия Гагарина</w:t>
            </w:r>
          </w:p>
        </w:tc>
        <w:tc>
          <w:tcPr>
            <w:tcW w:w="4300" w:type="dxa"/>
            <w:tcBorders>
              <w:top w:val="single" w:sz="4" w:space="0" w:color="auto"/>
              <w:left w:val="single" w:sz="4" w:space="0" w:color="auto"/>
              <w:bottom w:val="single" w:sz="4" w:space="0" w:color="auto"/>
              <w:right w:val="single" w:sz="4" w:space="0" w:color="auto"/>
            </w:tcBorders>
            <w:noWrap/>
            <w:vAlign w:val="center"/>
            <w:hideMark/>
          </w:tcPr>
          <w:p w:rsidR="004778B8" w:rsidRDefault="004778B8">
            <w:pPr>
              <w:suppressAutoHyphens w:val="0"/>
              <w:spacing w:line="276" w:lineRule="auto"/>
              <w:jc w:val="center"/>
              <w:rPr>
                <w:rFonts w:ascii="Times New Roman" w:hAnsi="Times New Roman" w:cs="Times New Roman"/>
                <w:kern w:val="0"/>
                <w:lang w:eastAsia="ru-RU"/>
              </w:rPr>
            </w:pPr>
            <w:r>
              <w:rPr>
                <w:rFonts w:ascii="Times New Roman" w:hAnsi="Times New Roman" w:cs="Times New Roman"/>
                <w:kern w:val="0"/>
                <w:lang w:eastAsia="ru-RU"/>
              </w:rPr>
              <w:t>315</w:t>
            </w:r>
          </w:p>
        </w:tc>
      </w:tr>
    </w:tbl>
    <w:p w:rsidR="004778B8" w:rsidRDefault="004778B8" w:rsidP="004778B8">
      <w:pPr>
        <w:pStyle w:val="a5"/>
      </w:pPr>
    </w:p>
    <w:p w:rsidR="004778B8" w:rsidRDefault="004778B8" w:rsidP="004778B8">
      <w:pPr>
        <w:pStyle w:val="20"/>
      </w:pPr>
      <w:bookmarkStart w:id="127" w:name="_Toc27219866"/>
      <w:bookmarkStart w:id="128" w:name="_Toc21940509"/>
      <w:r>
        <w:t>Обеспечение маршрутов безопасного движения детей к образовательным организациям</w:t>
      </w:r>
      <w:bookmarkEnd w:id="127"/>
      <w:bookmarkEnd w:id="128"/>
    </w:p>
    <w:p w:rsidR="004778B8" w:rsidRDefault="004778B8" w:rsidP="004778B8">
      <w:pPr>
        <w:widowControl w:val="0"/>
        <w:spacing w:line="360" w:lineRule="auto"/>
        <w:ind w:firstLine="709"/>
        <w:jc w:val="both"/>
        <w:rPr>
          <w:rFonts w:ascii="Times New Roman" w:hAnsi="Times New Roman" w:cs="Times New Roman"/>
          <w:sz w:val="26"/>
          <w:szCs w:val="26"/>
        </w:rPr>
      </w:pPr>
      <w:r>
        <w:rPr>
          <w:rFonts w:ascii="Times New Roman" w:hAnsi="Times New Roman" w:cs="Times New Roman"/>
          <w:sz w:val="26"/>
          <w:szCs w:val="26"/>
        </w:rPr>
        <w:t xml:space="preserve">В качестве мер по обеспечению детской безопасности вблизи образовательных учреждений могут использоваться меры, перечисленные в </w:t>
      </w:r>
      <w:r>
        <w:rPr>
          <w:rFonts w:ascii="Times New Roman" w:hAnsi="Times New Roman" w:cs="Times New Roman"/>
          <w:sz w:val="26"/>
          <w:szCs w:val="26"/>
        </w:rPr>
        <w:lastRenderedPageBreak/>
        <w:t>документе «Десять стратегий обеспечения безопасности дорожного движения для детей», подготовленном Всемирной организацией здравоохранения. Ниже перечислены те методы, которые уместно внедрять в российской практике:</w:t>
      </w:r>
    </w:p>
    <w:p w:rsidR="004778B8" w:rsidRDefault="004778B8" w:rsidP="004778B8">
      <w:pPr>
        <w:pStyle w:val="a3"/>
      </w:pPr>
      <w:r>
        <w:t>Снижение скорости транспорта до 30 км/ч.</w:t>
      </w:r>
    </w:p>
    <w:p w:rsidR="004778B8" w:rsidRDefault="004778B8" w:rsidP="004778B8">
      <w:pPr>
        <w:widowControl w:val="0"/>
        <w:tabs>
          <w:tab w:val="left" w:pos="993"/>
        </w:tabs>
        <w:spacing w:line="360" w:lineRule="auto"/>
        <w:ind w:firstLine="709"/>
        <w:jc w:val="both"/>
        <w:rPr>
          <w:rFonts w:ascii="Times New Roman" w:hAnsi="Times New Roman" w:cs="Times New Roman"/>
          <w:sz w:val="26"/>
          <w:szCs w:val="26"/>
        </w:rPr>
      </w:pPr>
      <w:r>
        <w:rPr>
          <w:rFonts w:ascii="Times New Roman" w:hAnsi="Times New Roman" w:cs="Times New Roman"/>
          <w:sz w:val="26"/>
          <w:szCs w:val="26"/>
        </w:rPr>
        <w:t>Согласно исследованиям, большинство пешеходов выживает при наезде транспорта, движущегося со скоростью до 30 км/ч. Подобное ограничение целесообразно вводить на улицах с высокой концентрацией пешеходов, а также на внутриквартальных проездах, ведущих к образовательным учреждениям. В качестве методов снижения скорости необходимо использовать такие меры, как установку светофоров и камер фиксации нарушений, строительство круговых перекрёстков, создание искусственных неровностей на проезжих частях, намеренное искривление траектории движения транспорта в непосредственной близости от пешеходных переходов.</w:t>
      </w:r>
    </w:p>
    <w:p w:rsidR="004778B8" w:rsidRDefault="004778B8" w:rsidP="004778B8">
      <w:pPr>
        <w:pStyle w:val="a3"/>
      </w:pPr>
      <w:r>
        <w:t>Сокращение случаев управления транспортным средством в нетрезвом виде.</w:t>
      </w:r>
    </w:p>
    <w:p w:rsidR="004778B8" w:rsidRDefault="004778B8" w:rsidP="004778B8">
      <w:pPr>
        <w:pStyle w:val="a5"/>
      </w:pPr>
      <w:r>
        <w:t>Обеспечение соблюдения законов в отношении управления транспортным средством в нетрезвом виде.</w:t>
      </w:r>
    </w:p>
    <w:p w:rsidR="004778B8" w:rsidRDefault="004778B8" w:rsidP="004778B8">
      <w:pPr>
        <w:pStyle w:val="a3"/>
      </w:pPr>
      <w:r>
        <w:t>Использование шлемов детьми на велосипедах.</w:t>
      </w:r>
    </w:p>
    <w:p w:rsidR="004778B8" w:rsidRDefault="004778B8" w:rsidP="004778B8">
      <w:pPr>
        <w:pStyle w:val="a5"/>
      </w:pPr>
      <w:r>
        <w:t xml:space="preserve">Шлем – один из наиболее эффективных методов </w:t>
      </w:r>
      <w:proofErr w:type="gramStart"/>
      <w:r>
        <w:t>снижения риска получения травм головы</w:t>
      </w:r>
      <w:proofErr w:type="gramEnd"/>
      <w:r>
        <w:t xml:space="preserve"> при катании детей на велосипедах. Этот пункт обеспечивается принятием и исполнением стандартов производства детских шлемов, обеспечением их наличия и доступности, поддержкой общественных инициатив, направленных на просвещение родителей относительно использования шлемов детьми.</w:t>
      </w:r>
    </w:p>
    <w:p w:rsidR="004778B8" w:rsidRDefault="004778B8" w:rsidP="004778B8">
      <w:pPr>
        <w:pStyle w:val="a3"/>
      </w:pPr>
      <w:r>
        <w:t>Безопасность детей в транспортных средствах.</w:t>
      </w:r>
    </w:p>
    <w:p w:rsidR="004778B8" w:rsidRDefault="004778B8" w:rsidP="004778B8">
      <w:pPr>
        <w:pStyle w:val="a5"/>
      </w:pPr>
      <w:proofErr w:type="gramStart"/>
      <w:r>
        <w:t>Контроль за</w:t>
      </w:r>
      <w:proofErr w:type="gramEnd"/>
      <w:r>
        <w:t xml:space="preserve"> исполнением законодательства в части перевозки детей в автомобилях в специализированных креслах.</w:t>
      </w:r>
    </w:p>
    <w:p w:rsidR="004778B8" w:rsidRDefault="004778B8" w:rsidP="004778B8">
      <w:pPr>
        <w:pStyle w:val="a3"/>
      </w:pPr>
      <w:r>
        <w:t>Улучшение возможности детей видеть дорожную ситуацию и быть видимыми.</w:t>
      </w:r>
    </w:p>
    <w:p w:rsidR="004778B8" w:rsidRDefault="004778B8" w:rsidP="004778B8">
      <w:pPr>
        <w:pStyle w:val="a5"/>
      </w:pPr>
      <w:r>
        <w:t>Для того</w:t>
      </w:r>
      <w:proofErr w:type="gramStart"/>
      <w:r>
        <w:t>,</w:t>
      </w:r>
      <w:proofErr w:type="gramEnd"/>
      <w:r>
        <w:t xml:space="preserve"> чтобы повысить заметность детей используется ношение светлой и яркой одежды, использование светоотражательных элементов на одежде, рюкзаках, велосипедах, организация «пеших автобусов» (сопровождение детей по определённому маршруту взрослыми добровольцами), назначение дежурных </w:t>
      </w:r>
      <w:r>
        <w:lastRenderedPageBreak/>
        <w:t>регулировщиков в непосредственной близости от образовательных учреждений, использование габаритных огней транспортных средств в дневное время, отсутствие на улицах отвлекающих водителей деталей (заборы, камни, неправильно организованная парковка и т.д.), усиление уличного освещения.</w:t>
      </w:r>
    </w:p>
    <w:p w:rsidR="004778B8" w:rsidRDefault="004778B8" w:rsidP="004778B8">
      <w:pPr>
        <w:pStyle w:val="a3"/>
      </w:pPr>
      <w:r>
        <w:t>Улучшение дорожной инфраструктуры.</w:t>
      </w:r>
    </w:p>
    <w:p w:rsidR="004778B8" w:rsidRDefault="004778B8" w:rsidP="004778B8">
      <w:pPr>
        <w:pStyle w:val="a5"/>
      </w:pPr>
      <w:r>
        <w:t>Данный пун</w:t>
      </w:r>
      <w:proofErr w:type="gramStart"/>
      <w:r>
        <w:t>кт вкл</w:t>
      </w:r>
      <w:proofErr w:type="gramEnd"/>
      <w:r>
        <w:t>ючает создание светофоров, кольцевых перекрёстков, искусственные неровности на проезжих частях улиц (лежачие полицейские, приподнятые пешеходные переходы и др.), разделительные полосы и организацию уличного освещения на улицах с интенсивным движением.</w:t>
      </w:r>
    </w:p>
    <w:p w:rsidR="004778B8" w:rsidRDefault="004778B8" w:rsidP="004778B8">
      <w:pPr>
        <w:pStyle w:val="a3"/>
      </w:pPr>
      <w:r>
        <w:t>Адаптация конструкции средств передвижения.</w:t>
      </w:r>
    </w:p>
    <w:p w:rsidR="004778B8" w:rsidRDefault="004778B8" w:rsidP="004778B8">
      <w:pPr>
        <w:pStyle w:val="a5"/>
      </w:pPr>
      <w:proofErr w:type="gramStart"/>
      <w:r>
        <w:t xml:space="preserve">Введение оптимальных стандартов как для проектирования и конструирования автомобилей, так и велосипедов и мотоциклов, включающих требования создавать на автомобилях </w:t>
      </w:r>
      <w:proofErr w:type="spellStart"/>
      <w:r>
        <w:t>энергопоглощающие</w:t>
      </w:r>
      <w:proofErr w:type="spellEnd"/>
      <w:r>
        <w:t xml:space="preserve"> зоны деформации для защиты пассажиров в случае ДТП, изменение конструкции автомобиля для обеспечения безопасности пешеходов, оборудование автомобилей камерами и сигнализацией для обнаружения и информирования о возможных угрозах, которые могут быть не видны в зеркалах заднего вида, установка на автомобили алкогольных</w:t>
      </w:r>
      <w:proofErr w:type="gramEnd"/>
      <w:r>
        <w:t xml:space="preserve"> блокираторов.</w:t>
      </w:r>
    </w:p>
    <w:p w:rsidR="004778B8" w:rsidRDefault="004778B8" w:rsidP="004778B8">
      <w:pPr>
        <w:pStyle w:val="a3"/>
      </w:pPr>
      <w:r>
        <w:t>Оказание надлежащей медицинской помощи пострадавшим.</w:t>
      </w:r>
    </w:p>
    <w:p w:rsidR="004778B8" w:rsidRDefault="004778B8" w:rsidP="004778B8">
      <w:pPr>
        <w:pStyle w:val="a5"/>
      </w:pPr>
      <w:proofErr w:type="gramStart"/>
      <w:r>
        <w:t xml:space="preserve">Данный пункт включает проведение просвещающих программ по оказанию первой помощи пострадавшим для преподавателей учебных заведений, разработку планов по транспортировке пострадавших детей в медицинские учреждения, подготовку </w:t>
      </w:r>
      <w:proofErr w:type="spellStart"/>
      <w:r>
        <w:t>добольничных</w:t>
      </w:r>
      <w:proofErr w:type="spellEnd"/>
      <w:r>
        <w:t xml:space="preserve"> и учрежденческих провайдеров медицинских услуг по физиологическим различиям между детьми и взрослыми и по удовлетворению особых потребностей детей в лечении, оборудование машин скорой помощи специальным оборудованием, приспособленным для детей, обеспечение максимально доброжелательного отношения к</w:t>
      </w:r>
      <w:proofErr w:type="gramEnd"/>
      <w:r>
        <w:t xml:space="preserve"> ребёнку в больницах в случае травм, улучшение педиатрических реабилитационных служб, улучшение доступа к консультационным службам для уменьшения психологического воздействия на детей и членов их семей в результате полученных травм.</w:t>
      </w:r>
    </w:p>
    <w:p w:rsidR="004778B8" w:rsidRDefault="004778B8" w:rsidP="004778B8">
      <w:pPr>
        <w:pStyle w:val="a3"/>
      </w:pPr>
      <w:r>
        <w:t>Присмотр за детьми в непосредственной близости от проезжей части.</w:t>
      </w:r>
    </w:p>
    <w:p w:rsidR="004778B8" w:rsidRDefault="004778B8" w:rsidP="004778B8">
      <w:pPr>
        <w:pStyle w:val="a5"/>
      </w:pPr>
      <w:r>
        <w:t>Способность детей оценивать ри</w:t>
      </w:r>
      <w:proofErr w:type="gramStart"/>
      <w:r>
        <w:t>ск в сл</w:t>
      </w:r>
      <w:proofErr w:type="gramEnd"/>
      <w:r>
        <w:t xml:space="preserve">ожной дорожной ситуации </w:t>
      </w:r>
      <w:r>
        <w:lastRenderedPageBreak/>
        <w:t>ограничена. В этом случае крайне полезна роль взрослого как наблюдателя за безопасностью ребёнка. Это помогает обеспечить использование шлема, детского кресла и ремней безопасности и соблюдение ребёнком ПДД.</w:t>
      </w:r>
    </w:p>
    <w:p w:rsidR="004778B8" w:rsidRDefault="004778B8" w:rsidP="004778B8">
      <w:pPr>
        <w:pStyle w:val="a5"/>
      </w:pPr>
      <w:r>
        <w:t xml:space="preserve">Письмом Министерства внутренних дел Российской Федерации от 21 июня 2013 года №13/6-160 «О создании условий для комфортного движения пешеходов» нерегулируемые пешеходные переходы, находящиеся в непосредственной близости от образовательного учреждения при организации </w:t>
      </w:r>
      <w:proofErr w:type="spellStart"/>
      <w:r>
        <w:t>двухполосного</w:t>
      </w:r>
      <w:proofErr w:type="spellEnd"/>
      <w:r>
        <w:t xml:space="preserve"> и </w:t>
      </w:r>
      <w:proofErr w:type="spellStart"/>
      <w:r>
        <w:t>четырёхполосного</w:t>
      </w:r>
      <w:proofErr w:type="spellEnd"/>
      <w:r>
        <w:t xml:space="preserve"> движения ТС должны быть оборудованы всеми надлежащими ТСОДД. </w:t>
      </w:r>
    </w:p>
    <w:p w:rsidR="004778B8" w:rsidRDefault="004778B8" w:rsidP="004778B8">
      <w:pPr>
        <w:pStyle w:val="afff6"/>
        <w:spacing w:after="0" w:afterAutospacing="0"/>
        <w:rPr>
          <w:shd w:val="clear" w:color="auto" w:fill="FFFFFF"/>
        </w:rPr>
      </w:pPr>
      <w:r>
        <w:rPr>
          <w:shd w:val="clear" w:color="auto" w:fill="FFFFFF"/>
        </w:rPr>
        <w:t xml:space="preserve">Схемы организации дорожного движения на регулируемом пешеходном переходе в непосредственной близости от образовательного учреждения при двухполюсном и </w:t>
      </w:r>
      <w:proofErr w:type="spellStart"/>
      <w:r>
        <w:rPr>
          <w:shd w:val="clear" w:color="auto" w:fill="FFFFFF"/>
        </w:rPr>
        <w:t>четырехполосном</w:t>
      </w:r>
      <w:proofErr w:type="spellEnd"/>
      <w:r>
        <w:rPr>
          <w:shd w:val="clear" w:color="auto" w:fill="FFFFFF"/>
        </w:rPr>
        <w:t xml:space="preserve"> движении транспортных сре</w:t>
      </w:r>
      <w:proofErr w:type="gramStart"/>
      <w:r>
        <w:rPr>
          <w:shd w:val="clear" w:color="auto" w:fill="FFFFFF"/>
        </w:rPr>
        <w:t>дств пр</w:t>
      </w:r>
      <w:proofErr w:type="gramEnd"/>
      <w:r>
        <w:rPr>
          <w:shd w:val="clear" w:color="auto" w:fill="FFFFFF"/>
        </w:rPr>
        <w:t xml:space="preserve">едставлено на рисунках </w:t>
      </w:r>
      <w:r>
        <w:rPr>
          <w:color w:val="000000" w:themeColor="text1"/>
          <w:szCs w:val="26"/>
        </w:rPr>
        <w:t>14</w:t>
      </w:r>
      <w:r>
        <w:rPr>
          <w:shd w:val="clear" w:color="auto" w:fill="FFFFFF"/>
        </w:rPr>
        <w:t xml:space="preserve"> и </w:t>
      </w:r>
      <w:r>
        <w:rPr>
          <w:color w:val="000000" w:themeColor="text1"/>
          <w:szCs w:val="26"/>
        </w:rPr>
        <w:t>15</w:t>
      </w:r>
      <w:r>
        <w:rPr>
          <w:shd w:val="clear" w:color="auto" w:fill="FFFFFF"/>
        </w:rPr>
        <w:t>.</w:t>
      </w:r>
    </w:p>
    <w:p w:rsidR="004778B8" w:rsidRDefault="004778B8" w:rsidP="004778B8">
      <w:pPr>
        <w:tabs>
          <w:tab w:val="left" w:pos="3540"/>
        </w:tabs>
        <w:spacing w:after="100" w:afterAutospacing="1"/>
        <w:jc w:val="center"/>
        <w:rPr>
          <w:rFonts w:ascii="Times New Roman" w:hAnsi="Times New Roman" w:cs="Times New Roman"/>
          <w:sz w:val="26"/>
          <w:szCs w:val="26"/>
        </w:rPr>
      </w:pPr>
      <w:r>
        <w:rPr>
          <w:rFonts w:ascii="Times New Roman" w:hAnsi="Times New Roman" w:cs="Times New Roman"/>
          <w:noProof/>
          <w:sz w:val="26"/>
          <w:szCs w:val="26"/>
          <w:lang w:eastAsia="ru-RU"/>
        </w:rPr>
        <w:drawing>
          <wp:inline distT="0" distB="0" distL="0" distR="0">
            <wp:extent cx="5943600" cy="2600325"/>
            <wp:effectExtent l="0" t="0" r="0" b="9525"/>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
                    <pic:cNvPicPr>
                      <a:picLocks noChangeAspect="1" noChangeArrowheads="1"/>
                    </pic:cNvPicPr>
                  </pic:nvPicPr>
                  <pic:blipFill>
                    <a:blip r:embed="rId8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43600" cy="2600325"/>
                    </a:xfrm>
                    <a:prstGeom prst="rect">
                      <a:avLst/>
                    </a:prstGeom>
                    <a:noFill/>
                    <a:ln>
                      <a:noFill/>
                    </a:ln>
                  </pic:spPr>
                </pic:pic>
              </a:graphicData>
            </a:graphic>
          </wp:inline>
        </w:drawing>
      </w:r>
    </w:p>
    <w:p w:rsidR="004778B8" w:rsidRDefault="004778B8" w:rsidP="004778B8">
      <w:pPr>
        <w:pStyle w:val="afff2"/>
      </w:pPr>
      <w:r>
        <w:t xml:space="preserve">Рисунок </w:t>
      </w:r>
      <w:r>
        <w:rPr>
          <w:color w:val="000000" w:themeColor="text1"/>
          <w:szCs w:val="26"/>
        </w:rPr>
        <w:t>14</w:t>
      </w:r>
      <w:r>
        <w:t xml:space="preserve"> - Схема расположения ТСОДД при </w:t>
      </w:r>
      <w:proofErr w:type="spellStart"/>
      <w:r>
        <w:t>двухполосном</w:t>
      </w:r>
      <w:proofErr w:type="spellEnd"/>
      <w:r>
        <w:t xml:space="preserve"> движении транспортных средств</w:t>
      </w:r>
    </w:p>
    <w:p w:rsidR="004778B8" w:rsidRDefault="004778B8" w:rsidP="004778B8">
      <w:pPr>
        <w:tabs>
          <w:tab w:val="left" w:pos="3540"/>
        </w:tabs>
        <w:spacing w:after="100" w:afterAutospacing="1"/>
        <w:jc w:val="center"/>
        <w:rPr>
          <w:rFonts w:ascii="Times New Roman" w:hAnsi="Times New Roman" w:cs="Times New Roman"/>
          <w:sz w:val="26"/>
          <w:szCs w:val="26"/>
        </w:rPr>
      </w:pPr>
      <w:r>
        <w:rPr>
          <w:rFonts w:ascii="Times New Roman" w:hAnsi="Times New Roman" w:cs="Times New Roman"/>
          <w:noProof/>
          <w:sz w:val="26"/>
          <w:szCs w:val="26"/>
          <w:lang w:eastAsia="ru-RU"/>
        </w:rPr>
        <w:lastRenderedPageBreak/>
        <w:drawing>
          <wp:inline distT="0" distB="0" distL="0" distR="0">
            <wp:extent cx="5943600" cy="3228975"/>
            <wp:effectExtent l="0" t="0" r="0" b="9525"/>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pic:cNvPicPr>
                      <a:picLocks noChangeAspect="1" noChangeArrowheads="1"/>
                    </pic:cNvPicPr>
                  </pic:nvPicPr>
                  <pic:blipFill>
                    <a:blip r:embed="rId8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43600" cy="3228975"/>
                    </a:xfrm>
                    <a:prstGeom prst="rect">
                      <a:avLst/>
                    </a:prstGeom>
                    <a:noFill/>
                    <a:ln>
                      <a:noFill/>
                    </a:ln>
                  </pic:spPr>
                </pic:pic>
              </a:graphicData>
            </a:graphic>
          </wp:inline>
        </w:drawing>
      </w:r>
      <w:r>
        <w:rPr>
          <w:rFonts w:ascii="Times New Roman" w:hAnsi="Times New Roman" w:cs="Times New Roman"/>
          <w:sz w:val="26"/>
          <w:szCs w:val="26"/>
        </w:rPr>
        <w:br/>
      </w:r>
      <w:r>
        <w:rPr>
          <w:rStyle w:val="afff1"/>
        </w:rPr>
        <w:t xml:space="preserve">Рисунок 15 - Схема расположения ТСОДД при </w:t>
      </w:r>
      <w:proofErr w:type="spellStart"/>
      <w:r>
        <w:rPr>
          <w:rStyle w:val="afff1"/>
        </w:rPr>
        <w:t>четырехполосном</w:t>
      </w:r>
      <w:proofErr w:type="spellEnd"/>
      <w:r>
        <w:rPr>
          <w:rStyle w:val="afff1"/>
        </w:rPr>
        <w:t xml:space="preserve"> движении транспортных средств</w:t>
      </w:r>
    </w:p>
    <w:p w:rsidR="004778B8" w:rsidRDefault="004778B8" w:rsidP="004778B8">
      <w:pPr>
        <w:pStyle w:val="a5"/>
      </w:pPr>
      <w:r>
        <w:t xml:space="preserve">На рисунке </w:t>
      </w:r>
      <w:r>
        <w:rPr>
          <w:color w:val="000000" w:themeColor="text1"/>
        </w:rPr>
        <w:t>16</w:t>
      </w:r>
      <w:r>
        <w:t xml:space="preserve"> представлена схема расположения детских образовательных учреждений на территории муниципального образования «</w:t>
      </w:r>
      <w:proofErr w:type="spellStart"/>
      <w:r>
        <w:t>Кингисеппский</w:t>
      </w:r>
      <w:proofErr w:type="spellEnd"/>
      <w:r>
        <w:t xml:space="preserve"> муниципальный район». </w:t>
      </w:r>
    </w:p>
    <w:p w:rsidR="004778B8" w:rsidRDefault="004778B8" w:rsidP="004778B8">
      <w:pPr>
        <w:pStyle w:val="affffff0"/>
        <w:rPr>
          <w:noProof/>
          <w:lang w:eastAsia="ru-RU"/>
        </w:rPr>
      </w:pPr>
    </w:p>
    <w:p w:rsidR="004778B8" w:rsidRDefault="004778B8" w:rsidP="004778B8">
      <w:pPr>
        <w:pStyle w:val="affffff0"/>
      </w:pPr>
      <w:r>
        <w:rPr>
          <w:noProof/>
          <w:lang w:eastAsia="ru-RU"/>
        </w:rPr>
        <w:drawing>
          <wp:inline distT="0" distB="0" distL="0" distR="0">
            <wp:extent cx="5886450" cy="3933825"/>
            <wp:effectExtent l="0" t="0" r="0" b="9525"/>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
                    <pic:cNvPicPr>
                      <a:picLocks noChangeAspect="1" noChangeArrowheads="1"/>
                    </pic:cNvPicPr>
                  </pic:nvPicPr>
                  <pic:blipFill>
                    <a:blip r:embed="rId8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t="5408"/>
                    <a:stretch>
                      <a:fillRect/>
                    </a:stretch>
                  </pic:blipFill>
                  <pic:spPr bwMode="auto">
                    <a:xfrm>
                      <a:off x="0" y="0"/>
                      <a:ext cx="5886450" cy="3933825"/>
                    </a:xfrm>
                    <a:prstGeom prst="rect">
                      <a:avLst/>
                    </a:prstGeom>
                    <a:noFill/>
                    <a:ln>
                      <a:noFill/>
                    </a:ln>
                  </pic:spPr>
                </pic:pic>
              </a:graphicData>
            </a:graphic>
          </wp:inline>
        </w:drawing>
      </w:r>
    </w:p>
    <w:p w:rsidR="004778B8" w:rsidRDefault="004778B8" w:rsidP="004778B8">
      <w:pPr>
        <w:pStyle w:val="afff2"/>
      </w:pPr>
      <w:r>
        <w:lastRenderedPageBreak/>
        <w:t xml:space="preserve">Рисунок </w:t>
      </w:r>
      <w:r>
        <w:rPr>
          <w:color w:val="000000" w:themeColor="text1"/>
        </w:rPr>
        <w:t xml:space="preserve">16 </w:t>
      </w:r>
      <w:r>
        <w:t>- Схема расположения детских образовательных учреждений</w:t>
      </w:r>
    </w:p>
    <w:p w:rsidR="004778B8" w:rsidRDefault="004778B8" w:rsidP="004778B8">
      <w:pPr>
        <w:pStyle w:val="a5"/>
      </w:pPr>
      <w:r>
        <w:t xml:space="preserve">Отдельные участки дорог около муниципальных образований и на пути следования к ним надлежаще не оборудованы ТСОДД. Мероприятия по установке </w:t>
      </w:r>
      <w:proofErr w:type="gramStart"/>
      <w:r>
        <w:t>необходимых</w:t>
      </w:r>
      <w:proofErr w:type="gramEnd"/>
      <w:r>
        <w:t xml:space="preserve"> ТСОДД представлены в таблице 24. </w:t>
      </w:r>
    </w:p>
    <w:p w:rsidR="004778B8" w:rsidRDefault="004778B8" w:rsidP="004778B8">
      <w:pPr>
        <w:pStyle w:val="afffff4"/>
        <w:outlineLvl w:val="9"/>
      </w:pPr>
      <w:r>
        <w:t xml:space="preserve">Таблица </w:t>
      </w:r>
      <w:r>
        <w:rPr>
          <w:lang w:eastAsia="ru-RU"/>
        </w:rPr>
        <w:t>24</w:t>
      </w:r>
      <w:r>
        <w:t xml:space="preserve"> – Рекомендации по оборудованию ТСОДД участков УДС поблизости от образовательных учреждений на территории МО «</w:t>
      </w:r>
      <w:proofErr w:type="spellStart"/>
      <w:r>
        <w:t>Кингисеппский</w:t>
      </w:r>
      <w:proofErr w:type="spellEnd"/>
      <w:r>
        <w:t xml:space="preserve"> муниципальный район»</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45"/>
        <w:gridCol w:w="859"/>
        <w:gridCol w:w="456"/>
        <w:gridCol w:w="7457"/>
        <w:gridCol w:w="453"/>
      </w:tblGrid>
      <w:tr w:rsidR="004778B8" w:rsidTr="004778B8">
        <w:trPr>
          <w:trHeight w:val="23"/>
          <w:tblHeader/>
        </w:trPr>
        <w:tc>
          <w:tcPr>
            <w:tcW w:w="301" w:type="pct"/>
            <w:tcBorders>
              <w:top w:val="single" w:sz="4" w:space="0" w:color="auto"/>
              <w:left w:val="single" w:sz="4" w:space="0" w:color="auto"/>
              <w:bottom w:val="single" w:sz="4" w:space="0" w:color="auto"/>
              <w:right w:val="single" w:sz="4" w:space="0" w:color="auto"/>
            </w:tcBorders>
            <w:noWrap/>
            <w:vAlign w:val="center"/>
            <w:hideMark/>
          </w:tcPr>
          <w:p w:rsidR="004778B8" w:rsidRDefault="004778B8">
            <w:pPr>
              <w:suppressAutoHyphens w:val="0"/>
              <w:jc w:val="center"/>
              <w:rPr>
                <w:rFonts w:ascii="Times New Roman" w:hAnsi="Times New Roman" w:cs="Times New Roman"/>
                <w:b/>
                <w:bCs/>
                <w:kern w:val="0"/>
                <w:sz w:val="20"/>
                <w:szCs w:val="20"/>
                <w:lang w:eastAsia="ru-RU"/>
              </w:rPr>
            </w:pPr>
            <w:r>
              <w:rPr>
                <w:rFonts w:ascii="Times New Roman" w:hAnsi="Times New Roman" w:cs="Times New Roman"/>
                <w:b/>
                <w:bCs/>
                <w:kern w:val="0"/>
                <w:sz w:val="20"/>
                <w:szCs w:val="20"/>
                <w:lang w:eastAsia="ru-RU"/>
              </w:rPr>
              <w:t xml:space="preserve">№ </w:t>
            </w:r>
            <w:proofErr w:type="spellStart"/>
            <w:proofErr w:type="gramStart"/>
            <w:r>
              <w:rPr>
                <w:rFonts w:ascii="Times New Roman" w:hAnsi="Times New Roman" w:cs="Times New Roman"/>
                <w:b/>
                <w:bCs/>
                <w:kern w:val="0"/>
                <w:sz w:val="20"/>
                <w:szCs w:val="20"/>
                <w:lang w:eastAsia="ru-RU"/>
              </w:rPr>
              <w:t>п</w:t>
            </w:r>
            <w:proofErr w:type="spellEnd"/>
            <w:proofErr w:type="gramEnd"/>
            <w:r>
              <w:rPr>
                <w:rFonts w:ascii="Times New Roman" w:hAnsi="Times New Roman" w:cs="Times New Roman"/>
                <w:b/>
                <w:bCs/>
                <w:kern w:val="0"/>
                <w:sz w:val="20"/>
                <w:szCs w:val="20"/>
                <w:lang w:eastAsia="ru-RU"/>
              </w:rPr>
              <w:t>/</w:t>
            </w:r>
            <w:proofErr w:type="spellStart"/>
            <w:r>
              <w:rPr>
                <w:rFonts w:ascii="Times New Roman" w:hAnsi="Times New Roman" w:cs="Times New Roman"/>
                <w:b/>
                <w:bCs/>
                <w:kern w:val="0"/>
                <w:sz w:val="20"/>
                <w:szCs w:val="20"/>
                <w:lang w:eastAsia="ru-RU"/>
              </w:rPr>
              <w:t>п</w:t>
            </w:r>
            <w:proofErr w:type="spellEnd"/>
          </w:p>
        </w:tc>
        <w:tc>
          <w:tcPr>
            <w:tcW w:w="607" w:type="pct"/>
            <w:tcBorders>
              <w:top w:val="single" w:sz="4" w:space="0" w:color="auto"/>
              <w:left w:val="single" w:sz="4" w:space="0" w:color="auto"/>
              <w:bottom w:val="single" w:sz="4" w:space="0" w:color="auto"/>
              <w:right w:val="single" w:sz="4" w:space="0" w:color="auto"/>
            </w:tcBorders>
            <w:noWrap/>
            <w:vAlign w:val="center"/>
            <w:hideMark/>
          </w:tcPr>
          <w:p w:rsidR="004778B8" w:rsidRDefault="004778B8">
            <w:pPr>
              <w:suppressAutoHyphens w:val="0"/>
              <w:jc w:val="center"/>
              <w:rPr>
                <w:rFonts w:ascii="Times New Roman" w:hAnsi="Times New Roman" w:cs="Times New Roman"/>
                <w:b/>
                <w:bCs/>
                <w:kern w:val="0"/>
                <w:sz w:val="20"/>
                <w:szCs w:val="20"/>
                <w:lang w:eastAsia="ru-RU"/>
              </w:rPr>
            </w:pPr>
            <w:r>
              <w:rPr>
                <w:rFonts w:ascii="Times New Roman" w:hAnsi="Times New Roman" w:cs="Times New Roman"/>
                <w:b/>
                <w:bCs/>
                <w:kern w:val="0"/>
                <w:sz w:val="20"/>
                <w:szCs w:val="20"/>
                <w:lang w:eastAsia="ru-RU"/>
              </w:rPr>
              <w:t>Образовательное учреждение</w:t>
            </w:r>
          </w:p>
        </w:tc>
        <w:tc>
          <w:tcPr>
            <w:tcW w:w="682" w:type="pct"/>
            <w:tcBorders>
              <w:top w:val="single" w:sz="4" w:space="0" w:color="auto"/>
              <w:left w:val="single" w:sz="4" w:space="0" w:color="auto"/>
              <w:bottom w:val="single" w:sz="4" w:space="0" w:color="auto"/>
              <w:right w:val="single" w:sz="4" w:space="0" w:color="auto"/>
            </w:tcBorders>
            <w:vAlign w:val="center"/>
            <w:hideMark/>
          </w:tcPr>
          <w:p w:rsidR="004778B8" w:rsidRDefault="004778B8">
            <w:pPr>
              <w:suppressAutoHyphens w:val="0"/>
              <w:jc w:val="center"/>
              <w:rPr>
                <w:rFonts w:ascii="Times New Roman" w:hAnsi="Times New Roman" w:cs="Times New Roman"/>
                <w:b/>
                <w:bCs/>
                <w:kern w:val="0"/>
                <w:sz w:val="20"/>
                <w:szCs w:val="20"/>
                <w:lang w:eastAsia="ru-RU"/>
              </w:rPr>
            </w:pPr>
            <w:r>
              <w:rPr>
                <w:rFonts w:ascii="Times New Roman" w:hAnsi="Times New Roman" w:cs="Times New Roman"/>
                <w:b/>
                <w:bCs/>
                <w:kern w:val="0"/>
                <w:sz w:val="20"/>
                <w:szCs w:val="20"/>
                <w:lang w:eastAsia="ru-RU"/>
              </w:rPr>
              <w:t>Адрес</w:t>
            </w:r>
          </w:p>
        </w:tc>
        <w:tc>
          <w:tcPr>
            <w:tcW w:w="2655" w:type="pct"/>
            <w:tcBorders>
              <w:top w:val="single" w:sz="4" w:space="0" w:color="auto"/>
              <w:left w:val="single" w:sz="4" w:space="0" w:color="auto"/>
              <w:bottom w:val="single" w:sz="4" w:space="0" w:color="auto"/>
              <w:right w:val="single" w:sz="4" w:space="0" w:color="auto"/>
            </w:tcBorders>
            <w:vAlign w:val="center"/>
            <w:hideMark/>
          </w:tcPr>
          <w:p w:rsidR="004778B8" w:rsidRDefault="004778B8">
            <w:pPr>
              <w:suppressAutoHyphens w:val="0"/>
              <w:jc w:val="center"/>
              <w:rPr>
                <w:rFonts w:ascii="Times New Roman" w:hAnsi="Times New Roman" w:cs="Times New Roman"/>
                <w:b/>
                <w:bCs/>
                <w:kern w:val="0"/>
                <w:sz w:val="20"/>
                <w:szCs w:val="20"/>
                <w:lang w:eastAsia="ru-RU"/>
              </w:rPr>
            </w:pPr>
            <w:r>
              <w:rPr>
                <w:rFonts w:ascii="Times New Roman" w:hAnsi="Times New Roman" w:cs="Times New Roman"/>
                <w:b/>
                <w:bCs/>
                <w:kern w:val="0"/>
                <w:sz w:val="20"/>
                <w:szCs w:val="20"/>
                <w:lang w:eastAsia="ru-RU"/>
              </w:rPr>
              <w:t>Необходимые технические средства</w:t>
            </w:r>
          </w:p>
        </w:tc>
        <w:tc>
          <w:tcPr>
            <w:tcW w:w="755" w:type="pct"/>
            <w:tcBorders>
              <w:top w:val="single" w:sz="4" w:space="0" w:color="auto"/>
              <w:left w:val="single" w:sz="4" w:space="0" w:color="auto"/>
              <w:bottom w:val="single" w:sz="4" w:space="0" w:color="auto"/>
              <w:right w:val="single" w:sz="4" w:space="0" w:color="auto"/>
            </w:tcBorders>
            <w:vAlign w:val="center"/>
            <w:hideMark/>
          </w:tcPr>
          <w:p w:rsidR="004778B8" w:rsidRDefault="004778B8">
            <w:pPr>
              <w:suppressAutoHyphens w:val="0"/>
              <w:jc w:val="center"/>
              <w:rPr>
                <w:rFonts w:ascii="Times New Roman" w:hAnsi="Times New Roman" w:cs="Times New Roman"/>
                <w:b/>
                <w:bCs/>
                <w:kern w:val="0"/>
                <w:sz w:val="20"/>
                <w:szCs w:val="20"/>
                <w:lang w:eastAsia="ru-RU"/>
              </w:rPr>
            </w:pPr>
            <w:r>
              <w:rPr>
                <w:rFonts w:ascii="Times New Roman" w:hAnsi="Times New Roman" w:cs="Times New Roman"/>
                <w:b/>
                <w:bCs/>
                <w:kern w:val="0"/>
                <w:sz w:val="20"/>
                <w:szCs w:val="20"/>
                <w:lang w:eastAsia="ru-RU"/>
              </w:rPr>
              <w:t xml:space="preserve">Стоимость тыс. </w:t>
            </w:r>
            <w:proofErr w:type="spellStart"/>
            <w:r>
              <w:rPr>
                <w:rFonts w:ascii="Times New Roman" w:hAnsi="Times New Roman" w:cs="Times New Roman"/>
                <w:b/>
                <w:bCs/>
                <w:kern w:val="0"/>
                <w:sz w:val="20"/>
                <w:szCs w:val="20"/>
                <w:lang w:eastAsia="ru-RU"/>
              </w:rPr>
              <w:t>руб</w:t>
            </w:r>
            <w:proofErr w:type="spellEnd"/>
          </w:p>
        </w:tc>
      </w:tr>
      <w:tr w:rsidR="004778B8" w:rsidTr="004778B8">
        <w:trPr>
          <w:trHeight w:val="23"/>
        </w:trPr>
        <w:tc>
          <w:tcPr>
            <w:tcW w:w="301" w:type="pct"/>
            <w:tcBorders>
              <w:top w:val="single" w:sz="4" w:space="0" w:color="auto"/>
              <w:left w:val="single" w:sz="4" w:space="0" w:color="auto"/>
              <w:bottom w:val="single" w:sz="4" w:space="0" w:color="auto"/>
              <w:right w:val="single" w:sz="4" w:space="0" w:color="auto"/>
            </w:tcBorders>
            <w:noWrap/>
            <w:vAlign w:val="center"/>
            <w:hideMark/>
          </w:tcPr>
          <w:p w:rsidR="004778B8" w:rsidRDefault="004778B8">
            <w:pPr>
              <w:suppressAutoHyphens w:val="0"/>
              <w:jc w:val="center"/>
              <w:rPr>
                <w:rFonts w:ascii="Times New Roman" w:hAnsi="Times New Roman" w:cs="Times New Roman"/>
                <w:kern w:val="0"/>
                <w:sz w:val="20"/>
                <w:szCs w:val="20"/>
                <w:lang w:eastAsia="ru-RU"/>
              </w:rPr>
            </w:pPr>
            <w:r>
              <w:rPr>
                <w:rFonts w:ascii="Times New Roman" w:hAnsi="Times New Roman" w:cs="Times New Roman"/>
                <w:kern w:val="0"/>
                <w:sz w:val="20"/>
                <w:szCs w:val="20"/>
                <w:lang w:eastAsia="ru-RU"/>
              </w:rPr>
              <w:t>1</w:t>
            </w:r>
          </w:p>
        </w:tc>
        <w:tc>
          <w:tcPr>
            <w:tcW w:w="607" w:type="pct"/>
            <w:tcBorders>
              <w:top w:val="single" w:sz="4" w:space="0" w:color="auto"/>
              <w:left w:val="single" w:sz="4" w:space="0" w:color="auto"/>
              <w:bottom w:val="single" w:sz="4" w:space="0" w:color="auto"/>
              <w:right w:val="single" w:sz="4" w:space="0" w:color="auto"/>
            </w:tcBorders>
            <w:noWrap/>
            <w:vAlign w:val="center"/>
            <w:hideMark/>
          </w:tcPr>
          <w:p w:rsidR="004778B8" w:rsidRDefault="004778B8">
            <w:pPr>
              <w:jc w:val="center"/>
              <w:rPr>
                <w:rFonts w:ascii="Times New Roman" w:hAnsi="Times New Roman" w:cs="Times New Roman"/>
                <w:kern w:val="0"/>
                <w:sz w:val="20"/>
                <w:szCs w:val="20"/>
                <w:lang w:eastAsia="ru-RU"/>
              </w:rPr>
            </w:pPr>
            <w:r>
              <w:rPr>
                <w:rFonts w:ascii="Times New Roman" w:hAnsi="Times New Roman" w:cs="Times New Roman"/>
                <w:kern w:val="0"/>
                <w:sz w:val="20"/>
                <w:szCs w:val="20"/>
                <w:lang w:eastAsia="ru-RU"/>
              </w:rPr>
              <w:t xml:space="preserve">СОШ №6 </w:t>
            </w:r>
          </w:p>
        </w:tc>
        <w:tc>
          <w:tcPr>
            <w:tcW w:w="682" w:type="pct"/>
            <w:tcBorders>
              <w:top w:val="single" w:sz="4" w:space="0" w:color="auto"/>
              <w:left w:val="single" w:sz="4" w:space="0" w:color="auto"/>
              <w:bottom w:val="single" w:sz="4" w:space="0" w:color="auto"/>
              <w:right w:val="single" w:sz="4" w:space="0" w:color="auto"/>
            </w:tcBorders>
            <w:vAlign w:val="center"/>
            <w:hideMark/>
          </w:tcPr>
          <w:p w:rsidR="004778B8" w:rsidRDefault="004778B8">
            <w:pPr>
              <w:suppressAutoHyphens w:val="0"/>
              <w:jc w:val="center"/>
              <w:rPr>
                <w:rFonts w:ascii="Times New Roman" w:hAnsi="Times New Roman" w:cs="Times New Roman"/>
                <w:kern w:val="0"/>
                <w:sz w:val="20"/>
                <w:szCs w:val="20"/>
                <w:lang w:eastAsia="ru-RU"/>
              </w:rPr>
            </w:pPr>
            <w:r>
              <w:rPr>
                <w:rFonts w:ascii="Times New Roman" w:hAnsi="Times New Roman" w:cs="Times New Roman"/>
                <w:kern w:val="0"/>
                <w:sz w:val="20"/>
                <w:szCs w:val="20"/>
                <w:lang w:eastAsia="ru-RU"/>
              </w:rPr>
              <w:t>ул. Восточная, 4</w:t>
            </w:r>
          </w:p>
        </w:tc>
        <w:tc>
          <w:tcPr>
            <w:tcW w:w="2655" w:type="pct"/>
            <w:tcBorders>
              <w:top w:val="single" w:sz="4" w:space="0" w:color="auto"/>
              <w:left w:val="single" w:sz="4" w:space="0" w:color="auto"/>
              <w:bottom w:val="single" w:sz="4" w:space="0" w:color="auto"/>
              <w:right w:val="single" w:sz="4" w:space="0" w:color="auto"/>
            </w:tcBorders>
            <w:noWrap/>
            <w:vAlign w:val="center"/>
            <w:hideMark/>
          </w:tcPr>
          <w:p w:rsidR="004778B8" w:rsidRDefault="004778B8">
            <w:pPr>
              <w:suppressAutoHyphens w:val="0"/>
              <w:jc w:val="center"/>
              <w:rPr>
                <w:rFonts w:ascii="Times New Roman" w:hAnsi="Times New Roman" w:cs="Times New Roman"/>
                <w:kern w:val="0"/>
                <w:sz w:val="20"/>
                <w:szCs w:val="20"/>
                <w:lang w:eastAsia="ru-RU"/>
              </w:rPr>
            </w:pPr>
            <w:proofErr w:type="gramStart"/>
            <w:r>
              <w:rPr>
                <w:rFonts w:ascii="Times New Roman" w:hAnsi="Times New Roman" w:cs="Times New Roman"/>
                <w:kern w:val="0"/>
                <w:sz w:val="20"/>
                <w:szCs w:val="20"/>
                <w:lang w:eastAsia="ru-RU"/>
              </w:rPr>
              <w:t xml:space="preserve">пешеходный переход, оборудованный: знаками 5.19.1(2), желто-белой разметкой 1.14.1,; совместно с разметкой 1.25 и знаками 1.17 и дублирующей разметкой 1.24.1; знаки ограничения скорости 3.24, совместно в дублирующей разметкой 1.24.2; пешеходные ограждения протяженностью минимум 50 м от края пешеходного перехода; осевая разметка; </w:t>
            </w:r>
            <w:proofErr w:type="gramEnd"/>
          </w:p>
        </w:tc>
        <w:tc>
          <w:tcPr>
            <w:tcW w:w="755" w:type="pct"/>
            <w:tcBorders>
              <w:top w:val="single" w:sz="4" w:space="0" w:color="auto"/>
              <w:left w:val="single" w:sz="4" w:space="0" w:color="auto"/>
              <w:bottom w:val="single" w:sz="4" w:space="0" w:color="auto"/>
              <w:right w:val="single" w:sz="4" w:space="0" w:color="auto"/>
            </w:tcBorders>
            <w:vAlign w:val="center"/>
            <w:hideMark/>
          </w:tcPr>
          <w:p w:rsidR="004778B8" w:rsidRDefault="004778B8">
            <w:pPr>
              <w:suppressAutoHyphens w:val="0"/>
              <w:jc w:val="center"/>
              <w:rPr>
                <w:rFonts w:ascii="Times New Roman" w:hAnsi="Times New Roman" w:cs="Times New Roman"/>
                <w:kern w:val="0"/>
                <w:sz w:val="20"/>
                <w:szCs w:val="20"/>
                <w:lang w:eastAsia="ru-RU"/>
              </w:rPr>
            </w:pPr>
            <w:r>
              <w:rPr>
                <w:rFonts w:ascii="Times New Roman" w:hAnsi="Times New Roman" w:cs="Times New Roman"/>
                <w:kern w:val="0"/>
                <w:sz w:val="20"/>
                <w:szCs w:val="20"/>
                <w:lang w:eastAsia="ru-RU"/>
              </w:rPr>
              <w:t>140</w:t>
            </w:r>
          </w:p>
        </w:tc>
      </w:tr>
      <w:tr w:rsidR="004778B8" w:rsidTr="004778B8">
        <w:trPr>
          <w:trHeight w:val="23"/>
        </w:trPr>
        <w:tc>
          <w:tcPr>
            <w:tcW w:w="301" w:type="pct"/>
            <w:tcBorders>
              <w:top w:val="single" w:sz="4" w:space="0" w:color="auto"/>
              <w:left w:val="single" w:sz="4" w:space="0" w:color="auto"/>
              <w:bottom w:val="single" w:sz="4" w:space="0" w:color="auto"/>
              <w:right w:val="single" w:sz="4" w:space="0" w:color="auto"/>
            </w:tcBorders>
            <w:noWrap/>
            <w:vAlign w:val="center"/>
            <w:hideMark/>
          </w:tcPr>
          <w:p w:rsidR="004778B8" w:rsidRDefault="004778B8">
            <w:pPr>
              <w:suppressAutoHyphens w:val="0"/>
              <w:jc w:val="center"/>
              <w:rPr>
                <w:rFonts w:ascii="Times New Roman" w:hAnsi="Times New Roman" w:cs="Times New Roman"/>
                <w:kern w:val="0"/>
                <w:sz w:val="20"/>
                <w:szCs w:val="20"/>
                <w:lang w:eastAsia="ru-RU"/>
              </w:rPr>
            </w:pPr>
            <w:r>
              <w:rPr>
                <w:rFonts w:ascii="Times New Roman" w:hAnsi="Times New Roman" w:cs="Times New Roman"/>
                <w:kern w:val="0"/>
                <w:sz w:val="20"/>
                <w:szCs w:val="20"/>
                <w:lang w:eastAsia="ru-RU"/>
              </w:rPr>
              <w:t>2</w:t>
            </w:r>
          </w:p>
        </w:tc>
        <w:tc>
          <w:tcPr>
            <w:tcW w:w="607" w:type="pct"/>
            <w:tcBorders>
              <w:top w:val="single" w:sz="4" w:space="0" w:color="auto"/>
              <w:left w:val="single" w:sz="4" w:space="0" w:color="auto"/>
              <w:bottom w:val="single" w:sz="4" w:space="0" w:color="auto"/>
              <w:right w:val="single" w:sz="4" w:space="0" w:color="auto"/>
            </w:tcBorders>
            <w:noWrap/>
            <w:vAlign w:val="center"/>
            <w:hideMark/>
          </w:tcPr>
          <w:p w:rsidR="004778B8" w:rsidRDefault="004778B8">
            <w:pPr>
              <w:jc w:val="center"/>
              <w:rPr>
                <w:rFonts w:ascii="Times New Roman" w:hAnsi="Times New Roman" w:cs="Times New Roman"/>
                <w:kern w:val="0"/>
                <w:sz w:val="20"/>
                <w:szCs w:val="20"/>
                <w:lang w:eastAsia="ru-RU"/>
              </w:rPr>
            </w:pPr>
            <w:r>
              <w:rPr>
                <w:rFonts w:ascii="Times New Roman" w:hAnsi="Times New Roman" w:cs="Times New Roman"/>
                <w:kern w:val="0"/>
                <w:sz w:val="20"/>
                <w:szCs w:val="20"/>
                <w:lang w:eastAsia="ru-RU"/>
              </w:rPr>
              <w:t>СОШ №2</w:t>
            </w:r>
          </w:p>
        </w:tc>
        <w:tc>
          <w:tcPr>
            <w:tcW w:w="682" w:type="pct"/>
            <w:tcBorders>
              <w:top w:val="single" w:sz="4" w:space="0" w:color="auto"/>
              <w:left w:val="single" w:sz="4" w:space="0" w:color="auto"/>
              <w:bottom w:val="single" w:sz="4" w:space="0" w:color="auto"/>
              <w:right w:val="single" w:sz="4" w:space="0" w:color="auto"/>
            </w:tcBorders>
            <w:vAlign w:val="center"/>
            <w:hideMark/>
          </w:tcPr>
          <w:p w:rsidR="004778B8" w:rsidRDefault="004778B8">
            <w:pPr>
              <w:suppressAutoHyphens w:val="0"/>
              <w:jc w:val="center"/>
              <w:rPr>
                <w:rFonts w:ascii="Times New Roman" w:hAnsi="Times New Roman" w:cs="Times New Roman"/>
                <w:kern w:val="0"/>
                <w:sz w:val="20"/>
                <w:szCs w:val="20"/>
                <w:lang w:eastAsia="ru-RU"/>
              </w:rPr>
            </w:pPr>
            <w:r>
              <w:rPr>
                <w:rFonts w:ascii="Times New Roman" w:hAnsi="Times New Roman" w:cs="Times New Roman"/>
                <w:kern w:val="0"/>
                <w:sz w:val="20"/>
                <w:szCs w:val="20"/>
                <w:lang w:eastAsia="ru-RU"/>
              </w:rPr>
              <w:t>ул. Иванова, 26</w:t>
            </w:r>
          </w:p>
        </w:tc>
        <w:tc>
          <w:tcPr>
            <w:tcW w:w="2655" w:type="pct"/>
            <w:tcBorders>
              <w:top w:val="single" w:sz="4" w:space="0" w:color="auto"/>
              <w:left w:val="single" w:sz="4" w:space="0" w:color="auto"/>
              <w:bottom w:val="single" w:sz="4" w:space="0" w:color="auto"/>
              <w:right w:val="single" w:sz="4" w:space="0" w:color="auto"/>
            </w:tcBorders>
            <w:noWrap/>
            <w:vAlign w:val="center"/>
            <w:hideMark/>
          </w:tcPr>
          <w:p w:rsidR="004778B8" w:rsidRDefault="004778B8">
            <w:pPr>
              <w:suppressAutoHyphens w:val="0"/>
              <w:jc w:val="center"/>
              <w:rPr>
                <w:rFonts w:ascii="Times New Roman" w:hAnsi="Times New Roman" w:cs="Times New Roman"/>
                <w:kern w:val="0"/>
                <w:sz w:val="20"/>
                <w:szCs w:val="20"/>
                <w:lang w:eastAsia="ru-RU"/>
              </w:rPr>
            </w:pPr>
            <w:proofErr w:type="gramStart"/>
            <w:r>
              <w:rPr>
                <w:rFonts w:ascii="Times New Roman" w:hAnsi="Times New Roman" w:cs="Times New Roman"/>
                <w:kern w:val="0"/>
                <w:sz w:val="20"/>
                <w:szCs w:val="20"/>
                <w:lang w:eastAsia="ru-RU"/>
              </w:rPr>
              <w:t xml:space="preserve">пешеходный переход, оборудованный: знаками 5.19.1(2), желто-белой разметкой 1.14.1; совместно с разметкой 1.25 и знаками 1.17 и дублирующей разметкой 1.24.1; знаки ограничения скорости 3.24, совместно в дублирующей разметкой 1.24.2; пешеходные ограждения протяженностью минимум 50 м от края пешеходного перехода; осевая разметка; </w:t>
            </w:r>
            <w:proofErr w:type="gramEnd"/>
          </w:p>
        </w:tc>
        <w:tc>
          <w:tcPr>
            <w:tcW w:w="755" w:type="pct"/>
            <w:tcBorders>
              <w:top w:val="single" w:sz="4" w:space="0" w:color="auto"/>
              <w:left w:val="single" w:sz="4" w:space="0" w:color="auto"/>
              <w:bottom w:val="single" w:sz="4" w:space="0" w:color="auto"/>
              <w:right w:val="single" w:sz="4" w:space="0" w:color="auto"/>
            </w:tcBorders>
            <w:vAlign w:val="center"/>
            <w:hideMark/>
          </w:tcPr>
          <w:p w:rsidR="004778B8" w:rsidRDefault="004778B8">
            <w:pPr>
              <w:suppressAutoHyphens w:val="0"/>
              <w:jc w:val="center"/>
              <w:rPr>
                <w:rFonts w:ascii="Times New Roman" w:hAnsi="Times New Roman" w:cs="Times New Roman"/>
                <w:kern w:val="0"/>
                <w:sz w:val="20"/>
                <w:szCs w:val="20"/>
                <w:lang w:eastAsia="ru-RU"/>
              </w:rPr>
            </w:pPr>
            <w:r>
              <w:rPr>
                <w:rFonts w:ascii="Times New Roman" w:hAnsi="Times New Roman" w:cs="Times New Roman"/>
                <w:kern w:val="0"/>
                <w:sz w:val="20"/>
                <w:szCs w:val="20"/>
                <w:lang w:eastAsia="ru-RU"/>
              </w:rPr>
              <w:t>140</w:t>
            </w:r>
          </w:p>
        </w:tc>
      </w:tr>
      <w:tr w:rsidR="004778B8" w:rsidTr="004778B8">
        <w:trPr>
          <w:trHeight w:val="23"/>
        </w:trPr>
        <w:tc>
          <w:tcPr>
            <w:tcW w:w="301" w:type="pct"/>
            <w:tcBorders>
              <w:top w:val="single" w:sz="4" w:space="0" w:color="auto"/>
              <w:left w:val="single" w:sz="4" w:space="0" w:color="auto"/>
              <w:bottom w:val="single" w:sz="4" w:space="0" w:color="auto"/>
              <w:right w:val="single" w:sz="4" w:space="0" w:color="auto"/>
            </w:tcBorders>
            <w:noWrap/>
            <w:vAlign w:val="center"/>
            <w:hideMark/>
          </w:tcPr>
          <w:p w:rsidR="004778B8" w:rsidRDefault="004778B8">
            <w:pPr>
              <w:suppressAutoHyphens w:val="0"/>
              <w:jc w:val="center"/>
              <w:rPr>
                <w:rFonts w:ascii="Times New Roman" w:hAnsi="Times New Roman" w:cs="Times New Roman"/>
                <w:kern w:val="0"/>
                <w:sz w:val="20"/>
                <w:szCs w:val="20"/>
                <w:lang w:eastAsia="ru-RU"/>
              </w:rPr>
            </w:pPr>
            <w:r>
              <w:rPr>
                <w:rFonts w:ascii="Times New Roman" w:hAnsi="Times New Roman" w:cs="Times New Roman"/>
                <w:kern w:val="0"/>
                <w:sz w:val="20"/>
                <w:szCs w:val="20"/>
                <w:lang w:eastAsia="ru-RU"/>
              </w:rPr>
              <w:t>3</w:t>
            </w:r>
          </w:p>
        </w:tc>
        <w:tc>
          <w:tcPr>
            <w:tcW w:w="607" w:type="pct"/>
            <w:tcBorders>
              <w:top w:val="single" w:sz="4" w:space="0" w:color="auto"/>
              <w:left w:val="single" w:sz="4" w:space="0" w:color="auto"/>
              <w:bottom w:val="single" w:sz="4" w:space="0" w:color="auto"/>
              <w:right w:val="single" w:sz="4" w:space="0" w:color="auto"/>
            </w:tcBorders>
            <w:noWrap/>
            <w:vAlign w:val="center"/>
            <w:hideMark/>
          </w:tcPr>
          <w:p w:rsidR="004778B8" w:rsidRDefault="004778B8">
            <w:pPr>
              <w:jc w:val="center"/>
              <w:rPr>
                <w:rFonts w:ascii="Times New Roman" w:hAnsi="Times New Roman" w:cs="Times New Roman"/>
                <w:kern w:val="0"/>
                <w:sz w:val="20"/>
                <w:szCs w:val="20"/>
                <w:lang w:eastAsia="ru-RU"/>
              </w:rPr>
            </w:pPr>
            <w:r>
              <w:rPr>
                <w:rFonts w:ascii="Times New Roman" w:hAnsi="Times New Roman" w:cs="Times New Roman"/>
                <w:kern w:val="0"/>
                <w:sz w:val="20"/>
                <w:szCs w:val="20"/>
                <w:lang w:eastAsia="ru-RU"/>
              </w:rPr>
              <w:t>МБОУ "</w:t>
            </w:r>
            <w:proofErr w:type="spellStart"/>
            <w:r>
              <w:rPr>
                <w:rFonts w:ascii="Times New Roman" w:hAnsi="Times New Roman" w:cs="Times New Roman"/>
                <w:kern w:val="0"/>
                <w:sz w:val="20"/>
                <w:szCs w:val="20"/>
                <w:lang w:eastAsia="ru-RU"/>
              </w:rPr>
              <w:t>Котельская</w:t>
            </w:r>
            <w:proofErr w:type="spellEnd"/>
            <w:r>
              <w:rPr>
                <w:rFonts w:ascii="Times New Roman" w:hAnsi="Times New Roman" w:cs="Times New Roman"/>
                <w:kern w:val="0"/>
                <w:sz w:val="20"/>
                <w:szCs w:val="20"/>
                <w:lang w:eastAsia="ru-RU"/>
              </w:rPr>
              <w:t xml:space="preserve"> СОШ"</w:t>
            </w:r>
          </w:p>
        </w:tc>
        <w:tc>
          <w:tcPr>
            <w:tcW w:w="682" w:type="pct"/>
            <w:tcBorders>
              <w:top w:val="single" w:sz="4" w:space="0" w:color="auto"/>
              <w:left w:val="single" w:sz="4" w:space="0" w:color="auto"/>
              <w:bottom w:val="single" w:sz="4" w:space="0" w:color="auto"/>
              <w:right w:val="single" w:sz="4" w:space="0" w:color="auto"/>
            </w:tcBorders>
            <w:vAlign w:val="center"/>
            <w:hideMark/>
          </w:tcPr>
          <w:p w:rsidR="004778B8" w:rsidRDefault="004778B8">
            <w:pPr>
              <w:suppressAutoHyphens w:val="0"/>
              <w:jc w:val="center"/>
              <w:rPr>
                <w:rFonts w:ascii="Times New Roman" w:hAnsi="Times New Roman" w:cs="Times New Roman"/>
                <w:kern w:val="0"/>
                <w:sz w:val="20"/>
                <w:szCs w:val="20"/>
                <w:lang w:eastAsia="ru-RU"/>
              </w:rPr>
            </w:pPr>
            <w:r>
              <w:rPr>
                <w:rFonts w:ascii="Times New Roman" w:hAnsi="Times New Roman" w:cs="Times New Roman"/>
                <w:kern w:val="0"/>
                <w:sz w:val="20"/>
                <w:szCs w:val="20"/>
                <w:lang w:eastAsia="ru-RU"/>
              </w:rPr>
              <w:t xml:space="preserve">п. </w:t>
            </w:r>
            <w:proofErr w:type="spellStart"/>
            <w:r>
              <w:rPr>
                <w:rFonts w:ascii="Times New Roman" w:hAnsi="Times New Roman" w:cs="Times New Roman"/>
                <w:kern w:val="0"/>
                <w:sz w:val="20"/>
                <w:szCs w:val="20"/>
                <w:lang w:eastAsia="ru-RU"/>
              </w:rPr>
              <w:t>Котельский</w:t>
            </w:r>
            <w:proofErr w:type="spellEnd"/>
          </w:p>
        </w:tc>
        <w:tc>
          <w:tcPr>
            <w:tcW w:w="2655" w:type="pct"/>
            <w:tcBorders>
              <w:top w:val="single" w:sz="4" w:space="0" w:color="auto"/>
              <w:left w:val="single" w:sz="4" w:space="0" w:color="auto"/>
              <w:bottom w:val="single" w:sz="4" w:space="0" w:color="auto"/>
              <w:right w:val="single" w:sz="4" w:space="0" w:color="auto"/>
            </w:tcBorders>
            <w:noWrap/>
            <w:vAlign w:val="center"/>
            <w:hideMark/>
          </w:tcPr>
          <w:p w:rsidR="004778B8" w:rsidRDefault="004778B8">
            <w:pPr>
              <w:suppressAutoHyphens w:val="0"/>
              <w:jc w:val="center"/>
              <w:rPr>
                <w:rFonts w:ascii="Times New Roman" w:hAnsi="Times New Roman" w:cs="Times New Roman"/>
                <w:kern w:val="0"/>
                <w:sz w:val="20"/>
                <w:szCs w:val="20"/>
                <w:lang w:eastAsia="ru-RU"/>
              </w:rPr>
            </w:pPr>
            <w:r>
              <w:rPr>
                <w:rFonts w:ascii="Times New Roman" w:hAnsi="Times New Roman" w:cs="Times New Roman"/>
                <w:kern w:val="0"/>
                <w:sz w:val="20"/>
                <w:szCs w:val="20"/>
                <w:lang w:eastAsia="ru-RU"/>
              </w:rPr>
              <w:t>пешеходный переход, оборудованный: знаками 5.19.1(2), желто-белой разметкой 1.14.1; совместно с разметкой 1.25 и знаками 1.17 и дублирующей разметкой 1.24.1; знаки ограничения скорости 3.24, совместно в дублирующей разметкой 1.24.2; искусственная дорожная неровность трапециевидного типа; осевая разметка; транспортный светофор</w:t>
            </w:r>
            <w:proofErr w:type="gramStart"/>
            <w:r>
              <w:rPr>
                <w:rFonts w:ascii="Times New Roman" w:hAnsi="Times New Roman" w:cs="Times New Roman"/>
                <w:kern w:val="0"/>
                <w:sz w:val="20"/>
                <w:szCs w:val="20"/>
                <w:lang w:eastAsia="ru-RU"/>
              </w:rPr>
              <w:t xml:space="preserve"> Т</w:t>
            </w:r>
            <w:proofErr w:type="gramEnd"/>
            <w:r>
              <w:rPr>
                <w:rFonts w:ascii="Times New Roman" w:hAnsi="Times New Roman" w:cs="Times New Roman"/>
                <w:kern w:val="0"/>
                <w:sz w:val="20"/>
                <w:szCs w:val="20"/>
                <w:lang w:eastAsia="ru-RU"/>
              </w:rPr>
              <w:t xml:space="preserve"> 7 </w:t>
            </w:r>
          </w:p>
        </w:tc>
        <w:tc>
          <w:tcPr>
            <w:tcW w:w="755" w:type="pct"/>
            <w:tcBorders>
              <w:top w:val="single" w:sz="4" w:space="0" w:color="auto"/>
              <w:left w:val="single" w:sz="4" w:space="0" w:color="auto"/>
              <w:bottom w:val="single" w:sz="4" w:space="0" w:color="auto"/>
              <w:right w:val="single" w:sz="4" w:space="0" w:color="auto"/>
            </w:tcBorders>
            <w:vAlign w:val="center"/>
            <w:hideMark/>
          </w:tcPr>
          <w:p w:rsidR="004778B8" w:rsidRDefault="004778B8">
            <w:pPr>
              <w:suppressAutoHyphens w:val="0"/>
              <w:jc w:val="center"/>
              <w:rPr>
                <w:rFonts w:ascii="Times New Roman" w:hAnsi="Times New Roman" w:cs="Times New Roman"/>
                <w:kern w:val="0"/>
                <w:sz w:val="20"/>
                <w:szCs w:val="20"/>
                <w:lang w:eastAsia="ru-RU"/>
              </w:rPr>
            </w:pPr>
            <w:r>
              <w:rPr>
                <w:rFonts w:ascii="Times New Roman" w:hAnsi="Times New Roman" w:cs="Times New Roman"/>
                <w:kern w:val="0"/>
                <w:sz w:val="20"/>
                <w:szCs w:val="20"/>
                <w:lang w:eastAsia="ru-RU"/>
              </w:rPr>
              <w:t>140</w:t>
            </w:r>
          </w:p>
        </w:tc>
      </w:tr>
      <w:tr w:rsidR="004778B8" w:rsidTr="004778B8">
        <w:trPr>
          <w:trHeight w:val="23"/>
        </w:trPr>
        <w:tc>
          <w:tcPr>
            <w:tcW w:w="301" w:type="pct"/>
            <w:tcBorders>
              <w:top w:val="single" w:sz="4" w:space="0" w:color="auto"/>
              <w:left w:val="single" w:sz="4" w:space="0" w:color="auto"/>
              <w:bottom w:val="single" w:sz="4" w:space="0" w:color="auto"/>
              <w:right w:val="single" w:sz="4" w:space="0" w:color="auto"/>
            </w:tcBorders>
            <w:noWrap/>
            <w:vAlign w:val="center"/>
            <w:hideMark/>
          </w:tcPr>
          <w:p w:rsidR="004778B8" w:rsidRDefault="004778B8">
            <w:pPr>
              <w:suppressAutoHyphens w:val="0"/>
              <w:jc w:val="center"/>
              <w:rPr>
                <w:rFonts w:ascii="Times New Roman" w:hAnsi="Times New Roman" w:cs="Times New Roman"/>
                <w:kern w:val="0"/>
                <w:sz w:val="20"/>
                <w:szCs w:val="20"/>
                <w:lang w:eastAsia="ru-RU"/>
              </w:rPr>
            </w:pPr>
            <w:r>
              <w:rPr>
                <w:rFonts w:ascii="Times New Roman" w:hAnsi="Times New Roman" w:cs="Times New Roman"/>
                <w:kern w:val="0"/>
                <w:sz w:val="20"/>
                <w:szCs w:val="20"/>
                <w:lang w:eastAsia="ru-RU"/>
              </w:rPr>
              <w:t>4</w:t>
            </w:r>
          </w:p>
        </w:tc>
        <w:tc>
          <w:tcPr>
            <w:tcW w:w="607" w:type="pct"/>
            <w:tcBorders>
              <w:top w:val="single" w:sz="4" w:space="0" w:color="auto"/>
              <w:left w:val="single" w:sz="4" w:space="0" w:color="auto"/>
              <w:bottom w:val="single" w:sz="4" w:space="0" w:color="auto"/>
              <w:right w:val="single" w:sz="4" w:space="0" w:color="auto"/>
            </w:tcBorders>
            <w:noWrap/>
            <w:vAlign w:val="center"/>
            <w:hideMark/>
          </w:tcPr>
          <w:p w:rsidR="004778B8" w:rsidRDefault="004778B8">
            <w:pPr>
              <w:jc w:val="center"/>
              <w:rPr>
                <w:rFonts w:ascii="Times New Roman" w:hAnsi="Times New Roman" w:cs="Times New Roman"/>
                <w:kern w:val="0"/>
                <w:sz w:val="20"/>
                <w:szCs w:val="20"/>
                <w:lang w:eastAsia="ru-RU"/>
              </w:rPr>
            </w:pPr>
            <w:r>
              <w:rPr>
                <w:rFonts w:ascii="Times New Roman" w:hAnsi="Times New Roman" w:cs="Times New Roman"/>
                <w:kern w:val="0"/>
                <w:sz w:val="20"/>
                <w:szCs w:val="20"/>
                <w:lang w:eastAsia="ru-RU"/>
              </w:rPr>
              <w:t>МБОУ "</w:t>
            </w:r>
            <w:proofErr w:type="spellStart"/>
            <w:r>
              <w:rPr>
                <w:rFonts w:ascii="Times New Roman" w:hAnsi="Times New Roman" w:cs="Times New Roman"/>
                <w:kern w:val="0"/>
                <w:sz w:val="20"/>
                <w:szCs w:val="20"/>
                <w:lang w:eastAsia="ru-RU"/>
              </w:rPr>
              <w:t>Котельская</w:t>
            </w:r>
            <w:proofErr w:type="spellEnd"/>
            <w:r>
              <w:rPr>
                <w:rFonts w:ascii="Times New Roman" w:hAnsi="Times New Roman" w:cs="Times New Roman"/>
                <w:kern w:val="0"/>
                <w:sz w:val="20"/>
                <w:szCs w:val="20"/>
                <w:lang w:eastAsia="ru-RU"/>
              </w:rPr>
              <w:t xml:space="preserve"> СОШ"</w:t>
            </w:r>
          </w:p>
        </w:tc>
        <w:tc>
          <w:tcPr>
            <w:tcW w:w="682" w:type="pct"/>
            <w:tcBorders>
              <w:top w:val="single" w:sz="4" w:space="0" w:color="auto"/>
              <w:left w:val="single" w:sz="4" w:space="0" w:color="auto"/>
              <w:bottom w:val="single" w:sz="4" w:space="0" w:color="auto"/>
              <w:right w:val="single" w:sz="4" w:space="0" w:color="auto"/>
            </w:tcBorders>
            <w:vAlign w:val="center"/>
            <w:hideMark/>
          </w:tcPr>
          <w:p w:rsidR="004778B8" w:rsidRDefault="004778B8">
            <w:pPr>
              <w:suppressAutoHyphens w:val="0"/>
              <w:jc w:val="center"/>
              <w:rPr>
                <w:rFonts w:ascii="Times New Roman" w:hAnsi="Times New Roman" w:cs="Times New Roman"/>
                <w:kern w:val="0"/>
                <w:sz w:val="20"/>
                <w:szCs w:val="20"/>
                <w:lang w:eastAsia="ru-RU"/>
              </w:rPr>
            </w:pPr>
            <w:r>
              <w:rPr>
                <w:rFonts w:ascii="Times New Roman" w:hAnsi="Times New Roman" w:cs="Times New Roman"/>
                <w:kern w:val="0"/>
                <w:sz w:val="20"/>
                <w:szCs w:val="20"/>
                <w:lang w:eastAsia="ru-RU"/>
              </w:rPr>
              <w:t xml:space="preserve">п. </w:t>
            </w:r>
            <w:proofErr w:type="spellStart"/>
            <w:r>
              <w:rPr>
                <w:rFonts w:ascii="Times New Roman" w:hAnsi="Times New Roman" w:cs="Times New Roman"/>
                <w:kern w:val="0"/>
                <w:sz w:val="20"/>
                <w:szCs w:val="20"/>
                <w:lang w:eastAsia="ru-RU"/>
              </w:rPr>
              <w:t>Котель-ский</w:t>
            </w:r>
            <w:proofErr w:type="spellEnd"/>
          </w:p>
        </w:tc>
        <w:tc>
          <w:tcPr>
            <w:tcW w:w="2655" w:type="pct"/>
            <w:tcBorders>
              <w:top w:val="single" w:sz="4" w:space="0" w:color="auto"/>
              <w:left w:val="single" w:sz="4" w:space="0" w:color="auto"/>
              <w:bottom w:val="single" w:sz="4" w:space="0" w:color="auto"/>
              <w:right w:val="single" w:sz="4" w:space="0" w:color="auto"/>
            </w:tcBorders>
            <w:noWrap/>
            <w:vAlign w:val="center"/>
            <w:hideMark/>
          </w:tcPr>
          <w:p w:rsidR="004778B8" w:rsidRDefault="004778B8">
            <w:pPr>
              <w:suppressAutoHyphens w:val="0"/>
              <w:jc w:val="center"/>
              <w:rPr>
                <w:rFonts w:ascii="Times New Roman" w:hAnsi="Times New Roman" w:cs="Times New Roman"/>
                <w:kern w:val="0"/>
                <w:sz w:val="20"/>
                <w:szCs w:val="20"/>
                <w:lang w:eastAsia="ru-RU"/>
              </w:rPr>
            </w:pPr>
            <w:r>
              <w:rPr>
                <w:rFonts w:ascii="Times New Roman" w:hAnsi="Times New Roman" w:cs="Times New Roman"/>
                <w:kern w:val="0"/>
                <w:sz w:val="20"/>
                <w:szCs w:val="20"/>
                <w:lang w:eastAsia="ru-RU"/>
              </w:rPr>
              <w:t>Устройство искусственного освещения на подходах к школе и дет</w:t>
            </w:r>
            <w:proofErr w:type="gramStart"/>
            <w:r>
              <w:rPr>
                <w:rFonts w:ascii="Times New Roman" w:hAnsi="Times New Roman" w:cs="Times New Roman"/>
                <w:kern w:val="0"/>
                <w:sz w:val="20"/>
                <w:szCs w:val="20"/>
                <w:lang w:eastAsia="ru-RU"/>
              </w:rPr>
              <w:t>.</w:t>
            </w:r>
            <w:proofErr w:type="gramEnd"/>
            <w:r>
              <w:rPr>
                <w:rFonts w:ascii="Times New Roman" w:hAnsi="Times New Roman" w:cs="Times New Roman"/>
                <w:kern w:val="0"/>
                <w:sz w:val="20"/>
                <w:szCs w:val="20"/>
                <w:lang w:eastAsia="ru-RU"/>
              </w:rPr>
              <w:t xml:space="preserve"> </w:t>
            </w:r>
            <w:proofErr w:type="gramStart"/>
            <w:r>
              <w:rPr>
                <w:rFonts w:ascii="Times New Roman" w:hAnsi="Times New Roman" w:cs="Times New Roman"/>
                <w:kern w:val="0"/>
                <w:sz w:val="20"/>
                <w:szCs w:val="20"/>
                <w:lang w:eastAsia="ru-RU"/>
              </w:rPr>
              <w:t>с</w:t>
            </w:r>
            <w:proofErr w:type="gramEnd"/>
            <w:r>
              <w:rPr>
                <w:rFonts w:ascii="Times New Roman" w:hAnsi="Times New Roman" w:cs="Times New Roman"/>
                <w:kern w:val="0"/>
                <w:sz w:val="20"/>
                <w:szCs w:val="20"/>
                <w:lang w:eastAsia="ru-RU"/>
              </w:rPr>
              <w:t>аду</w:t>
            </w:r>
          </w:p>
        </w:tc>
        <w:tc>
          <w:tcPr>
            <w:tcW w:w="755" w:type="pct"/>
            <w:tcBorders>
              <w:top w:val="single" w:sz="4" w:space="0" w:color="auto"/>
              <w:left w:val="single" w:sz="4" w:space="0" w:color="auto"/>
              <w:bottom w:val="single" w:sz="4" w:space="0" w:color="auto"/>
              <w:right w:val="single" w:sz="4" w:space="0" w:color="auto"/>
            </w:tcBorders>
            <w:vAlign w:val="center"/>
            <w:hideMark/>
          </w:tcPr>
          <w:p w:rsidR="004778B8" w:rsidRDefault="004778B8">
            <w:pPr>
              <w:suppressAutoHyphens w:val="0"/>
              <w:jc w:val="center"/>
              <w:rPr>
                <w:rFonts w:ascii="Times New Roman" w:hAnsi="Times New Roman" w:cs="Times New Roman"/>
                <w:kern w:val="0"/>
                <w:sz w:val="20"/>
                <w:szCs w:val="20"/>
                <w:lang w:eastAsia="ru-RU"/>
              </w:rPr>
            </w:pPr>
            <w:r>
              <w:rPr>
                <w:rFonts w:ascii="Times New Roman" w:hAnsi="Times New Roman" w:cs="Times New Roman"/>
                <w:kern w:val="0"/>
                <w:sz w:val="20"/>
                <w:szCs w:val="20"/>
                <w:lang w:eastAsia="ru-RU"/>
              </w:rPr>
              <w:t>300</w:t>
            </w:r>
          </w:p>
        </w:tc>
      </w:tr>
    </w:tbl>
    <w:p w:rsidR="004778B8" w:rsidRDefault="004778B8" w:rsidP="004778B8">
      <w:pPr>
        <w:pStyle w:val="20"/>
      </w:pPr>
      <w:bookmarkStart w:id="129" w:name="_Toc27219867"/>
      <w:bookmarkStart w:id="130" w:name="_Toc21940510"/>
      <w:r>
        <w:lastRenderedPageBreak/>
        <w:t>Мероприятия по развитию сети дорог, дорог или участков дорог, локально-реконструкционным мероприятиям, повышающим эффективность функционирования сети дорог в целом.</w:t>
      </w:r>
      <w:bookmarkEnd w:id="129"/>
      <w:bookmarkEnd w:id="130"/>
    </w:p>
    <w:p w:rsidR="004778B8" w:rsidRDefault="004778B8" w:rsidP="004778B8">
      <w:pPr>
        <w:pStyle w:val="a5"/>
      </w:pPr>
      <w:r>
        <w:t>Планируемое развитие муниципального образования «</w:t>
      </w:r>
      <w:proofErr w:type="spellStart"/>
      <w:r>
        <w:t>Кингисеппский</w:t>
      </w:r>
      <w:proofErr w:type="spellEnd"/>
      <w:r>
        <w:t xml:space="preserve"> муниципальный район» и его транспортной инфраструктуры подразумевает доведение параметров дорог </w:t>
      </w:r>
      <w:proofErr w:type="gramStart"/>
      <w:r>
        <w:t>до</w:t>
      </w:r>
      <w:proofErr w:type="gramEnd"/>
      <w:r>
        <w:t xml:space="preserve"> нормативных в соответствии с их функциональным назначением. Мероприятия в данном разделе включают реконструкцию участков УДС, приведенных в таблице, и направлены на обеспечение оптимальных уровней загрузки данных участков. К реконструкции предложены те участки УДС, категория которых не соответствует существующему спросу. Мероприятия представлены в таблице 25. </w:t>
      </w:r>
    </w:p>
    <w:p w:rsidR="004778B8" w:rsidRDefault="004778B8" w:rsidP="004778B8">
      <w:pPr>
        <w:pStyle w:val="afffff4"/>
        <w:outlineLvl w:val="9"/>
        <w:rPr>
          <w:kern w:val="2"/>
        </w:rPr>
      </w:pPr>
      <w:r>
        <w:t xml:space="preserve">Таблица </w:t>
      </w:r>
      <w:r>
        <w:rPr>
          <w:lang w:eastAsia="ru-RU"/>
        </w:rPr>
        <w:t>25</w:t>
      </w:r>
      <w:r>
        <w:t xml:space="preserve"> – Перечень мероприятий по развитию сети дорог муниципального образования «</w:t>
      </w:r>
      <w:proofErr w:type="spellStart"/>
      <w:r>
        <w:t>Кингисеппский</w:t>
      </w:r>
      <w:proofErr w:type="spellEnd"/>
      <w:r>
        <w:t xml:space="preserve"> муниципальный район»</w:t>
      </w:r>
    </w:p>
    <w:tbl>
      <w:tblPr>
        <w:tblStyle w:val="affffffd"/>
        <w:tblW w:w="0" w:type="auto"/>
        <w:tblLayout w:type="fixed"/>
        <w:tblLook w:val="04A0"/>
      </w:tblPr>
      <w:tblGrid>
        <w:gridCol w:w="562"/>
        <w:gridCol w:w="1843"/>
        <w:gridCol w:w="2977"/>
        <w:gridCol w:w="3962"/>
      </w:tblGrid>
      <w:tr w:rsidR="004778B8" w:rsidTr="004778B8">
        <w:trPr>
          <w:trHeight w:val="543"/>
          <w:tblHeader/>
        </w:trPr>
        <w:tc>
          <w:tcPr>
            <w:tcW w:w="562" w:type="dxa"/>
            <w:tcBorders>
              <w:top w:val="single" w:sz="4" w:space="0" w:color="auto"/>
              <w:left w:val="single" w:sz="4" w:space="0" w:color="auto"/>
              <w:bottom w:val="single" w:sz="4" w:space="0" w:color="auto"/>
              <w:right w:val="single" w:sz="4" w:space="0" w:color="auto"/>
            </w:tcBorders>
            <w:vAlign w:val="center"/>
            <w:hideMark/>
          </w:tcPr>
          <w:p w:rsidR="004778B8" w:rsidRDefault="004778B8">
            <w:pPr>
              <w:pStyle w:val="a5"/>
            </w:pPr>
            <w:r>
              <w:t>№</w:t>
            </w:r>
          </w:p>
          <w:p w:rsidR="004778B8" w:rsidRDefault="004778B8">
            <w:pPr>
              <w:pStyle w:val="a5"/>
            </w:pPr>
            <w:proofErr w:type="spellStart"/>
            <w:proofErr w:type="gramStart"/>
            <w:r>
              <w:t>п</w:t>
            </w:r>
            <w:proofErr w:type="spellEnd"/>
            <w:proofErr w:type="gramEnd"/>
            <w:r>
              <w:t>/</w:t>
            </w:r>
            <w:proofErr w:type="spellStart"/>
            <w:r>
              <w:t>п</w:t>
            </w:r>
            <w:proofErr w:type="spellEnd"/>
          </w:p>
        </w:tc>
        <w:tc>
          <w:tcPr>
            <w:tcW w:w="1843" w:type="dxa"/>
            <w:tcBorders>
              <w:top w:val="single" w:sz="4" w:space="0" w:color="auto"/>
              <w:left w:val="single" w:sz="4" w:space="0" w:color="auto"/>
              <w:bottom w:val="single" w:sz="4" w:space="0" w:color="auto"/>
              <w:right w:val="single" w:sz="4" w:space="0" w:color="auto"/>
            </w:tcBorders>
            <w:vAlign w:val="center"/>
            <w:hideMark/>
          </w:tcPr>
          <w:p w:rsidR="004778B8" w:rsidRDefault="004778B8">
            <w:pPr>
              <w:pStyle w:val="a5"/>
            </w:pPr>
            <w:r>
              <w:t>Адрес</w:t>
            </w:r>
          </w:p>
        </w:tc>
        <w:tc>
          <w:tcPr>
            <w:tcW w:w="2977" w:type="dxa"/>
            <w:tcBorders>
              <w:top w:val="single" w:sz="4" w:space="0" w:color="auto"/>
              <w:left w:val="single" w:sz="4" w:space="0" w:color="auto"/>
              <w:bottom w:val="single" w:sz="4" w:space="0" w:color="auto"/>
              <w:right w:val="single" w:sz="4" w:space="0" w:color="auto"/>
            </w:tcBorders>
            <w:vAlign w:val="center"/>
            <w:hideMark/>
          </w:tcPr>
          <w:p w:rsidR="004778B8" w:rsidRDefault="004778B8">
            <w:pPr>
              <w:pStyle w:val="a5"/>
            </w:pPr>
            <w:r>
              <w:t>Вид работ</w:t>
            </w:r>
          </w:p>
        </w:tc>
        <w:tc>
          <w:tcPr>
            <w:tcW w:w="3962" w:type="dxa"/>
            <w:tcBorders>
              <w:top w:val="single" w:sz="4" w:space="0" w:color="auto"/>
              <w:left w:val="single" w:sz="4" w:space="0" w:color="auto"/>
              <w:bottom w:val="single" w:sz="4" w:space="0" w:color="auto"/>
              <w:right w:val="single" w:sz="4" w:space="0" w:color="auto"/>
            </w:tcBorders>
            <w:vAlign w:val="center"/>
            <w:hideMark/>
          </w:tcPr>
          <w:p w:rsidR="004778B8" w:rsidRDefault="004778B8">
            <w:pPr>
              <w:pStyle w:val="a5"/>
            </w:pPr>
            <w:r>
              <w:t>Стоимость тыс. руб.</w:t>
            </w:r>
          </w:p>
        </w:tc>
      </w:tr>
      <w:tr w:rsidR="004778B8" w:rsidTr="004778B8">
        <w:tc>
          <w:tcPr>
            <w:tcW w:w="562" w:type="dxa"/>
            <w:tcBorders>
              <w:top w:val="single" w:sz="4" w:space="0" w:color="auto"/>
              <w:left w:val="single" w:sz="4" w:space="0" w:color="auto"/>
              <w:bottom w:val="single" w:sz="4" w:space="0" w:color="auto"/>
              <w:right w:val="single" w:sz="4" w:space="0" w:color="auto"/>
            </w:tcBorders>
            <w:vAlign w:val="center"/>
            <w:hideMark/>
          </w:tcPr>
          <w:p w:rsidR="004778B8" w:rsidRDefault="004778B8">
            <w:pPr>
              <w:pStyle w:val="a5"/>
            </w:pPr>
            <w:r>
              <w:t>1</w:t>
            </w:r>
          </w:p>
        </w:tc>
        <w:tc>
          <w:tcPr>
            <w:tcW w:w="1843" w:type="dxa"/>
            <w:tcBorders>
              <w:top w:val="single" w:sz="4" w:space="0" w:color="auto"/>
              <w:left w:val="single" w:sz="4" w:space="0" w:color="auto"/>
              <w:bottom w:val="single" w:sz="4" w:space="0" w:color="auto"/>
              <w:right w:val="single" w:sz="4" w:space="0" w:color="auto"/>
            </w:tcBorders>
            <w:vAlign w:val="center"/>
            <w:hideMark/>
          </w:tcPr>
          <w:p w:rsidR="004778B8" w:rsidRDefault="004778B8">
            <w:pPr>
              <w:pStyle w:val="a5"/>
            </w:pPr>
            <w:r>
              <w:t>ул. Дорожников</w:t>
            </w:r>
          </w:p>
        </w:tc>
        <w:tc>
          <w:tcPr>
            <w:tcW w:w="2977" w:type="dxa"/>
            <w:tcBorders>
              <w:top w:val="single" w:sz="4" w:space="0" w:color="auto"/>
              <w:left w:val="single" w:sz="4" w:space="0" w:color="auto"/>
              <w:bottom w:val="single" w:sz="4" w:space="0" w:color="auto"/>
              <w:right w:val="single" w:sz="4" w:space="0" w:color="auto"/>
            </w:tcBorders>
            <w:vAlign w:val="center"/>
            <w:hideMark/>
          </w:tcPr>
          <w:p w:rsidR="004778B8" w:rsidRDefault="004778B8">
            <w:pPr>
              <w:pStyle w:val="a5"/>
            </w:pPr>
            <w:r>
              <w:t xml:space="preserve">расширение до 3х полос на подходе </w:t>
            </w:r>
            <w:proofErr w:type="gramStart"/>
            <w:r>
              <w:t>к ж</w:t>
            </w:r>
            <w:proofErr w:type="gramEnd"/>
            <w:r>
              <w:t>/д. переезду</w:t>
            </w:r>
          </w:p>
        </w:tc>
        <w:tc>
          <w:tcPr>
            <w:tcW w:w="3962" w:type="dxa"/>
            <w:tcBorders>
              <w:top w:val="single" w:sz="4" w:space="0" w:color="auto"/>
              <w:left w:val="single" w:sz="4" w:space="0" w:color="auto"/>
              <w:bottom w:val="single" w:sz="4" w:space="0" w:color="auto"/>
              <w:right w:val="single" w:sz="4" w:space="0" w:color="auto"/>
            </w:tcBorders>
            <w:vAlign w:val="center"/>
            <w:hideMark/>
          </w:tcPr>
          <w:p w:rsidR="004778B8" w:rsidRDefault="004778B8">
            <w:pPr>
              <w:pStyle w:val="a5"/>
            </w:pPr>
            <w:r>
              <w:t>16 000</w:t>
            </w:r>
          </w:p>
        </w:tc>
      </w:tr>
      <w:tr w:rsidR="004778B8" w:rsidTr="004778B8">
        <w:tc>
          <w:tcPr>
            <w:tcW w:w="562" w:type="dxa"/>
            <w:tcBorders>
              <w:top w:val="single" w:sz="4" w:space="0" w:color="auto"/>
              <w:left w:val="single" w:sz="4" w:space="0" w:color="auto"/>
              <w:bottom w:val="single" w:sz="4" w:space="0" w:color="auto"/>
              <w:right w:val="single" w:sz="4" w:space="0" w:color="auto"/>
            </w:tcBorders>
            <w:vAlign w:val="center"/>
            <w:hideMark/>
          </w:tcPr>
          <w:p w:rsidR="004778B8" w:rsidRDefault="004778B8">
            <w:pPr>
              <w:pStyle w:val="a5"/>
            </w:pPr>
            <w:r>
              <w:t>2</w:t>
            </w:r>
          </w:p>
        </w:tc>
        <w:tc>
          <w:tcPr>
            <w:tcW w:w="1843" w:type="dxa"/>
            <w:tcBorders>
              <w:top w:val="single" w:sz="4" w:space="0" w:color="auto"/>
              <w:left w:val="single" w:sz="4" w:space="0" w:color="auto"/>
              <w:bottom w:val="single" w:sz="4" w:space="0" w:color="auto"/>
              <w:right w:val="single" w:sz="4" w:space="0" w:color="auto"/>
            </w:tcBorders>
            <w:vAlign w:val="center"/>
            <w:hideMark/>
          </w:tcPr>
          <w:p w:rsidR="004778B8" w:rsidRDefault="004778B8">
            <w:pPr>
              <w:pStyle w:val="a5"/>
            </w:pPr>
            <w:proofErr w:type="spellStart"/>
            <w:r>
              <w:t>Крикковское</w:t>
            </w:r>
            <w:proofErr w:type="spellEnd"/>
            <w:r>
              <w:t xml:space="preserve"> </w:t>
            </w:r>
            <w:proofErr w:type="spellStart"/>
            <w:r>
              <w:t>ш</w:t>
            </w:r>
            <w:proofErr w:type="spellEnd"/>
            <w:r>
              <w:t>.</w:t>
            </w:r>
          </w:p>
        </w:tc>
        <w:tc>
          <w:tcPr>
            <w:tcW w:w="2977" w:type="dxa"/>
            <w:tcBorders>
              <w:top w:val="single" w:sz="4" w:space="0" w:color="auto"/>
              <w:left w:val="single" w:sz="4" w:space="0" w:color="auto"/>
              <w:bottom w:val="single" w:sz="4" w:space="0" w:color="auto"/>
              <w:right w:val="single" w:sz="4" w:space="0" w:color="auto"/>
            </w:tcBorders>
            <w:vAlign w:val="center"/>
            <w:hideMark/>
          </w:tcPr>
          <w:p w:rsidR="004778B8" w:rsidRDefault="004778B8">
            <w:pPr>
              <w:pStyle w:val="a5"/>
            </w:pPr>
            <w:r>
              <w:t>расширение до 6 полос</w:t>
            </w:r>
          </w:p>
        </w:tc>
        <w:tc>
          <w:tcPr>
            <w:tcW w:w="3962" w:type="dxa"/>
            <w:tcBorders>
              <w:top w:val="single" w:sz="4" w:space="0" w:color="auto"/>
              <w:left w:val="single" w:sz="4" w:space="0" w:color="auto"/>
              <w:bottom w:val="single" w:sz="4" w:space="0" w:color="auto"/>
              <w:right w:val="single" w:sz="4" w:space="0" w:color="auto"/>
            </w:tcBorders>
            <w:vAlign w:val="center"/>
            <w:hideMark/>
          </w:tcPr>
          <w:p w:rsidR="004778B8" w:rsidRDefault="004778B8">
            <w:pPr>
              <w:pStyle w:val="a5"/>
            </w:pPr>
            <w:r>
              <w:t>64 000</w:t>
            </w:r>
          </w:p>
        </w:tc>
      </w:tr>
    </w:tbl>
    <w:p w:rsidR="004778B8" w:rsidRDefault="004778B8" w:rsidP="004778B8">
      <w:pPr>
        <w:pStyle w:val="a5"/>
      </w:pPr>
    </w:p>
    <w:p w:rsidR="004778B8" w:rsidRDefault="004778B8" w:rsidP="004778B8">
      <w:pPr>
        <w:pStyle w:val="20"/>
      </w:pPr>
      <w:bookmarkStart w:id="131" w:name="_Toc27219868"/>
      <w:bookmarkStart w:id="132" w:name="_Toc21940511"/>
      <w:r>
        <w:t>Расстановка работающих в автоматическом режиме средств фот</w:t>
      </w:r>
      <w:proofErr w:type="gramStart"/>
      <w:r>
        <w:t>о-</w:t>
      </w:r>
      <w:proofErr w:type="gramEnd"/>
      <w:r>
        <w:t xml:space="preserve"> и </w:t>
      </w:r>
      <w:proofErr w:type="spellStart"/>
      <w:r>
        <w:t>видеофиксации</w:t>
      </w:r>
      <w:proofErr w:type="spellEnd"/>
      <w:r>
        <w:t xml:space="preserve"> нарушений правил дорожного движения</w:t>
      </w:r>
      <w:bookmarkEnd w:id="131"/>
      <w:bookmarkEnd w:id="132"/>
      <w:r>
        <w:t xml:space="preserve"> </w:t>
      </w:r>
    </w:p>
    <w:p w:rsidR="004778B8" w:rsidRDefault="004778B8" w:rsidP="004778B8">
      <w:pPr>
        <w:pStyle w:val="a5"/>
      </w:pPr>
      <w:r>
        <w:t>К средствам фот</w:t>
      </w:r>
      <w:proofErr w:type="gramStart"/>
      <w:r>
        <w:t>о-</w:t>
      </w:r>
      <w:proofErr w:type="gramEnd"/>
      <w:r>
        <w:t xml:space="preserve"> и </w:t>
      </w:r>
      <w:proofErr w:type="spellStart"/>
      <w:r>
        <w:t>видеофиксации</w:t>
      </w:r>
      <w:proofErr w:type="spellEnd"/>
      <w:r>
        <w:t xml:space="preserve"> нарушений правил дорожного движения относят камеры безопасности дорожного движения. Данная система включает камеру или устройство, которое автоматически определяет нарушение ПДД (превышение автомобилем разрешённой на данном участке скорости проезда). </w:t>
      </w:r>
    </w:p>
    <w:p w:rsidR="004778B8" w:rsidRDefault="004778B8" w:rsidP="004778B8">
      <w:pPr>
        <w:spacing w:line="360" w:lineRule="auto"/>
        <w:ind w:firstLine="709"/>
        <w:jc w:val="both"/>
        <w:rPr>
          <w:rFonts w:ascii="Times New Roman" w:hAnsi="Times New Roman" w:cs="Times New Roman"/>
          <w:kern w:val="0"/>
          <w:sz w:val="26"/>
          <w:szCs w:val="26"/>
          <w:lang w:eastAsia="en-US"/>
        </w:rPr>
      </w:pPr>
      <w:r>
        <w:rPr>
          <w:rFonts w:ascii="Times New Roman" w:hAnsi="Times New Roman" w:cs="Times New Roman"/>
          <w:sz w:val="26"/>
          <w:szCs w:val="26"/>
        </w:rPr>
        <w:t xml:space="preserve">Камеры скорости используются для фиксации факта превышения скорости. Могут быть переносными (мобильными). Для определения скорости движущегося </w:t>
      </w:r>
      <w:r>
        <w:rPr>
          <w:rFonts w:ascii="Times New Roman" w:hAnsi="Times New Roman" w:cs="Times New Roman"/>
          <w:sz w:val="26"/>
          <w:szCs w:val="26"/>
        </w:rPr>
        <w:lastRenderedPageBreak/>
        <w:t>автомобиля обычно используется радар. Иногда могут применяться пары камер на расстоянии друг от друга, измеряющие среднюю скорость.</w:t>
      </w:r>
    </w:p>
    <w:p w:rsidR="004778B8" w:rsidRDefault="004778B8" w:rsidP="004778B8">
      <w:pPr>
        <w:spacing w:line="360" w:lineRule="auto"/>
        <w:ind w:firstLine="709"/>
        <w:jc w:val="both"/>
        <w:rPr>
          <w:rFonts w:ascii="Times New Roman" w:hAnsi="Times New Roman" w:cs="Times New Roman"/>
          <w:sz w:val="26"/>
          <w:szCs w:val="26"/>
        </w:rPr>
      </w:pPr>
      <w:r>
        <w:rPr>
          <w:rFonts w:ascii="Times New Roman" w:hAnsi="Times New Roman" w:cs="Times New Roman"/>
          <w:sz w:val="26"/>
          <w:szCs w:val="26"/>
        </w:rPr>
        <w:t>Камеры красного сигнала снимают автомобили, заехавшие за линию после того, как зажёгся красный сигнал светофора.</w:t>
      </w:r>
    </w:p>
    <w:p w:rsidR="004778B8" w:rsidRDefault="004778B8" w:rsidP="004778B8">
      <w:pPr>
        <w:spacing w:line="360" w:lineRule="auto"/>
        <w:ind w:firstLine="709"/>
        <w:jc w:val="both"/>
        <w:rPr>
          <w:rFonts w:ascii="Times New Roman" w:hAnsi="Times New Roman" w:cs="Times New Roman"/>
          <w:sz w:val="26"/>
          <w:szCs w:val="26"/>
        </w:rPr>
      </w:pPr>
      <w:r>
        <w:rPr>
          <w:rFonts w:ascii="Times New Roman" w:hAnsi="Times New Roman" w:cs="Times New Roman"/>
          <w:sz w:val="26"/>
          <w:szCs w:val="26"/>
        </w:rPr>
        <w:t>Камеры переездов определяют автомобили, пересёкшие железнодорожный переезд со шлагбаумом с нарушением.</w:t>
      </w:r>
    </w:p>
    <w:p w:rsidR="004778B8" w:rsidRDefault="004778B8" w:rsidP="004778B8">
      <w:pPr>
        <w:spacing w:line="360" w:lineRule="auto"/>
        <w:ind w:firstLine="709"/>
        <w:jc w:val="both"/>
        <w:rPr>
          <w:rFonts w:ascii="Times New Roman" w:hAnsi="Times New Roman" w:cs="Times New Roman"/>
          <w:sz w:val="26"/>
          <w:szCs w:val="26"/>
        </w:rPr>
      </w:pPr>
      <w:r>
        <w:rPr>
          <w:rFonts w:ascii="Times New Roman" w:hAnsi="Times New Roman" w:cs="Times New Roman"/>
          <w:sz w:val="26"/>
          <w:szCs w:val="26"/>
        </w:rPr>
        <w:t>Камеры пересечения двойной сплошной снимают автомобили, пересекающие двойную сплошную линию.</w:t>
      </w:r>
    </w:p>
    <w:p w:rsidR="004778B8" w:rsidRDefault="004778B8" w:rsidP="004778B8">
      <w:pPr>
        <w:spacing w:line="360" w:lineRule="auto"/>
        <w:ind w:firstLine="709"/>
        <w:jc w:val="both"/>
        <w:rPr>
          <w:rFonts w:ascii="Times New Roman" w:hAnsi="Times New Roman" w:cs="Times New Roman"/>
          <w:sz w:val="26"/>
          <w:szCs w:val="26"/>
        </w:rPr>
      </w:pPr>
      <w:r>
        <w:rPr>
          <w:rFonts w:ascii="Times New Roman" w:hAnsi="Times New Roman" w:cs="Times New Roman"/>
          <w:sz w:val="26"/>
          <w:szCs w:val="26"/>
        </w:rPr>
        <w:t>Существуют комбинированные системы: например, есть камеры, определяющие проезд на красный свет и превышение скорости.</w:t>
      </w:r>
    </w:p>
    <w:p w:rsidR="004778B8" w:rsidRDefault="004778B8" w:rsidP="004778B8">
      <w:pPr>
        <w:spacing w:line="360" w:lineRule="auto"/>
        <w:ind w:firstLine="709"/>
        <w:jc w:val="both"/>
        <w:rPr>
          <w:rFonts w:ascii="Times New Roman" w:hAnsi="Times New Roman" w:cs="Times New Roman"/>
          <w:sz w:val="26"/>
          <w:szCs w:val="26"/>
        </w:rPr>
      </w:pPr>
      <w:r>
        <w:rPr>
          <w:rFonts w:ascii="Times New Roman" w:hAnsi="Times New Roman" w:cs="Times New Roman"/>
          <w:sz w:val="26"/>
          <w:szCs w:val="26"/>
        </w:rPr>
        <w:t xml:space="preserve">По принципу </w:t>
      </w:r>
      <w:proofErr w:type="gramStart"/>
      <w:r>
        <w:rPr>
          <w:rFonts w:ascii="Times New Roman" w:hAnsi="Times New Roman" w:cs="Times New Roman"/>
          <w:sz w:val="26"/>
          <w:szCs w:val="26"/>
        </w:rPr>
        <w:t>работы</w:t>
      </w:r>
      <w:proofErr w:type="gramEnd"/>
      <w:r>
        <w:rPr>
          <w:rFonts w:ascii="Times New Roman" w:hAnsi="Times New Roman" w:cs="Times New Roman"/>
          <w:sz w:val="26"/>
          <w:szCs w:val="26"/>
        </w:rPr>
        <w:t xml:space="preserve"> применяемые сейчас комплексы делятся на радарные, </w:t>
      </w:r>
      <w:proofErr w:type="spellStart"/>
      <w:r>
        <w:rPr>
          <w:rFonts w:ascii="Times New Roman" w:hAnsi="Times New Roman" w:cs="Times New Roman"/>
          <w:sz w:val="26"/>
          <w:szCs w:val="26"/>
        </w:rPr>
        <w:t>фотовидеофиксации</w:t>
      </w:r>
      <w:proofErr w:type="spellEnd"/>
      <w:r>
        <w:rPr>
          <w:rFonts w:ascii="Times New Roman" w:hAnsi="Times New Roman" w:cs="Times New Roman"/>
          <w:sz w:val="26"/>
          <w:szCs w:val="26"/>
        </w:rPr>
        <w:t xml:space="preserve"> и лазерные. По способу использования – </w:t>
      </w:r>
      <w:proofErr w:type="gramStart"/>
      <w:r>
        <w:rPr>
          <w:rFonts w:ascii="Times New Roman" w:hAnsi="Times New Roman" w:cs="Times New Roman"/>
          <w:sz w:val="26"/>
          <w:szCs w:val="26"/>
        </w:rPr>
        <w:t>на</w:t>
      </w:r>
      <w:proofErr w:type="gramEnd"/>
      <w:r>
        <w:rPr>
          <w:rFonts w:ascii="Times New Roman" w:hAnsi="Times New Roman" w:cs="Times New Roman"/>
          <w:sz w:val="26"/>
          <w:szCs w:val="26"/>
        </w:rPr>
        <w:t xml:space="preserve"> передвижные и стационарные. Принцип работы радарных комплексов фиксации основан на эффекте Доплера. В сторону автомобиля посылаются электромагнитные волны. Отражаются они уже с измененной частотой, что и фиксируется радаром. По изменению частоты определяется то, с какой скоростью автомобиль приближается к радару или удаляется от него. Примерно так же работают и лазерные системы измерения скорости. </w:t>
      </w:r>
    </w:p>
    <w:p w:rsidR="004778B8" w:rsidRDefault="004778B8" w:rsidP="004778B8">
      <w:pPr>
        <w:spacing w:line="360" w:lineRule="auto"/>
        <w:ind w:firstLine="709"/>
        <w:jc w:val="both"/>
        <w:rPr>
          <w:rFonts w:ascii="Times New Roman" w:hAnsi="Times New Roman" w:cs="Times New Roman"/>
          <w:sz w:val="26"/>
          <w:szCs w:val="26"/>
        </w:rPr>
      </w:pPr>
      <w:r>
        <w:rPr>
          <w:rFonts w:ascii="Times New Roman" w:hAnsi="Times New Roman" w:cs="Times New Roman"/>
          <w:sz w:val="26"/>
          <w:szCs w:val="26"/>
        </w:rPr>
        <w:t xml:space="preserve">Информацию о нарушении комплекс направляет на сервер. Здесь после обработки изображения из набора кадров «извлекаются» сведения о номере автомобиля и нарушении, например превышении скорости. Далее система в автоматическом режиме определяет личность владельца автотранспортного средства и формируется постановление об административном правонарушении. Система работает практически самостоятельно. </w:t>
      </w:r>
    </w:p>
    <w:p w:rsidR="004778B8" w:rsidRDefault="004778B8" w:rsidP="004778B8">
      <w:pPr>
        <w:pStyle w:val="a5"/>
      </w:pPr>
      <w:r>
        <w:t xml:space="preserve">На территории муниципального образования системы установлены 3 комплекса систем </w:t>
      </w:r>
      <w:proofErr w:type="spellStart"/>
      <w:r>
        <w:t>фото-видеофиксации</w:t>
      </w:r>
      <w:proofErr w:type="spellEnd"/>
      <w:r>
        <w:t xml:space="preserve">. </w:t>
      </w:r>
    </w:p>
    <w:p w:rsidR="004778B8" w:rsidRDefault="004778B8" w:rsidP="004778B8">
      <w:pPr>
        <w:spacing w:line="360" w:lineRule="auto"/>
        <w:ind w:firstLine="709"/>
        <w:jc w:val="both"/>
        <w:rPr>
          <w:rFonts w:ascii="Times New Roman" w:hAnsi="Times New Roman" w:cs="Times New Roman"/>
          <w:kern w:val="0"/>
          <w:sz w:val="26"/>
          <w:szCs w:val="26"/>
          <w:lang w:eastAsia="en-US"/>
        </w:rPr>
      </w:pPr>
      <w:r>
        <w:rPr>
          <w:rFonts w:ascii="Times New Roman" w:hAnsi="Times New Roman"/>
          <w:sz w:val="26"/>
          <w:szCs w:val="26"/>
        </w:rPr>
        <w:t xml:space="preserve">Для обеспечения БДД систему </w:t>
      </w:r>
      <w:proofErr w:type="spellStart"/>
      <w:r>
        <w:rPr>
          <w:rFonts w:ascii="Times New Roman" w:hAnsi="Times New Roman"/>
          <w:sz w:val="26"/>
          <w:szCs w:val="26"/>
        </w:rPr>
        <w:t>фото-видеофиксации</w:t>
      </w:r>
      <w:proofErr w:type="spellEnd"/>
      <w:r>
        <w:rPr>
          <w:rFonts w:ascii="Times New Roman" w:hAnsi="Times New Roman"/>
          <w:sz w:val="26"/>
          <w:szCs w:val="26"/>
        </w:rPr>
        <w:t xml:space="preserve"> нарушений правил дорожного движения предлагается установить в количестве </w:t>
      </w:r>
      <w:r>
        <w:rPr>
          <w:rFonts w:asciiTheme="minorHAnsi" w:hAnsiTheme="minorHAnsi"/>
          <w:sz w:val="26"/>
          <w:szCs w:val="26"/>
        </w:rPr>
        <w:t>2</w:t>
      </w:r>
      <w:r>
        <w:rPr>
          <w:sz w:val="26"/>
          <w:szCs w:val="26"/>
        </w:rPr>
        <w:t xml:space="preserve"> штук на следующие участки:</w:t>
      </w:r>
      <w:r>
        <w:rPr>
          <w:rFonts w:asciiTheme="minorHAnsi" w:hAnsiTheme="minorHAnsi"/>
          <w:sz w:val="26"/>
          <w:szCs w:val="26"/>
        </w:rPr>
        <w:t xml:space="preserve"> </w:t>
      </w:r>
      <w:proofErr w:type="spellStart"/>
      <w:r>
        <w:rPr>
          <w:rFonts w:ascii="Times New Roman" w:hAnsi="Times New Roman" w:cs="Times New Roman"/>
          <w:sz w:val="26"/>
          <w:szCs w:val="26"/>
        </w:rPr>
        <w:t>Крикковское</w:t>
      </w:r>
      <w:proofErr w:type="spellEnd"/>
      <w:r>
        <w:rPr>
          <w:rFonts w:ascii="Times New Roman" w:hAnsi="Times New Roman" w:cs="Times New Roman"/>
          <w:sz w:val="26"/>
          <w:szCs w:val="26"/>
        </w:rPr>
        <w:t xml:space="preserve"> </w:t>
      </w:r>
      <w:proofErr w:type="spellStart"/>
      <w:r>
        <w:rPr>
          <w:rFonts w:ascii="Times New Roman" w:hAnsi="Times New Roman" w:cs="Times New Roman"/>
          <w:sz w:val="26"/>
          <w:szCs w:val="26"/>
        </w:rPr>
        <w:t>ш</w:t>
      </w:r>
      <w:proofErr w:type="spellEnd"/>
      <w:r>
        <w:rPr>
          <w:rFonts w:ascii="Times New Roman" w:hAnsi="Times New Roman" w:cs="Times New Roman"/>
          <w:sz w:val="26"/>
          <w:szCs w:val="26"/>
        </w:rPr>
        <w:t xml:space="preserve">. </w:t>
      </w:r>
      <w:proofErr w:type="spellStart"/>
      <w:r>
        <w:rPr>
          <w:rFonts w:ascii="Times New Roman" w:hAnsi="Times New Roman" w:cs="Times New Roman"/>
          <w:sz w:val="26"/>
          <w:szCs w:val="26"/>
        </w:rPr>
        <w:t>д</w:t>
      </w:r>
      <w:proofErr w:type="spellEnd"/>
      <w:r>
        <w:rPr>
          <w:rFonts w:ascii="Times New Roman" w:hAnsi="Times New Roman" w:cs="Times New Roman"/>
          <w:sz w:val="26"/>
          <w:szCs w:val="26"/>
        </w:rPr>
        <w:t xml:space="preserve"> 33, пр. Карла Маркса 53</w:t>
      </w:r>
      <w:r>
        <w:rPr>
          <w:sz w:val="26"/>
          <w:szCs w:val="26"/>
        </w:rPr>
        <w:t xml:space="preserve">. </w:t>
      </w:r>
      <w:r>
        <w:rPr>
          <w:rFonts w:ascii="Times New Roman" w:hAnsi="Times New Roman" w:cs="Times New Roman"/>
          <w:sz w:val="26"/>
          <w:szCs w:val="26"/>
        </w:rPr>
        <w:t>По результатам обследования УДС, на данных участках дорог чаще всего нарушается установленный ПДД скоростной режим. Также необходимо установить знаки дорожного движения 3.24 «Ограничение максимальной скорости» и 8.23 «</w:t>
      </w:r>
      <w:proofErr w:type="spellStart"/>
      <w:r>
        <w:rPr>
          <w:rFonts w:ascii="Times New Roman" w:hAnsi="Times New Roman" w:cs="Times New Roman"/>
          <w:sz w:val="26"/>
          <w:szCs w:val="26"/>
        </w:rPr>
        <w:t>Фотовидеофиксация</w:t>
      </w:r>
      <w:proofErr w:type="spellEnd"/>
      <w:r>
        <w:rPr>
          <w:rFonts w:ascii="Times New Roman" w:hAnsi="Times New Roman" w:cs="Times New Roman"/>
          <w:sz w:val="26"/>
          <w:szCs w:val="26"/>
        </w:rPr>
        <w:t xml:space="preserve">». </w:t>
      </w:r>
    </w:p>
    <w:p w:rsidR="004778B8" w:rsidRDefault="004778B8" w:rsidP="004778B8">
      <w:pPr>
        <w:pStyle w:val="a5"/>
      </w:pPr>
      <w:r>
        <w:lastRenderedPageBreak/>
        <w:t>Таким образом, выделены мероприятия, которые предлагается реализовать в рамках данного раздела КСОДД (таблица 26).</w:t>
      </w:r>
    </w:p>
    <w:p w:rsidR="004778B8" w:rsidRDefault="004778B8" w:rsidP="004778B8">
      <w:pPr>
        <w:pStyle w:val="afffff4"/>
        <w:outlineLvl w:val="9"/>
      </w:pPr>
      <w:r>
        <w:t>Таблица 26 – Мероприятия, предлагаемые к реализации, в рамках раздела 2.21 КСОДД</w:t>
      </w:r>
    </w:p>
    <w:tbl>
      <w:tblPr>
        <w:tblW w:w="95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789"/>
        <w:gridCol w:w="2386"/>
        <w:gridCol w:w="1604"/>
        <w:gridCol w:w="4761"/>
      </w:tblGrid>
      <w:tr w:rsidR="004778B8" w:rsidTr="004778B8">
        <w:trPr>
          <w:trHeight w:val="19"/>
          <w:tblHeader/>
        </w:trPr>
        <w:tc>
          <w:tcPr>
            <w:tcW w:w="789" w:type="dxa"/>
            <w:tcBorders>
              <w:top w:val="single" w:sz="4" w:space="0" w:color="auto"/>
              <w:left w:val="single" w:sz="4" w:space="0" w:color="auto"/>
              <w:bottom w:val="single" w:sz="4" w:space="0" w:color="auto"/>
              <w:right w:val="single" w:sz="4" w:space="0" w:color="auto"/>
            </w:tcBorders>
            <w:noWrap/>
            <w:vAlign w:val="center"/>
            <w:hideMark/>
          </w:tcPr>
          <w:p w:rsidR="004778B8" w:rsidRDefault="004778B8">
            <w:pPr>
              <w:suppressAutoHyphens w:val="0"/>
              <w:spacing w:line="276" w:lineRule="auto"/>
              <w:rPr>
                <w:rFonts w:ascii="Times New Roman" w:hAnsi="Times New Roman" w:cs="Times New Roman"/>
                <w:b/>
                <w:bCs/>
                <w:kern w:val="0"/>
                <w:lang w:eastAsia="ru-RU"/>
              </w:rPr>
            </w:pPr>
            <w:r>
              <w:rPr>
                <w:rFonts w:ascii="Times New Roman" w:hAnsi="Times New Roman" w:cs="Times New Roman"/>
                <w:b/>
                <w:bCs/>
                <w:kern w:val="0"/>
                <w:lang w:eastAsia="ru-RU"/>
              </w:rPr>
              <w:t xml:space="preserve">№ </w:t>
            </w:r>
            <w:proofErr w:type="spellStart"/>
            <w:proofErr w:type="gramStart"/>
            <w:r>
              <w:rPr>
                <w:rFonts w:ascii="Times New Roman" w:hAnsi="Times New Roman" w:cs="Times New Roman"/>
                <w:b/>
                <w:bCs/>
                <w:kern w:val="0"/>
                <w:lang w:eastAsia="ru-RU"/>
              </w:rPr>
              <w:t>п</w:t>
            </w:r>
            <w:proofErr w:type="spellEnd"/>
            <w:proofErr w:type="gramEnd"/>
            <w:r>
              <w:rPr>
                <w:rFonts w:ascii="Times New Roman" w:hAnsi="Times New Roman" w:cs="Times New Roman"/>
                <w:b/>
                <w:bCs/>
                <w:kern w:val="0"/>
                <w:lang w:eastAsia="ru-RU"/>
              </w:rPr>
              <w:t>/</w:t>
            </w:r>
            <w:proofErr w:type="spellStart"/>
            <w:r>
              <w:rPr>
                <w:rFonts w:ascii="Times New Roman" w:hAnsi="Times New Roman" w:cs="Times New Roman"/>
                <w:b/>
                <w:bCs/>
                <w:kern w:val="0"/>
                <w:lang w:eastAsia="ru-RU"/>
              </w:rPr>
              <w:t>п</w:t>
            </w:r>
            <w:proofErr w:type="spellEnd"/>
          </w:p>
        </w:tc>
        <w:tc>
          <w:tcPr>
            <w:tcW w:w="2386" w:type="dxa"/>
            <w:tcBorders>
              <w:top w:val="single" w:sz="4" w:space="0" w:color="auto"/>
              <w:left w:val="single" w:sz="4" w:space="0" w:color="auto"/>
              <w:bottom w:val="single" w:sz="4" w:space="0" w:color="auto"/>
              <w:right w:val="single" w:sz="4" w:space="0" w:color="auto"/>
            </w:tcBorders>
            <w:noWrap/>
            <w:vAlign w:val="center"/>
            <w:hideMark/>
          </w:tcPr>
          <w:p w:rsidR="004778B8" w:rsidRDefault="004778B8">
            <w:pPr>
              <w:suppressAutoHyphens w:val="0"/>
              <w:spacing w:line="276" w:lineRule="auto"/>
              <w:jc w:val="center"/>
              <w:rPr>
                <w:rFonts w:ascii="Times New Roman" w:hAnsi="Times New Roman" w:cs="Times New Roman"/>
                <w:b/>
                <w:bCs/>
                <w:kern w:val="0"/>
                <w:lang w:eastAsia="ru-RU"/>
              </w:rPr>
            </w:pPr>
            <w:r>
              <w:rPr>
                <w:rFonts w:ascii="Times New Roman" w:hAnsi="Times New Roman" w:cs="Times New Roman"/>
                <w:b/>
                <w:bCs/>
                <w:kern w:val="0"/>
                <w:lang w:eastAsia="ru-RU"/>
              </w:rPr>
              <w:t xml:space="preserve">Мероприятия </w:t>
            </w:r>
          </w:p>
        </w:tc>
        <w:tc>
          <w:tcPr>
            <w:tcW w:w="1604" w:type="dxa"/>
            <w:tcBorders>
              <w:top w:val="single" w:sz="4" w:space="0" w:color="auto"/>
              <w:left w:val="single" w:sz="4" w:space="0" w:color="auto"/>
              <w:bottom w:val="single" w:sz="4" w:space="0" w:color="auto"/>
              <w:right w:val="single" w:sz="4" w:space="0" w:color="auto"/>
            </w:tcBorders>
            <w:vAlign w:val="center"/>
            <w:hideMark/>
          </w:tcPr>
          <w:p w:rsidR="004778B8" w:rsidRDefault="004778B8">
            <w:pPr>
              <w:suppressAutoHyphens w:val="0"/>
              <w:spacing w:line="276" w:lineRule="auto"/>
              <w:jc w:val="center"/>
              <w:rPr>
                <w:rFonts w:ascii="Times New Roman" w:hAnsi="Times New Roman" w:cs="Times New Roman"/>
                <w:b/>
                <w:bCs/>
                <w:kern w:val="0"/>
                <w:lang w:eastAsia="ru-RU"/>
              </w:rPr>
            </w:pPr>
            <w:r>
              <w:rPr>
                <w:rFonts w:ascii="Times New Roman" w:hAnsi="Times New Roman" w:cs="Times New Roman"/>
                <w:b/>
                <w:bCs/>
                <w:kern w:val="0"/>
                <w:lang w:eastAsia="ru-RU"/>
              </w:rPr>
              <w:t>Адрес</w:t>
            </w:r>
          </w:p>
        </w:tc>
        <w:tc>
          <w:tcPr>
            <w:tcW w:w="4761" w:type="dxa"/>
            <w:tcBorders>
              <w:top w:val="single" w:sz="4" w:space="0" w:color="auto"/>
              <w:left w:val="single" w:sz="4" w:space="0" w:color="auto"/>
              <w:bottom w:val="single" w:sz="4" w:space="0" w:color="auto"/>
              <w:right w:val="single" w:sz="4" w:space="0" w:color="auto"/>
            </w:tcBorders>
            <w:vAlign w:val="center"/>
            <w:hideMark/>
          </w:tcPr>
          <w:p w:rsidR="004778B8" w:rsidRDefault="004778B8">
            <w:pPr>
              <w:suppressAutoHyphens w:val="0"/>
              <w:spacing w:line="276" w:lineRule="auto"/>
              <w:jc w:val="center"/>
              <w:rPr>
                <w:rFonts w:ascii="Times New Roman" w:hAnsi="Times New Roman" w:cs="Times New Roman"/>
                <w:b/>
                <w:bCs/>
                <w:kern w:val="0"/>
                <w:lang w:eastAsia="ru-RU"/>
              </w:rPr>
            </w:pPr>
            <w:r>
              <w:rPr>
                <w:rFonts w:ascii="Times New Roman" w:hAnsi="Times New Roman" w:cs="Times New Roman"/>
                <w:b/>
                <w:bCs/>
                <w:kern w:val="0"/>
                <w:lang w:eastAsia="ru-RU"/>
              </w:rPr>
              <w:t>Стоимость тыс</w:t>
            </w:r>
            <w:proofErr w:type="gramStart"/>
            <w:r>
              <w:rPr>
                <w:rFonts w:ascii="Times New Roman" w:hAnsi="Times New Roman" w:cs="Times New Roman"/>
                <w:b/>
                <w:bCs/>
                <w:kern w:val="0"/>
                <w:lang w:eastAsia="ru-RU"/>
              </w:rPr>
              <w:t>.р</w:t>
            </w:r>
            <w:proofErr w:type="gramEnd"/>
            <w:r>
              <w:rPr>
                <w:rFonts w:ascii="Times New Roman" w:hAnsi="Times New Roman" w:cs="Times New Roman"/>
                <w:b/>
                <w:bCs/>
                <w:kern w:val="0"/>
                <w:lang w:eastAsia="ru-RU"/>
              </w:rPr>
              <w:t>уб.</w:t>
            </w:r>
          </w:p>
        </w:tc>
      </w:tr>
      <w:tr w:rsidR="004778B8" w:rsidTr="004778B8">
        <w:trPr>
          <w:trHeight w:val="19"/>
        </w:trPr>
        <w:tc>
          <w:tcPr>
            <w:tcW w:w="789" w:type="dxa"/>
            <w:tcBorders>
              <w:top w:val="single" w:sz="4" w:space="0" w:color="auto"/>
              <w:left w:val="single" w:sz="4" w:space="0" w:color="auto"/>
              <w:bottom w:val="single" w:sz="4" w:space="0" w:color="auto"/>
              <w:right w:val="single" w:sz="4" w:space="0" w:color="auto"/>
            </w:tcBorders>
            <w:noWrap/>
            <w:vAlign w:val="center"/>
            <w:hideMark/>
          </w:tcPr>
          <w:p w:rsidR="004778B8" w:rsidRDefault="004778B8">
            <w:pPr>
              <w:suppressAutoHyphens w:val="0"/>
              <w:spacing w:line="276" w:lineRule="auto"/>
              <w:jc w:val="center"/>
              <w:rPr>
                <w:rFonts w:ascii="Times New Roman" w:hAnsi="Times New Roman" w:cs="Times New Roman"/>
                <w:kern w:val="0"/>
                <w:lang w:eastAsia="ru-RU"/>
              </w:rPr>
            </w:pPr>
            <w:r>
              <w:rPr>
                <w:rFonts w:ascii="Times New Roman" w:hAnsi="Times New Roman" w:cs="Times New Roman"/>
                <w:kern w:val="0"/>
                <w:lang w:eastAsia="ru-RU"/>
              </w:rPr>
              <w:t>1</w:t>
            </w:r>
          </w:p>
        </w:tc>
        <w:tc>
          <w:tcPr>
            <w:tcW w:w="2386" w:type="dxa"/>
            <w:tcBorders>
              <w:top w:val="single" w:sz="4" w:space="0" w:color="auto"/>
              <w:left w:val="single" w:sz="4" w:space="0" w:color="auto"/>
              <w:bottom w:val="single" w:sz="4" w:space="0" w:color="auto"/>
              <w:right w:val="single" w:sz="4" w:space="0" w:color="auto"/>
            </w:tcBorders>
            <w:noWrap/>
            <w:vAlign w:val="center"/>
            <w:hideMark/>
          </w:tcPr>
          <w:p w:rsidR="004778B8" w:rsidRDefault="004778B8">
            <w:pPr>
              <w:suppressAutoHyphens w:val="0"/>
              <w:spacing w:line="276" w:lineRule="auto"/>
              <w:rPr>
                <w:rFonts w:ascii="Times New Roman" w:hAnsi="Times New Roman" w:cs="Times New Roman"/>
                <w:kern w:val="0"/>
                <w:lang w:eastAsia="ru-RU"/>
              </w:rPr>
            </w:pPr>
            <w:r>
              <w:rPr>
                <w:rFonts w:ascii="Times New Roman" w:hAnsi="Times New Roman" w:cs="Times New Roman"/>
                <w:kern w:val="0"/>
                <w:lang w:eastAsia="ru-RU"/>
              </w:rPr>
              <w:t xml:space="preserve">Установка камер </w:t>
            </w:r>
            <w:proofErr w:type="spellStart"/>
            <w:r>
              <w:rPr>
                <w:rFonts w:ascii="Times New Roman" w:hAnsi="Times New Roman" w:cs="Times New Roman"/>
                <w:kern w:val="0"/>
                <w:lang w:eastAsia="ru-RU"/>
              </w:rPr>
              <w:t>фотовидеофиксации</w:t>
            </w:r>
            <w:proofErr w:type="spellEnd"/>
            <w:r>
              <w:rPr>
                <w:rFonts w:ascii="Times New Roman" w:hAnsi="Times New Roman" w:cs="Times New Roman"/>
                <w:kern w:val="0"/>
                <w:lang w:eastAsia="ru-RU"/>
              </w:rPr>
              <w:t xml:space="preserve"> нарушений ПДД</w:t>
            </w:r>
          </w:p>
        </w:tc>
        <w:tc>
          <w:tcPr>
            <w:tcW w:w="1604" w:type="dxa"/>
            <w:tcBorders>
              <w:top w:val="single" w:sz="4" w:space="0" w:color="auto"/>
              <w:left w:val="single" w:sz="4" w:space="0" w:color="auto"/>
              <w:bottom w:val="single" w:sz="4" w:space="0" w:color="auto"/>
              <w:right w:val="single" w:sz="4" w:space="0" w:color="auto"/>
            </w:tcBorders>
            <w:vAlign w:val="center"/>
            <w:hideMark/>
          </w:tcPr>
          <w:p w:rsidR="004778B8" w:rsidRDefault="004778B8">
            <w:pPr>
              <w:suppressAutoHyphens w:val="0"/>
              <w:spacing w:line="276" w:lineRule="auto"/>
              <w:jc w:val="center"/>
              <w:rPr>
                <w:rFonts w:ascii="Times New Roman" w:hAnsi="Times New Roman" w:cs="Times New Roman"/>
                <w:kern w:val="0"/>
                <w:lang w:eastAsia="ru-RU"/>
              </w:rPr>
            </w:pPr>
            <w:proofErr w:type="spellStart"/>
            <w:r>
              <w:rPr>
                <w:rFonts w:ascii="Times New Roman" w:hAnsi="Times New Roman" w:cs="Times New Roman"/>
                <w:kern w:val="0"/>
                <w:lang w:eastAsia="ru-RU"/>
              </w:rPr>
              <w:t>Крикковское</w:t>
            </w:r>
            <w:proofErr w:type="spellEnd"/>
            <w:r>
              <w:rPr>
                <w:rFonts w:ascii="Times New Roman" w:hAnsi="Times New Roman" w:cs="Times New Roman"/>
                <w:kern w:val="0"/>
                <w:lang w:eastAsia="ru-RU"/>
              </w:rPr>
              <w:t xml:space="preserve"> </w:t>
            </w:r>
            <w:proofErr w:type="spellStart"/>
            <w:r>
              <w:rPr>
                <w:rFonts w:ascii="Times New Roman" w:hAnsi="Times New Roman" w:cs="Times New Roman"/>
                <w:kern w:val="0"/>
                <w:lang w:eastAsia="ru-RU"/>
              </w:rPr>
              <w:t>ш</w:t>
            </w:r>
            <w:proofErr w:type="spellEnd"/>
            <w:r>
              <w:rPr>
                <w:rFonts w:ascii="Times New Roman" w:hAnsi="Times New Roman" w:cs="Times New Roman"/>
                <w:kern w:val="0"/>
                <w:lang w:eastAsia="ru-RU"/>
              </w:rPr>
              <w:t xml:space="preserve">. </w:t>
            </w:r>
            <w:proofErr w:type="spellStart"/>
            <w:r>
              <w:rPr>
                <w:rFonts w:ascii="Times New Roman" w:hAnsi="Times New Roman" w:cs="Times New Roman"/>
                <w:kern w:val="0"/>
                <w:lang w:eastAsia="ru-RU"/>
              </w:rPr>
              <w:t>д</w:t>
            </w:r>
            <w:proofErr w:type="spellEnd"/>
            <w:r>
              <w:rPr>
                <w:rFonts w:ascii="Times New Roman" w:hAnsi="Times New Roman" w:cs="Times New Roman"/>
                <w:kern w:val="0"/>
                <w:lang w:eastAsia="ru-RU"/>
              </w:rPr>
              <w:t xml:space="preserve"> 33</w:t>
            </w:r>
          </w:p>
        </w:tc>
        <w:tc>
          <w:tcPr>
            <w:tcW w:w="4761" w:type="dxa"/>
            <w:tcBorders>
              <w:top w:val="single" w:sz="4" w:space="0" w:color="auto"/>
              <w:left w:val="single" w:sz="4" w:space="0" w:color="auto"/>
              <w:bottom w:val="single" w:sz="4" w:space="0" w:color="auto"/>
              <w:right w:val="single" w:sz="4" w:space="0" w:color="auto"/>
            </w:tcBorders>
            <w:noWrap/>
            <w:vAlign w:val="center"/>
            <w:hideMark/>
          </w:tcPr>
          <w:p w:rsidR="004778B8" w:rsidRDefault="004778B8">
            <w:pPr>
              <w:suppressAutoHyphens w:val="0"/>
              <w:spacing w:line="276" w:lineRule="auto"/>
              <w:jc w:val="center"/>
              <w:rPr>
                <w:rFonts w:ascii="Times New Roman" w:hAnsi="Times New Roman" w:cs="Times New Roman"/>
                <w:kern w:val="0"/>
                <w:lang w:eastAsia="ru-RU"/>
              </w:rPr>
            </w:pPr>
            <w:r>
              <w:rPr>
                <w:rFonts w:ascii="Times New Roman" w:hAnsi="Times New Roman" w:cs="Times New Roman"/>
                <w:kern w:val="0"/>
                <w:lang w:eastAsia="ru-RU"/>
              </w:rPr>
              <w:t>2 500</w:t>
            </w:r>
          </w:p>
        </w:tc>
      </w:tr>
      <w:tr w:rsidR="004778B8" w:rsidTr="004778B8">
        <w:trPr>
          <w:trHeight w:val="19"/>
        </w:trPr>
        <w:tc>
          <w:tcPr>
            <w:tcW w:w="789" w:type="dxa"/>
            <w:tcBorders>
              <w:top w:val="single" w:sz="4" w:space="0" w:color="auto"/>
              <w:left w:val="single" w:sz="4" w:space="0" w:color="auto"/>
              <w:bottom w:val="single" w:sz="4" w:space="0" w:color="auto"/>
              <w:right w:val="single" w:sz="4" w:space="0" w:color="auto"/>
            </w:tcBorders>
            <w:noWrap/>
            <w:vAlign w:val="center"/>
            <w:hideMark/>
          </w:tcPr>
          <w:p w:rsidR="004778B8" w:rsidRDefault="004778B8">
            <w:pPr>
              <w:suppressAutoHyphens w:val="0"/>
              <w:spacing w:line="276" w:lineRule="auto"/>
              <w:jc w:val="center"/>
              <w:rPr>
                <w:rFonts w:ascii="Times New Roman" w:hAnsi="Times New Roman" w:cs="Times New Roman"/>
                <w:kern w:val="0"/>
                <w:lang w:eastAsia="ru-RU"/>
              </w:rPr>
            </w:pPr>
            <w:r>
              <w:rPr>
                <w:rFonts w:ascii="Times New Roman" w:hAnsi="Times New Roman" w:cs="Times New Roman"/>
                <w:kern w:val="0"/>
                <w:lang w:eastAsia="ru-RU"/>
              </w:rPr>
              <w:t>2</w:t>
            </w:r>
          </w:p>
        </w:tc>
        <w:tc>
          <w:tcPr>
            <w:tcW w:w="2386" w:type="dxa"/>
            <w:tcBorders>
              <w:top w:val="single" w:sz="4" w:space="0" w:color="auto"/>
              <w:left w:val="single" w:sz="4" w:space="0" w:color="auto"/>
              <w:bottom w:val="single" w:sz="4" w:space="0" w:color="auto"/>
              <w:right w:val="single" w:sz="4" w:space="0" w:color="auto"/>
            </w:tcBorders>
            <w:noWrap/>
            <w:vAlign w:val="center"/>
            <w:hideMark/>
          </w:tcPr>
          <w:p w:rsidR="004778B8" w:rsidRDefault="004778B8">
            <w:pPr>
              <w:suppressAutoHyphens w:val="0"/>
              <w:spacing w:line="276" w:lineRule="auto"/>
              <w:rPr>
                <w:rFonts w:ascii="Times New Roman" w:hAnsi="Times New Roman" w:cs="Times New Roman"/>
                <w:kern w:val="0"/>
                <w:lang w:eastAsia="ru-RU"/>
              </w:rPr>
            </w:pPr>
            <w:r>
              <w:rPr>
                <w:rFonts w:ascii="Times New Roman" w:hAnsi="Times New Roman" w:cs="Times New Roman"/>
                <w:kern w:val="0"/>
                <w:lang w:eastAsia="ru-RU"/>
              </w:rPr>
              <w:t xml:space="preserve">Установка камер </w:t>
            </w:r>
            <w:proofErr w:type="spellStart"/>
            <w:r>
              <w:rPr>
                <w:rFonts w:ascii="Times New Roman" w:hAnsi="Times New Roman" w:cs="Times New Roman"/>
                <w:kern w:val="0"/>
                <w:lang w:eastAsia="ru-RU"/>
              </w:rPr>
              <w:t>фотовидеофиксации</w:t>
            </w:r>
            <w:proofErr w:type="spellEnd"/>
            <w:r>
              <w:rPr>
                <w:rFonts w:ascii="Times New Roman" w:hAnsi="Times New Roman" w:cs="Times New Roman"/>
                <w:kern w:val="0"/>
                <w:lang w:eastAsia="ru-RU"/>
              </w:rPr>
              <w:t xml:space="preserve"> нарушений ПДД</w:t>
            </w:r>
          </w:p>
        </w:tc>
        <w:tc>
          <w:tcPr>
            <w:tcW w:w="1604" w:type="dxa"/>
            <w:tcBorders>
              <w:top w:val="single" w:sz="4" w:space="0" w:color="auto"/>
              <w:left w:val="single" w:sz="4" w:space="0" w:color="auto"/>
              <w:bottom w:val="single" w:sz="4" w:space="0" w:color="auto"/>
              <w:right w:val="single" w:sz="4" w:space="0" w:color="auto"/>
            </w:tcBorders>
            <w:vAlign w:val="center"/>
            <w:hideMark/>
          </w:tcPr>
          <w:p w:rsidR="004778B8" w:rsidRDefault="004778B8">
            <w:pPr>
              <w:suppressAutoHyphens w:val="0"/>
              <w:spacing w:line="276" w:lineRule="auto"/>
              <w:jc w:val="center"/>
              <w:rPr>
                <w:rFonts w:ascii="Times New Roman" w:hAnsi="Times New Roman" w:cs="Times New Roman"/>
                <w:kern w:val="0"/>
                <w:lang w:eastAsia="ru-RU"/>
              </w:rPr>
            </w:pPr>
            <w:r>
              <w:rPr>
                <w:rFonts w:ascii="Times New Roman" w:hAnsi="Times New Roman" w:cs="Times New Roman"/>
                <w:kern w:val="0"/>
                <w:lang w:eastAsia="ru-RU"/>
              </w:rPr>
              <w:t>пр. Карла Маркса 53</w:t>
            </w:r>
          </w:p>
        </w:tc>
        <w:tc>
          <w:tcPr>
            <w:tcW w:w="4761" w:type="dxa"/>
            <w:tcBorders>
              <w:top w:val="single" w:sz="4" w:space="0" w:color="auto"/>
              <w:left w:val="single" w:sz="4" w:space="0" w:color="auto"/>
              <w:bottom w:val="single" w:sz="4" w:space="0" w:color="auto"/>
              <w:right w:val="single" w:sz="4" w:space="0" w:color="auto"/>
            </w:tcBorders>
            <w:noWrap/>
            <w:vAlign w:val="center"/>
            <w:hideMark/>
          </w:tcPr>
          <w:p w:rsidR="004778B8" w:rsidRDefault="004778B8">
            <w:pPr>
              <w:suppressAutoHyphens w:val="0"/>
              <w:spacing w:line="276" w:lineRule="auto"/>
              <w:jc w:val="center"/>
              <w:rPr>
                <w:rFonts w:ascii="Times New Roman" w:hAnsi="Times New Roman" w:cs="Times New Roman"/>
                <w:kern w:val="0"/>
                <w:lang w:eastAsia="ru-RU"/>
              </w:rPr>
            </w:pPr>
            <w:r>
              <w:rPr>
                <w:rFonts w:ascii="Times New Roman" w:hAnsi="Times New Roman" w:cs="Times New Roman"/>
                <w:kern w:val="0"/>
                <w:lang w:eastAsia="ru-RU"/>
              </w:rPr>
              <w:t>2 500</w:t>
            </w:r>
          </w:p>
        </w:tc>
      </w:tr>
      <w:tr w:rsidR="004778B8" w:rsidTr="004778B8">
        <w:trPr>
          <w:trHeight w:val="19"/>
        </w:trPr>
        <w:tc>
          <w:tcPr>
            <w:tcW w:w="789" w:type="dxa"/>
            <w:tcBorders>
              <w:top w:val="single" w:sz="4" w:space="0" w:color="auto"/>
              <w:left w:val="single" w:sz="4" w:space="0" w:color="auto"/>
              <w:bottom w:val="single" w:sz="4" w:space="0" w:color="auto"/>
              <w:right w:val="single" w:sz="4" w:space="0" w:color="auto"/>
            </w:tcBorders>
            <w:noWrap/>
            <w:vAlign w:val="center"/>
            <w:hideMark/>
          </w:tcPr>
          <w:p w:rsidR="004778B8" w:rsidRDefault="004778B8">
            <w:pPr>
              <w:suppressAutoHyphens w:val="0"/>
              <w:spacing w:line="276" w:lineRule="auto"/>
              <w:jc w:val="center"/>
              <w:rPr>
                <w:rFonts w:ascii="Times New Roman" w:hAnsi="Times New Roman" w:cs="Times New Roman"/>
                <w:kern w:val="0"/>
                <w:lang w:val="en-US" w:eastAsia="ru-RU"/>
              </w:rPr>
            </w:pPr>
            <w:r>
              <w:rPr>
                <w:rFonts w:ascii="Times New Roman" w:hAnsi="Times New Roman" w:cs="Times New Roman"/>
                <w:kern w:val="0"/>
                <w:lang w:val="en-US" w:eastAsia="ru-RU"/>
              </w:rPr>
              <w:t>3</w:t>
            </w:r>
          </w:p>
        </w:tc>
        <w:tc>
          <w:tcPr>
            <w:tcW w:w="2386" w:type="dxa"/>
            <w:tcBorders>
              <w:top w:val="single" w:sz="4" w:space="0" w:color="auto"/>
              <w:left w:val="single" w:sz="4" w:space="0" w:color="auto"/>
              <w:bottom w:val="single" w:sz="4" w:space="0" w:color="auto"/>
              <w:right w:val="single" w:sz="4" w:space="0" w:color="auto"/>
            </w:tcBorders>
            <w:noWrap/>
            <w:vAlign w:val="center"/>
            <w:hideMark/>
          </w:tcPr>
          <w:p w:rsidR="004778B8" w:rsidRDefault="004778B8">
            <w:pPr>
              <w:suppressAutoHyphens w:val="0"/>
              <w:spacing w:line="276" w:lineRule="auto"/>
              <w:rPr>
                <w:rFonts w:ascii="Times New Roman" w:hAnsi="Times New Roman" w:cs="Times New Roman"/>
                <w:kern w:val="0"/>
                <w:lang w:eastAsia="ru-RU"/>
              </w:rPr>
            </w:pPr>
            <w:r>
              <w:rPr>
                <w:rFonts w:ascii="Times New Roman" w:hAnsi="Times New Roman" w:cs="Times New Roman"/>
                <w:kern w:val="0"/>
                <w:lang w:eastAsia="ru-RU"/>
              </w:rPr>
              <w:t xml:space="preserve">Установка камер </w:t>
            </w:r>
            <w:proofErr w:type="spellStart"/>
            <w:r>
              <w:rPr>
                <w:rFonts w:ascii="Times New Roman" w:hAnsi="Times New Roman" w:cs="Times New Roman"/>
                <w:kern w:val="0"/>
                <w:lang w:eastAsia="ru-RU"/>
              </w:rPr>
              <w:t>фотовидеофиксации</w:t>
            </w:r>
            <w:proofErr w:type="spellEnd"/>
            <w:r>
              <w:rPr>
                <w:rFonts w:ascii="Times New Roman" w:hAnsi="Times New Roman" w:cs="Times New Roman"/>
                <w:kern w:val="0"/>
                <w:lang w:eastAsia="ru-RU"/>
              </w:rPr>
              <w:t xml:space="preserve"> нарушений ПДД</w:t>
            </w:r>
          </w:p>
        </w:tc>
        <w:tc>
          <w:tcPr>
            <w:tcW w:w="1604" w:type="dxa"/>
            <w:tcBorders>
              <w:top w:val="single" w:sz="4" w:space="0" w:color="auto"/>
              <w:left w:val="single" w:sz="4" w:space="0" w:color="auto"/>
              <w:bottom w:val="single" w:sz="4" w:space="0" w:color="auto"/>
              <w:right w:val="single" w:sz="4" w:space="0" w:color="auto"/>
            </w:tcBorders>
            <w:vAlign w:val="center"/>
            <w:hideMark/>
          </w:tcPr>
          <w:p w:rsidR="004778B8" w:rsidRDefault="004778B8">
            <w:pPr>
              <w:suppressAutoHyphens w:val="0"/>
              <w:spacing w:line="276" w:lineRule="auto"/>
              <w:jc w:val="center"/>
              <w:rPr>
                <w:rFonts w:ascii="Times New Roman" w:hAnsi="Times New Roman" w:cs="Times New Roman"/>
                <w:kern w:val="0"/>
                <w:lang w:eastAsia="ru-RU"/>
              </w:rPr>
            </w:pPr>
            <w:proofErr w:type="spellStart"/>
            <w:r>
              <w:rPr>
                <w:rFonts w:ascii="Times New Roman" w:hAnsi="Times New Roman" w:cs="Times New Roman"/>
                <w:kern w:val="0"/>
                <w:lang w:eastAsia="ru-RU"/>
              </w:rPr>
              <w:t>Кингиссепское</w:t>
            </w:r>
            <w:proofErr w:type="spellEnd"/>
            <w:r>
              <w:rPr>
                <w:rFonts w:ascii="Times New Roman" w:hAnsi="Times New Roman" w:cs="Times New Roman"/>
                <w:kern w:val="0"/>
                <w:lang w:eastAsia="ru-RU"/>
              </w:rPr>
              <w:t xml:space="preserve"> </w:t>
            </w:r>
            <w:proofErr w:type="spellStart"/>
            <w:r>
              <w:rPr>
                <w:rFonts w:ascii="Times New Roman" w:hAnsi="Times New Roman" w:cs="Times New Roman"/>
                <w:kern w:val="0"/>
                <w:lang w:eastAsia="ru-RU"/>
              </w:rPr>
              <w:t>ш</w:t>
            </w:r>
            <w:proofErr w:type="spellEnd"/>
            <w:r>
              <w:rPr>
                <w:rFonts w:ascii="Times New Roman" w:hAnsi="Times New Roman" w:cs="Times New Roman"/>
                <w:kern w:val="0"/>
                <w:lang w:eastAsia="ru-RU"/>
              </w:rPr>
              <w:t>., д.26, Ивангород</w:t>
            </w:r>
          </w:p>
        </w:tc>
        <w:tc>
          <w:tcPr>
            <w:tcW w:w="4761" w:type="dxa"/>
            <w:tcBorders>
              <w:top w:val="single" w:sz="4" w:space="0" w:color="auto"/>
              <w:left w:val="single" w:sz="4" w:space="0" w:color="auto"/>
              <w:bottom w:val="single" w:sz="4" w:space="0" w:color="auto"/>
              <w:right w:val="single" w:sz="4" w:space="0" w:color="auto"/>
            </w:tcBorders>
            <w:noWrap/>
            <w:vAlign w:val="center"/>
            <w:hideMark/>
          </w:tcPr>
          <w:p w:rsidR="004778B8" w:rsidRDefault="004778B8">
            <w:pPr>
              <w:suppressAutoHyphens w:val="0"/>
              <w:spacing w:line="276" w:lineRule="auto"/>
              <w:jc w:val="center"/>
              <w:rPr>
                <w:rFonts w:ascii="Times New Roman" w:hAnsi="Times New Roman" w:cs="Times New Roman"/>
                <w:kern w:val="0"/>
                <w:lang w:eastAsia="ru-RU"/>
              </w:rPr>
            </w:pPr>
            <w:r>
              <w:rPr>
                <w:rFonts w:ascii="Times New Roman" w:hAnsi="Times New Roman" w:cs="Times New Roman"/>
                <w:kern w:val="0"/>
                <w:lang w:eastAsia="ru-RU"/>
              </w:rPr>
              <w:t>2 500</w:t>
            </w:r>
          </w:p>
        </w:tc>
      </w:tr>
    </w:tbl>
    <w:p w:rsidR="004778B8" w:rsidRDefault="004778B8" w:rsidP="004778B8">
      <w:pPr>
        <w:pStyle w:val="15"/>
      </w:pPr>
      <w:bookmarkStart w:id="133" w:name="_Toc27219869"/>
      <w:bookmarkStart w:id="134" w:name="_Toc21940512"/>
      <w:r>
        <w:lastRenderedPageBreak/>
        <w:t>Формирование программы мероприятий КСОДД с указанием очередности реализации, а также оценка требуемых объемов финансирования и ожидаемого эффекта от внедрения</w:t>
      </w:r>
      <w:bookmarkEnd w:id="133"/>
      <w:bookmarkEnd w:id="134"/>
      <w:r>
        <w:t xml:space="preserve"> </w:t>
      </w:r>
    </w:p>
    <w:p w:rsidR="004778B8" w:rsidRDefault="004778B8" w:rsidP="004778B8">
      <w:pPr>
        <w:pStyle w:val="a5"/>
      </w:pPr>
      <w:r>
        <w:t xml:space="preserve">Исходя из средней стоимости строительства объектов транспортной инфраструктуры, анализа уже реализованных аналогичных объектов, а также стоимости работ, осуществляемых строительными </w:t>
      </w:r>
      <w:proofErr w:type="gramStart"/>
      <w:r>
        <w:t>организациями</w:t>
      </w:r>
      <w:proofErr w:type="gramEnd"/>
      <w:r>
        <w:t xml:space="preserve"> возможно дать оценку стоимости реализации мероприятий, приведенных в разрабатываемой КСОДД.</w:t>
      </w:r>
    </w:p>
    <w:p w:rsidR="004778B8" w:rsidRDefault="004778B8" w:rsidP="004778B8">
      <w:pPr>
        <w:pStyle w:val="a5"/>
      </w:pPr>
      <w:r>
        <w:t xml:space="preserve">Для реализации мероприятий КСОДД необходимо 449,5 млн. рублей. </w:t>
      </w:r>
    </w:p>
    <w:p w:rsidR="004778B8" w:rsidRDefault="004778B8" w:rsidP="004778B8">
      <w:pPr>
        <w:pStyle w:val="a5"/>
      </w:pPr>
      <w:r>
        <w:t>С учетом разделения программы мероприятий на три этапа, затраты на реализацию выглядят следующим образом:</w:t>
      </w:r>
    </w:p>
    <w:p w:rsidR="004778B8" w:rsidRDefault="004778B8" w:rsidP="004778B8">
      <w:pPr>
        <w:pStyle w:val="a5"/>
      </w:pPr>
      <w:r>
        <w:t>1 этап (2020 – 2024 гг.) – 199,7 млн. руб.;</w:t>
      </w:r>
    </w:p>
    <w:p w:rsidR="004778B8" w:rsidRDefault="004778B8" w:rsidP="004778B8">
      <w:pPr>
        <w:pStyle w:val="a5"/>
      </w:pPr>
      <w:r>
        <w:t>2 этап (2025 – 2029 гг.) – 317 млн. руб.;</w:t>
      </w:r>
    </w:p>
    <w:p w:rsidR="004778B8" w:rsidRDefault="004778B8" w:rsidP="004778B8">
      <w:pPr>
        <w:pStyle w:val="a5"/>
      </w:pPr>
      <w:r>
        <w:t>3 этап (2030 – 2034 гг.) – 1073 млн. руб.</w:t>
      </w:r>
    </w:p>
    <w:p w:rsidR="004778B8" w:rsidRDefault="004778B8" w:rsidP="004778B8">
      <w:pPr>
        <w:spacing w:line="360" w:lineRule="auto"/>
        <w:ind w:firstLine="709"/>
        <w:jc w:val="both"/>
        <w:rPr>
          <w:rFonts w:ascii="Times New Roman" w:hAnsi="Times New Roman" w:cs="Times New Roman"/>
          <w:sz w:val="26"/>
          <w:szCs w:val="26"/>
        </w:rPr>
      </w:pPr>
      <w:r>
        <w:rPr>
          <w:rFonts w:ascii="Times New Roman" w:hAnsi="Times New Roman" w:cs="Times New Roman"/>
          <w:sz w:val="26"/>
          <w:szCs w:val="26"/>
        </w:rPr>
        <w:t>Сводная программа мероприятий по совершенствованию организации движения на УДС предусматривает:</w:t>
      </w:r>
    </w:p>
    <w:p w:rsidR="004778B8" w:rsidRDefault="004778B8" w:rsidP="004778B8">
      <w:pPr>
        <w:pStyle w:val="aff9"/>
        <w:numPr>
          <w:ilvl w:val="0"/>
          <w:numId w:val="65"/>
        </w:numPr>
        <w:spacing w:after="0" w:afterAutospacing="0"/>
      </w:pPr>
      <w:r>
        <w:t>Сроки реализации, которые желательны для каждого предлагаемого мероприятия;</w:t>
      </w:r>
    </w:p>
    <w:p w:rsidR="004778B8" w:rsidRDefault="004778B8" w:rsidP="004778B8">
      <w:pPr>
        <w:pStyle w:val="aff9"/>
        <w:numPr>
          <w:ilvl w:val="0"/>
          <w:numId w:val="65"/>
        </w:numPr>
        <w:spacing w:after="0" w:afterAutospacing="0"/>
      </w:pPr>
      <w:r>
        <w:t xml:space="preserve"> </w:t>
      </w:r>
      <w:proofErr w:type="spellStart"/>
      <w:r>
        <w:t>Взаимоувязку</w:t>
      </w:r>
      <w:proofErr w:type="spellEnd"/>
      <w:r>
        <w:t xml:space="preserve"> (</w:t>
      </w:r>
      <w:proofErr w:type="gramStart"/>
      <w:r>
        <w:t>пространственную</w:t>
      </w:r>
      <w:proofErr w:type="gramEnd"/>
      <w:r>
        <w:t xml:space="preserve"> (адресную) и временную) мероприятий второго этапа разработки КСОДД, а также </w:t>
      </w:r>
      <w:proofErr w:type="spellStart"/>
      <w:r>
        <w:t>взаимоувязку</w:t>
      </w:r>
      <w:proofErr w:type="spellEnd"/>
      <w:r>
        <w:t xml:space="preserve"> (целевую и адресную) с проектными решениями, предусмотренными Генеральным планом </w:t>
      </w:r>
      <w:bookmarkStart w:id="135" w:name="_Hlk21538675"/>
      <w:r>
        <w:t>МО «</w:t>
      </w:r>
      <w:proofErr w:type="spellStart"/>
      <w:r>
        <w:t>Кингисеппский</w:t>
      </w:r>
      <w:proofErr w:type="spellEnd"/>
      <w:r>
        <w:t xml:space="preserve"> муниципальный район»</w:t>
      </w:r>
      <w:bookmarkEnd w:id="135"/>
      <w:r>
        <w:t>.</w:t>
      </w:r>
    </w:p>
    <w:p w:rsidR="004778B8" w:rsidRDefault="004778B8" w:rsidP="004778B8">
      <w:pPr>
        <w:spacing w:line="360" w:lineRule="auto"/>
        <w:ind w:firstLine="709"/>
        <w:jc w:val="both"/>
        <w:rPr>
          <w:rFonts w:ascii="Times New Roman" w:hAnsi="Times New Roman" w:cs="Times New Roman"/>
          <w:sz w:val="26"/>
          <w:szCs w:val="26"/>
        </w:rPr>
      </w:pPr>
      <w:r>
        <w:rPr>
          <w:rFonts w:ascii="Times New Roman" w:hAnsi="Times New Roman" w:cs="Times New Roman"/>
          <w:sz w:val="26"/>
          <w:szCs w:val="26"/>
        </w:rPr>
        <w:t xml:space="preserve">Для реализации мероприятий должна быть разработана проектная документация, в которой будет </w:t>
      </w:r>
      <w:proofErr w:type="gramStart"/>
      <w:r>
        <w:rPr>
          <w:rFonts w:ascii="Times New Roman" w:hAnsi="Times New Roman" w:cs="Times New Roman"/>
          <w:sz w:val="26"/>
          <w:szCs w:val="26"/>
        </w:rPr>
        <w:t>указана</w:t>
      </w:r>
      <w:proofErr w:type="gramEnd"/>
      <w:r>
        <w:rPr>
          <w:rFonts w:ascii="Times New Roman" w:hAnsi="Times New Roman" w:cs="Times New Roman"/>
          <w:sz w:val="26"/>
          <w:szCs w:val="26"/>
        </w:rPr>
        <w:t xml:space="preserve"> ориентировочна стоимость мероприятий, учитывающая проектно-изыскательные и строительно-монтажные работы.</w:t>
      </w:r>
    </w:p>
    <w:p w:rsidR="004778B8" w:rsidRDefault="004778B8" w:rsidP="004778B8">
      <w:pPr>
        <w:spacing w:line="360" w:lineRule="auto"/>
        <w:ind w:firstLine="709"/>
        <w:jc w:val="both"/>
        <w:rPr>
          <w:rFonts w:ascii="Times New Roman" w:hAnsi="Times New Roman" w:cs="Times New Roman"/>
          <w:sz w:val="26"/>
          <w:szCs w:val="26"/>
        </w:rPr>
      </w:pPr>
      <w:r>
        <w:rPr>
          <w:rFonts w:ascii="Times New Roman" w:hAnsi="Times New Roman" w:cs="Times New Roman"/>
          <w:sz w:val="26"/>
          <w:szCs w:val="26"/>
        </w:rPr>
        <w:t xml:space="preserve">Реализация данных мероприятий предусматривает разработку для них проектной документации. В сводной программе указана ориентировочная стоимость мероприятий с учетом проектно-изыскательских и строительно-монтажных работ. </w:t>
      </w:r>
    </w:p>
    <w:p w:rsidR="004778B8" w:rsidRDefault="004778B8" w:rsidP="004778B8">
      <w:pPr>
        <w:spacing w:after="100" w:afterAutospacing="1" w:line="360" w:lineRule="auto"/>
        <w:ind w:firstLine="709"/>
        <w:jc w:val="both"/>
        <w:rPr>
          <w:rFonts w:ascii="Times New Roman" w:hAnsi="Times New Roman" w:cs="Times New Roman"/>
          <w:sz w:val="26"/>
          <w:szCs w:val="26"/>
        </w:rPr>
      </w:pPr>
      <w:r>
        <w:rPr>
          <w:rFonts w:ascii="Times New Roman" w:hAnsi="Times New Roman" w:cs="Times New Roman"/>
          <w:sz w:val="26"/>
          <w:szCs w:val="26"/>
        </w:rPr>
        <w:lastRenderedPageBreak/>
        <w:t xml:space="preserve">Ориентировочные затраты на выполнение проектно-изыскательских (ПИР) работ представлены в таблице </w:t>
      </w:r>
      <w:r>
        <w:rPr>
          <w:rFonts w:ascii="Times New Roman" w:hAnsi="Times New Roman" w:cs="Times New Roman"/>
          <w:sz w:val="26"/>
          <w:szCs w:val="26"/>
          <w:lang w:eastAsia="ru-RU"/>
        </w:rPr>
        <w:t>27</w:t>
      </w:r>
      <w:r>
        <w:rPr>
          <w:rFonts w:ascii="Times New Roman" w:hAnsi="Times New Roman" w:cs="Times New Roman"/>
          <w:sz w:val="26"/>
          <w:szCs w:val="26"/>
        </w:rPr>
        <w:t>. Они определяются в процентном соотношении от стоимости строительно-монтажных работ (СМР). Процентное соотношение ПИР к СМР выводится исходя из анализа стоимости реализации аналогичных объектов.</w:t>
      </w:r>
    </w:p>
    <w:p w:rsidR="004778B8" w:rsidRDefault="004778B8" w:rsidP="004778B8">
      <w:pPr>
        <w:spacing w:after="120"/>
        <w:jc w:val="both"/>
        <w:rPr>
          <w:rFonts w:ascii="Times New Roman" w:hAnsi="Times New Roman" w:cs="Times New Roman"/>
          <w:sz w:val="26"/>
          <w:szCs w:val="26"/>
        </w:rPr>
      </w:pPr>
      <w:r>
        <w:rPr>
          <w:rFonts w:ascii="Times New Roman" w:hAnsi="Times New Roman" w:cs="Times New Roman"/>
          <w:sz w:val="26"/>
          <w:szCs w:val="26"/>
        </w:rPr>
        <w:t xml:space="preserve">Таблица </w:t>
      </w:r>
      <w:r>
        <w:rPr>
          <w:rFonts w:ascii="Times New Roman" w:hAnsi="Times New Roman" w:cs="Times New Roman"/>
          <w:sz w:val="26"/>
          <w:szCs w:val="26"/>
          <w:lang w:eastAsia="ru-RU"/>
        </w:rPr>
        <w:t>27</w:t>
      </w:r>
      <w:r>
        <w:rPr>
          <w:rFonts w:ascii="Times New Roman" w:hAnsi="Times New Roman" w:cs="Times New Roman"/>
          <w:sz w:val="26"/>
          <w:szCs w:val="26"/>
        </w:rPr>
        <w:t xml:space="preserve"> – Ориентировочные затраты на выполнение проектно-изыскательских работ, определенные в процентном соотношении от стоимости СМР</w:t>
      </w:r>
    </w:p>
    <w:tbl>
      <w:tblPr>
        <w:tblStyle w:val="affffffd"/>
        <w:tblW w:w="5000" w:type="pct"/>
        <w:tblLook w:val="01E0"/>
      </w:tblPr>
      <w:tblGrid>
        <w:gridCol w:w="5108"/>
        <w:gridCol w:w="4462"/>
      </w:tblGrid>
      <w:tr w:rsidR="004778B8" w:rsidTr="004778B8">
        <w:trPr>
          <w:tblHeader/>
        </w:trPr>
        <w:tc>
          <w:tcPr>
            <w:tcW w:w="2669" w:type="pct"/>
            <w:tcBorders>
              <w:top w:val="single" w:sz="4" w:space="0" w:color="auto"/>
              <w:left w:val="single" w:sz="4" w:space="0" w:color="auto"/>
              <w:bottom w:val="single" w:sz="4" w:space="0" w:color="auto"/>
              <w:right w:val="single" w:sz="4" w:space="0" w:color="auto"/>
            </w:tcBorders>
            <w:vAlign w:val="center"/>
            <w:hideMark/>
          </w:tcPr>
          <w:p w:rsidR="004778B8" w:rsidRDefault="004778B8">
            <w:pPr>
              <w:jc w:val="center"/>
              <w:rPr>
                <w:rFonts w:ascii="Times New Roman" w:hAnsi="Times New Roman" w:cs="Times New Roman"/>
                <w:b/>
                <w:bCs/>
                <w:sz w:val="26"/>
                <w:szCs w:val="26"/>
              </w:rPr>
            </w:pPr>
            <w:r>
              <w:rPr>
                <w:rFonts w:ascii="Times New Roman" w:hAnsi="Times New Roman" w:cs="Times New Roman"/>
                <w:b/>
                <w:bCs/>
                <w:sz w:val="26"/>
                <w:szCs w:val="26"/>
              </w:rPr>
              <w:t>Вид работ</w:t>
            </w:r>
          </w:p>
        </w:tc>
        <w:tc>
          <w:tcPr>
            <w:tcW w:w="2331" w:type="pct"/>
            <w:tcBorders>
              <w:top w:val="single" w:sz="4" w:space="0" w:color="auto"/>
              <w:left w:val="single" w:sz="4" w:space="0" w:color="auto"/>
              <w:bottom w:val="single" w:sz="4" w:space="0" w:color="auto"/>
              <w:right w:val="single" w:sz="4" w:space="0" w:color="auto"/>
            </w:tcBorders>
            <w:vAlign w:val="center"/>
            <w:hideMark/>
          </w:tcPr>
          <w:p w:rsidR="004778B8" w:rsidRDefault="004778B8">
            <w:pPr>
              <w:jc w:val="center"/>
              <w:rPr>
                <w:rFonts w:ascii="Times New Roman" w:hAnsi="Times New Roman" w:cs="Times New Roman"/>
                <w:b/>
                <w:bCs/>
                <w:sz w:val="26"/>
                <w:szCs w:val="26"/>
              </w:rPr>
            </w:pPr>
            <w:r>
              <w:rPr>
                <w:rFonts w:ascii="Times New Roman" w:hAnsi="Times New Roman" w:cs="Times New Roman"/>
                <w:b/>
                <w:bCs/>
                <w:sz w:val="26"/>
                <w:szCs w:val="26"/>
              </w:rPr>
              <w:t>Стоимость проектно-изыскательских работ, % от СМР</w:t>
            </w:r>
          </w:p>
        </w:tc>
      </w:tr>
      <w:tr w:rsidR="004778B8" w:rsidTr="004778B8">
        <w:tc>
          <w:tcPr>
            <w:tcW w:w="2669" w:type="pct"/>
            <w:tcBorders>
              <w:top w:val="single" w:sz="4" w:space="0" w:color="auto"/>
              <w:left w:val="single" w:sz="4" w:space="0" w:color="auto"/>
              <w:bottom w:val="single" w:sz="4" w:space="0" w:color="auto"/>
              <w:right w:val="single" w:sz="4" w:space="0" w:color="auto"/>
            </w:tcBorders>
            <w:vAlign w:val="center"/>
            <w:hideMark/>
          </w:tcPr>
          <w:p w:rsidR="004778B8" w:rsidRDefault="004778B8">
            <w:pPr>
              <w:jc w:val="center"/>
              <w:rPr>
                <w:rFonts w:ascii="Times New Roman" w:hAnsi="Times New Roman" w:cs="Times New Roman"/>
                <w:sz w:val="26"/>
                <w:szCs w:val="26"/>
              </w:rPr>
            </w:pPr>
            <w:r>
              <w:rPr>
                <w:rFonts w:ascii="Times New Roman" w:hAnsi="Times New Roman" w:cs="Times New Roman"/>
                <w:sz w:val="26"/>
                <w:szCs w:val="26"/>
              </w:rPr>
              <w:t>1. Перепланировка перекрестков и перегонов на улично-дорожной сети</w:t>
            </w:r>
          </w:p>
        </w:tc>
        <w:tc>
          <w:tcPr>
            <w:tcW w:w="2331" w:type="pct"/>
            <w:tcBorders>
              <w:top w:val="single" w:sz="4" w:space="0" w:color="auto"/>
              <w:left w:val="single" w:sz="4" w:space="0" w:color="auto"/>
              <w:bottom w:val="single" w:sz="4" w:space="0" w:color="auto"/>
              <w:right w:val="single" w:sz="4" w:space="0" w:color="auto"/>
            </w:tcBorders>
            <w:vAlign w:val="center"/>
            <w:hideMark/>
          </w:tcPr>
          <w:p w:rsidR="004778B8" w:rsidRDefault="004778B8">
            <w:pPr>
              <w:jc w:val="center"/>
              <w:rPr>
                <w:rFonts w:ascii="Times New Roman" w:hAnsi="Times New Roman" w:cs="Times New Roman"/>
                <w:sz w:val="26"/>
                <w:szCs w:val="26"/>
              </w:rPr>
            </w:pPr>
            <w:r>
              <w:rPr>
                <w:rFonts w:ascii="Times New Roman" w:hAnsi="Times New Roman" w:cs="Times New Roman"/>
                <w:sz w:val="26"/>
                <w:szCs w:val="26"/>
              </w:rPr>
              <w:t>10-15</w:t>
            </w:r>
          </w:p>
        </w:tc>
      </w:tr>
      <w:tr w:rsidR="004778B8" w:rsidTr="004778B8">
        <w:tc>
          <w:tcPr>
            <w:tcW w:w="2669" w:type="pct"/>
            <w:tcBorders>
              <w:top w:val="single" w:sz="4" w:space="0" w:color="auto"/>
              <w:left w:val="single" w:sz="4" w:space="0" w:color="auto"/>
              <w:bottom w:val="single" w:sz="4" w:space="0" w:color="auto"/>
              <w:right w:val="single" w:sz="4" w:space="0" w:color="auto"/>
            </w:tcBorders>
            <w:vAlign w:val="center"/>
            <w:hideMark/>
          </w:tcPr>
          <w:p w:rsidR="004778B8" w:rsidRDefault="004778B8">
            <w:pPr>
              <w:jc w:val="center"/>
              <w:rPr>
                <w:rFonts w:ascii="Times New Roman" w:hAnsi="Times New Roman" w:cs="Times New Roman"/>
                <w:sz w:val="26"/>
                <w:szCs w:val="26"/>
              </w:rPr>
            </w:pPr>
            <w:r>
              <w:rPr>
                <w:rFonts w:ascii="Times New Roman" w:hAnsi="Times New Roman" w:cs="Times New Roman"/>
                <w:sz w:val="26"/>
                <w:szCs w:val="26"/>
              </w:rPr>
              <w:t>2. Организация парковок на улично-дорожной сети</w:t>
            </w:r>
          </w:p>
        </w:tc>
        <w:tc>
          <w:tcPr>
            <w:tcW w:w="2331" w:type="pct"/>
            <w:tcBorders>
              <w:top w:val="single" w:sz="4" w:space="0" w:color="auto"/>
              <w:left w:val="single" w:sz="4" w:space="0" w:color="auto"/>
              <w:bottom w:val="single" w:sz="4" w:space="0" w:color="auto"/>
              <w:right w:val="single" w:sz="4" w:space="0" w:color="auto"/>
            </w:tcBorders>
            <w:vAlign w:val="center"/>
            <w:hideMark/>
          </w:tcPr>
          <w:p w:rsidR="004778B8" w:rsidRDefault="004778B8">
            <w:pPr>
              <w:jc w:val="center"/>
              <w:rPr>
                <w:rFonts w:ascii="Times New Roman" w:hAnsi="Times New Roman" w:cs="Times New Roman"/>
                <w:sz w:val="26"/>
                <w:szCs w:val="26"/>
              </w:rPr>
            </w:pPr>
            <w:r>
              <w:rPr>
                <w:rFonts w:ascii="Times New Roman" w:hAnsi="Times New Roman" w:cs="Times New Roman"/>
                <w:sz w:val="26"/>
                <w:szCs w:val="26"/>
              </w:rPr>
              <w:t>10-12</w:t>
            </w:r>
          </w:p>
        </w:tc>
      </w:tr>
      <w:tr w:rsidR="004778B8" w:rsidTr="004778B8">
        <w:tc>
          <w:tcPr>
            <w:tcW w:w="2669" w:type="pct"/>
            <w:tcBorders>
              <w:top w:val="single" w:sz="4" w:space="0" w:color="auto"/>
              <w:left w:val="single" w:sz="4" w:space="0" w:color="auto"/>
              <w:bottom w:val="single" w:sz="4" w:space="0" w:color="auto"/>
              <w:right w:val="single" w:sz="4" w:space="0" w:color="auto"/>
            </w:tcBorders>
            <w:vAlign w:val="center"/>
            <w:hideMark/>
          </w:tcPr>
          <w:p w:rsidR="004778B8" w:rsidRDefault="004778B8">
            <w:pPr>
              <w:jc w:val="center"/>
              <w:rPr>
                <w:rFonts w:ascii="Times New Roman" w:hAnsi="Times New Roman" w:cs="Times New Roman"/>
                <w:sz w:val="26"/>
                <w:szCs w:val="26"/>
              </w:rPr>
            </w:pPr>
            <w:r>
              <w:rPr>
                <w:rFonts w:ascii="Times New Roman" w:hAnsi="Times New Roman" w:cs="Times New Roman"/>
                <w:sz w:val="26"/>
                <w:szCs w:val="26"/>
              </w:rPr>
              <w:t>3. Строительство внеуличных парковок</w:t>
            </w:r>
          </w:p>
        </w:tc>
        <w:tc>
          <w:tcPr>
            <w:tcW w:w="2331" w:type="pct"/>
            <w:tcBorders>
              <w:top w:val="single" w:sz="4" w:space="0" w:color="auto"/>
              <w:left w:val="single" w:sz="4" w:space="0" w:color="auto"/>
              <w:bottom w:val="single" w:sz="4" w:space="0" w:color="auto"/>
              <w:right w:val="single" w:sz="4" w:space="0" w:color="auto"/>
            </w:tcBorders>
            <w:vAlign w:val="center"/>
            <w:hideMark/>
          </w:tcPr>
          <w:p w:rsidR="004778B8" w:rsidRDefault="004778B8">
            <w:pPr>
              <w:jc w:val="center"/>
              <w:rPr>
                <w:rFonts w:ascii="Times New Roman" w:hAnsi="Times New Roman" w:cs="Times New Roman"/>
                <w:sz w:val="26"/>
                <w:szCs w:val="26"/>
              </w:rPr>
            </w:pPr>
            <w:r>
              <w:rPr>
                <w:rFonts w:ascii="Times New Roman" w:hAnsi="Times New Roman" w:cs="Times New Roman"/>
                <w:sz w:val="26"/>
                <w:szCs w:val="26"/>
              </w:rPr>
              <w:t>8-10</w:t>
            </w:r>
          </w:p>
        </w:tc>
      </w:tr>
      <w:tr w:rsidR="004778B8" w:rsidTr="004778B8">
        <w:tc>
          <w:tcPr>
            <w:tcW w:w="2669" w:type="pct"/>
            <w:tcBorders>
              <w:top w:val="single" w:sz="4" w:space="0" w:color="auto"/>
              <w:left w:val="single" w:sz="4" w:space="0" w:color="auto"/>
              <w:bottom w:val="single" w:sz="4" w:space="0" w:color="auto"/>
              <w:right w:val="single" w:sz="4" w:space="0" w:color="auto"/>
            </w:tcBorders>
            <w:vAlign w:val="center"/>
            <w:hideMark/>
          </w:tcPr>
          <w:p w:rsidR="004778B8" w:rsidRDefault="004778B8">
            <w:pPr>
              <w:jc w:val="center"/>
              <w:rPr>
                <w:rFonts w:ascii="Times New Roman" w:hAnsi="Times New Roman" w:cs="Times New Roman"/>
                <w:sz w:val="26"/>
                <w:szCs w:val="26"/>
              </w:rPr>
            </w:pPr>
            <w:r>
              <w:rPr>
                <w:rFonts w:ascii="Times New Roman" w:hAnsi="Times New Roman" w:cs="Times New Roman"/>
                <w:sz w:val="26"/>
                <w:szCs w:val="26"/>
              </w:rPr>
              <w:t>4. Внесение изменений в схемы организации движения</w:t>
            </w:r>
          </w:p>
        </w:tc>
        <w:tc>
          <w:tcPr>
            <w:tcW w:w="2331" w:type="pct"/>
            <w:tcBorders>
              <w:top w:val="single" w:sz="4" w:space="0" w:color="auto"/>
              <w:left w:val="single" w:sz="4" w:space="0" w:color="auto"/>
              <w:bottom w:val="single" w:sz="4" w:space="0" w:color="auto"/>
              <w:right w:val="single" w:sz="4" w:space="0" w:color="auto"/>
            </w:tcBorders>
            <w:vAlign w:val="center"/>
            <w:hideMark/>
          </w:tcPr>
          <w:p w:rsidR="004778B8" w:rsidRDefault="004778B8">
            <w:pPr>
              <w:jc w:val="center"/>
              <w:rPr>
                <w:rFonts w:ascii="Times New Roman" w:hAnsi="Times New Roman" w:cs="Times New Roman"/>
                <w:sz w:val="26"/>
                <w:szCs w:val="26"/>
              </w:rPr>
            </w:pPr>
            <w:r>
              <w:rPr>
                <w:rFonts w:ascii="Times New Roman" w:hAnsi="Times New Roman" w:cs="Times New Roman"/>
                <w:sz w:val="26"/>
                <w:szCs w:val="26"/>
              </w:rPr>
              <w:t>25-30</w:t>
            </w:r>
          </w:p>
        </w:tc>
      </w:tr>
      <w:tr w:rsidR="004778B8" w:rsidTr="004778B8">
        <w:tc>
          <w:tcPr>
            <w:tcW w:w="2669" w:type="pct"/>
            <w:tcBorders>
              <w:top w:val="single" w:sz="4" w:space="0" w:color="auto"/>
              <w:left w:val="single" w:sz="4" w:space="0" w:color="auto"/>
              <w:bottom w:val="single" w:sz="4" w:space="0" w:color="auto"/>
              <w:right w:val="single" w:sz="4" w:space="0" w:color="auto"/>
            </w:tcBorders>
            <w:vAlign w:val="center"/>
            <w:hideMark/>
          </w:tcPr>
          <w:p w:rsidR="004778B8" w:rsidRDefault="004778B8">
            <w:pPr>
              <w:jc w:val="center"/>
              <w:rPr>
                <w:rFonts w:ascii="Times New Roman" w:hAnsi="Times New Roman" w:cs="Times New Roman"/>
                <w:sz w:val="26"/>
                <w:szCs w:val="26"/>
              </w:rPr>
            </w:pPr>
            <w:r>
              <w:rPr>
                <w:rFonts w:ascii="Times New Roman" w:hAnsi="Times New Roman" w:cs="Times New Roman"/>
                <w:sz w:val="26"/>
                <w:szCs w:val="26"/>
              </w:rPr>
              <w:t>5. Строительство и реконструкция светофорных постов</w:t>
            </w:r>
          </w:p>
        </w:tc>
        <w:tc>
          <w:tcPr>
            <w:tcW w:w="2331" w:type="pct"/>
            <w:tcBorders>
              <w:top w:val="single" w:sz="4" w:space="0" w:color="auto"/>
              <w:left w:val="single" w:sz="4" w:space="0" w:color="auto"/>
              <w:bottom w:val="single" w:sz="4" w:space="0" w:color="auto"/>
              <w:right w:val="single" w:sz="4" w:space="0" w:color="auto"/>
            </w:tcBorders>
            <w:vAlign w:val="center"/>
            <w:hideMark/>
          </w:tcPr>
          <w:p w:rsidR="004778B8" w:rsidRDefault="004778B8">
            <w:pPr>
              <w:jc w:val="center"/>
              <w:rPr>
                <w:rFonts w:ascii="Times New Roman" w:hAnsi="Times New Roman" w:cs="Times New Roman"/>
                <w:sz w:val="26"/>
                <w:szCs w:val="26"/>
              </w:rPr>
            </w:pPr>
            <w:r>
              <w:rPr>
                <w:rFonts w:ascii="Times New Roman" w:hAnsi="Times New Roman" w:cs="Times New Roman"/>
                <w:sz w:val="26"/>
                <w:szCs w:val="26"/>
              </w:rPr>
              <w:t>18-23</w:t>
            </w:r>
          </w:p>
        </w:tc>
      </w:tr>
      <w:tr w:rsidR="004778B8" w:rsidTr="004778B8">
        <w:tc>
          <w:tcPr>
            <w:tcW w:w="2669" w:type="pct"/>
            <w:tcBorders>
              <w:top w:val="single" w:sz="4" w:space="0" w:color="auto"/>
              <w:left w:val="single" w:sz="4" w:space="0" w:color="auto"/>
              <w:bottom w:val="single" w:sz="4" w:space="0" w:color="auto"/>
              <w:right w:val="single" w:sz="4" w:space="0" w:color="auto"/>
            </w:tcBorders>
            <w:vAlign w:val="center"/>
            <w:hideMark/>
          </w:tcPr>
          <w:p w:rsidR="004778B8" w:rsidRDefault="004778B8">
            <w:pPr>
              <w:jc w:val="center"/>
              <w:rPr>
                <w:rFonts w:ascii="Times New Roman" w:hAnsi="Times New Roman" w:cs="Times New Roman"/>
                <w:sz w:val="26"/>
                <w:szCs w:val="26"/>
              </w:rPr>
            </w:pPr>
            <w:r>
              <w:rPr>
                <w:rFonts w:ascii="Times New Roman" w:hAnsi="Times New Roman" w:cs="Times New Roman"/>
                <w:sz w:val="26"/>
                <w:szCs w:val="26"/>
              </w:rPr>
              <w:t>6. Оптимизация режимов светофорного регулирования</w:t>
            </w:r>
          </w:p>
        </w:tc>
        <w:tc>
          <w:tcPr>
            <w:tcW w:w="2331" w:type="pct"/>
            <w:tcBorders>
              <w:top w:val="single" w:sz="4" w:space="0" w:color="auto"/>
              <w:left w:val="single" w:sz="4" w:space="0" w:color="auto"/>
              <w:bottom w:val="single" w:sz="4" w:space="0" w:color="auto"/>
              <w:right w:val="single" w:sz="4" w:space="0" w:color="auto"/>
            </w:tcBorders>
            <w:vAlign w:val="center"/>
            <w:hideMark/>
          </w:tcPr>
          <w:p w:rsidR="004778B8" w:rsidRDefault="004778B8">
            <w:pPr>
              <w:jc w:val="center"/>
              <w:rPr>
                <w:rFonts w:ascii="Times New Roman" w:hAnsi="Times New Roman" w:cs="Times New Roman"/>
                <w:sz w:val="26"/>
                <w:szCs w:val="26"/>
              </w:rPr>
            </w:pPr>
            <w:r>
              <w:rPr>
                <w:rFonts w:ascii="Times New Roman" w:hAnsi="Times New Roman" w:cs="Times New Roman"/>
                <w:sz w:val="26"/>
                <w:szCs w:val="26"/>
              </w:rPr>
              <w:t>80-85</w:t>
            </w:r>
          </w:p>
        </w:tc>
      </w:tr>
      <w:tr w:rsidR="004778B8" w:rsidTr="004778B8">
        <w:tc>
          <w:tcPr>
            <w:tcW w:w="2669" w:type="pct"/>
            <w:tcBorders>
              <w:top w:val="single" w:sz="4" w:space="0" w:color="auto"/>
              <w:left w:val="single" w:sz="4" w:space="0" w:color="auto"/>
              <w:bottom w:val="single" w:sz="4" w:space="0" w:color="auto"/>
              <w:right w:val="single" w:sz="4" w:space="0" w:color="auto"/>
            </w:tcBorders>
            <w:vAlign w:val="center"/>
            <w:hideMark/>
          </w:tcPr>
          <w:p w:rsidR="004778B8" w:rsidRDefault="004778B8">
            <w:pPr>
              <w:jc w:val="center"/>
              <w:rPr>
                <w:rFonts w:ascii="Times New Roman" w:hAnsi="Times New Roman" w:cs="Times New Roman"/>
                <w:sz w:val="26"/>
                <w:szCs w:val="26"/>
              </w:rPr>
            </w:pPr>
            <w:r>
              <w:rPr>
                <w:rFonts w:ascii="Times New Roman" w:hAnsi="Times New Roman" w:cs="Times New Roman"/>
                <w:sz w:val="26"/>
                <w:szCs w:val="26"/>
              </w:rPr>
              <w:t>7. Строительство АСУДД на улично-дорожной сети</w:t>
            </w:r>
          </w:p>
        </w:tc>
        <w:tc>
          <w:tcPr>
            <w:tcW w:w="2331" w:type="pct"/>
            <w:tcBorders>
              <w:top w:val="single" w:sz="4" w:space="0" w:color="auto"/>
              <w:left w:val="single" w:sz="4" w:space="0" w:color="auto"/>
              <w:bottom w:val="single" w:sz="4" w:space="0" w:color="auto"/>
              <w:right w:val="single" w:sz="4" w:space="0" w:color="auto"/>
            </w:tcBorders>
            <w:vAlign w:val="center"/>
            <w:hideMark/>
          </w:tcPr>
          <w:p w:rsidR="004778B8" w:rsidRDefault="004778B8">
            <w:pPr>
              <w:jc w:val="center"/>
              <w:rPr>
                <w:rFonts w:ascii="Times New Roman" w:hAnsi="Times New Roman" w:cs="Times New Roman"/>
                <w:sz w:val="26"/>
                <w:szCs w:val="26"/>
              </w:rPr>
            </w:pPr>
            <w:r>
              <w:rPr>
                <w:rFonts w:ascii="Times New Roman" w:hAnsi="Times New Roman" w:cs="Times New Roman"/>
                <w:sz w:val="26"/>
                <w:szCs w:val="26"/>
              </w:rPr>
              <w:t>10-15</w:t>
            </w:r>
          </w:p>
        </w:tc>
      </w:tr>
    </w:tbl>
    <w:p w:rsidR="004778B8" w:rsidRDefault="004778B8" w:rsidP="004778B8">
      <w:pPr>
        <w:pStyle w:val="a1"/>
        <w:numPr>
          <w:ilvl w:val="0"/>
          <w:numId w:val="0"/>
        </w:numPr>
        <w:spacing w:before="100" w:beforeAutospacing="1"/>
        <w:ind w:firstLine="709"/>
      </w:pPr>
      <w:r>
        <w:t xml:space="preserve">В таблице </w:t>
      </w:r>
      <w:r>
        <w:rPr>
          <w:rFonts w:cs="Times New Roman"/>
          <w:szCs w:val="26"/>
          <w:lang w:eastAsia="ru-RU"/>
        </w:rPr>
        <w:t>28</w:t>
      </w:r>
      <w:r>
        <w:t xml:space="preserve"> приведен перечень мероприятий КСОДД для развития транспортного комплекса с указанием укрупненной стоимости их реализации.</w:t>
      </w:r>
    </w:p>
    <w:p w:rsidR="004778B8" w:rsidRDefault="004778B8" w:rsidP="004778B8">
      <w:pPr>
        <w:suppressAutoHyphens w:val="0"/>
        <w:rPr>
          <w:rFonts w:ascii="Times New Roman" w:hAnsi="Times New Roman" w:cs="Times New Roman"/>
          <w:b/>
          <w:bCs/>
          <w:lang w:eastAsia="ru-RU"/>
        </w:rPr>
        <w:sectPr w:rsidR="004778B8">
          <w:pgSz w:w="11906" w:h="16838"/>
          <w:pgMar w:top="1134" w:right="851" w:bottom="1134" w:left="1701" w:header="709" w:footer="709" w:gutter="0"/>
          <w:cols w:space="720"/>
        </w:sectPr>
      </w:pPr>
    </w:p>
    <w:p w:rsidR="004778B8" w:rsidRDefault="004778B8" w:rsidP="004778B8">
      <w:pPr>
        <w:pStyle w:val="afff8"/>
        <w:spacing w:before="0" w:beforeAutospacing="0"/>
      </w:pPr>
      <w:r>
        <w:lastRenderedPageBreak/>
        <w:t xml:space="preserve">Таблица </w:t>
      </w:r>
      <w:r>
        <w:rPr>
          <w:rFonts w:cs="Times New Roman"/>
          <w:szCs w:val="26"/>
          <w:lang w:eastAsia="ru-RU"/>
        </w:rPr>
        <w:t>28</w:t>
      </w:r>
      <w:r>
        <w:t xml:space="preserve"> – Перечень мероприятий КСОДД </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740"/>
        <w:gridCol w:w="2379"/>
        <w:gridCol w:w="4111"/>
        <w:gridCol w:w="1701"/>
        <w:gridCol w:w="1701"/>
        <w:gridCol w:w="1984"/>
        <w:gridCol w:w="1949"/>
      </w:tblGrid>
      <w:tr w:rsidR="004778B8" w:rsidTr="004778B8">
        <w:trPr>
          <w:trHeight w:val="20"/>
          <w:tblHeader/>
        </w:trPr>
        <w:tc>
          <w:tcPr>
            <w:tcW w:w="740" w:type="dxa"/>
            <w:tcBorders>
              <w:top w:val="single" w:sz="4" w:space="0" w:color="auto"/>
              <w:left w:val="single" w:sz="4" w:space="0" w:color="auto"/>
              <w:bottom w:val="single" w:sz="4" w:space="0" w:color="auto"/>
              <w:right w:val="single" w:sz="4" w:space="0" w:color="auto"/>
            </w:tcBorders>
            <w:noWrap/>
            <w:vAlign w:val="center"/>
            <w:hideMark/>
          </w:tcPr>
          <w:p w:rsidR="004778B8" w:rsidRDefault="004778B8">
            <w:pPr>
              <w:suppressAutoHyphens w:val="0"/>
              <w:spacing w:line="276" w:lineRule="auto"/>
              <w:rPr>
                <w:rFonts w:ascii="Times New Roman" w:hAnsi="Times New Roman" w:cs="Times New Roman"/>
                <w:b/>
                <w:bCs/>
                <w:kern w:val="0"/>
                <w:lang w:eastAsia="ru-RU"/>
              </w:rPr>
            </w:pPr>
            <w:r>
              <w:rPr>
                <w:rFonts w:ascii="Times New Roman" w:hAnsi="Times New Roman" w:cs="Times New Roman"/>
                <w:b/>
                <w:bCs/>
                <w:kern w:val="0"/>
                <w:lang w:eastAsia="ru-RU"/>
              </w:rPr>
              <w:t xml:space="preserve">№ </w:t>
            </w:r>
            <w:proofErr w:type="spellStart"/>
            <w:proofErr w:type="gramStart"/>
            <w:r>
              <w:rPr>
                <w:rFonts w:ascii="Times New Roman" w:hAnsi="Times New Roman" w:cs="Times New Roman"/>
                <w:b/>
                <w:bCs/>
                <w:kern w:val="0"/>
                <w:lang w:eastAsia="ru-RU"/>
              </w:rPr>
              <w:t>п</w:t>
            </w:r>
            <w:proofErr w:type="spellEnd"/>
            <w:proofErr w:type="gramEnd"/>
            <w:r>
              <w:rPr>
                <w:rFonts w:ascii="Times New Roman" w:hAnsi="Times New Roman" w:cs="Times New Roman"/>
                <w:b/>
                <w:bCs/>
                <w:kern w:val="0"/>
                <w:lang w:eastAsia="ru-RU"/>
              </w:rPr>
              <w:t>/</w:t>
            </w:r>
            <w:proofErr w:type="spellStart"/>
            <w:r>
              <w:rPr>
                <w:rFonts w:ascii="Times New Roman" w:hAnsi="Times New Roman" w:cs="Times New Roman"/>
                <w:b/>
                <w:bCs/>
                <w:kern w:val="0"/>
                <w:lang w:eastAsia="ru-RU"/>
              </w:rPr>
              <w:t>п</w:t>
            </w:r>
            <w:proofErr w:type="spellEnd"/>
          </w:p>
        </w:tc>
        <w:tc>
          <w:tcPr>
            <w:tcW w:w="2379" w:type="dxa"/>
            <w:tcBorders>
              <w:top w:val="single" w:sz="4" w:space="0" w:color="auto"/>
              <w:left w:val="single" w:sz="4" w:space="0" w:color="auto"/>
              <w:bottom w:val="single" w:sz="4" w:space="0" w:color="auto"/>
              <w:right w:val="single" w:sz="4" w:space="0" w:color="auto"/>
            </w:tcBorders>
            <w:noWrap/>
            <w:vAlign w:val="center"/>
            <w:hideMark/>
          </w:tcPr>
          <w:p w:rsidR="004778B8" w:rsidRDefault="004778B8">
            <w:pPr>
              <w:suppressAutoHyphens w:val="0"/>
              <w:spacing w:line="276" w:lineRule="auto"/>
              <w:jc w:val="center"/>
              <w:rPr>
                <w:rFonts w:ascii="Times New Roman" w:hAnsi="Times New Roman" w:cs="Times New Roman"/>
                <w:b/>
                <w:bCs/>
                <w:kern w:val="0"/>
                <w:lang w:eastAsia="ru-RU"/>
              </w:rPr>
            </w:pPr>
            <w:r>
              <w:rPr>
                <w:rFonts w:ascii="Times New Roman" w:hAnsi="Times New Roman" w:cs="Times New Roman"/>
                <w:b/>
                <w:bCs/>
                <w:kern w:val="0"/>
                <w:lang w:eastAsia="ru-RU"/>
              </w:rPr>
              <w:t xml:space="preserve">Мероприятия </w:t>
            </w:r>
          </w:p>
        </w:tc>
        <w:tc>
          <w:tcPr>
            <w:tcW w:w="4111" w:type="dxa"/>
            <w:tcBorders>
              <w:top w:val="single" w:sz="4" w:space="0" w:color="auto"/>
              <w:left w:val="single" w:sz="4" w:space="0" w:color="auto"/>
              <w:bottom w:val="single" w:sz="4" w:space="0" w:color="auto"/>
              <w:right w:val="single" w:sz="4" w:space="0" w:color="auto"/>
            </w:tcBorders>
            <w:vAlign w:val="center"/>
            <w:hideMark/>
          </w:tcPr>
          <w:p w:rsidR="004778B8" w:rsidRDefault="004778B8">
            <w:pPr>
              <w:suppressAutoHyphens w:val="0"/>
              <w:spacing w:line="276" w:lineRule="auto"/>
              <w:jc w:val="center"/>
              <w:rPr>
                <w:rFonts w:ascii="Times New Roman" w:hAnsi="Times New Roman" w:cs="Times New Roman"/>
                <w:b/>
                <w:bCs/>
                <w:kern w:val="0"/>
                <w:lang w:eastAsia="ru-RU"/>
              </w:rPr>
            </w:pPr>
            <w:r>
              <w:rPr>
                <w:rFonts w:ascii="Times New Roman" w:hAnsi="Times New Roman" w:cs="Times New Roman"/>
                <w:b/>
                <w:bCs/>
                <w:kern w:val="0"/>
                <w:lang w:eastAsia="ru-RU"/>
              </w:rPr>
              <w:t>Адрес</w:t>
            </w:r>
          </w:p>
        </w:tc>
        <w:tc>
          <w:tcPr>
            <w:tcW w:w="1701" w:type="dxa"/>
            <w:tcBorders>
              <w:top w:val="single" w:sz="4" w:space="0" w:color="auto"/>
              <w:left w:val="single" w:sz="4" w:space="0" w:color="auto"/>
              <w:bottom w:val="single" w:sz="4" w:space="0" w:color="auto"/>
              <w:right w:val="single" w:sz="4" w:space="0" w:color="auto"/>
            </w:tcBorders>
            <w:vAlign w:val="center"/>
            <w:hideMark/>
          </w:tcPr>
          <w:p w:rsidR="004778B8" w:rsidRDefault="004778B8">
            <w:pPr>
              <w:suppressAutoHyphens w:val="0"/>
              <w:spacing w:line="276" w:lineRule="auto"/>
              <w:jc w:val="center"/>
              <w:rPr>
                <w:rFonts w:ascii="Times New Roman" w:hAnsi="Times New Roman" w:cs="Times New Roman"/>
                <w:b/>
                <w:bCs/>
                <w:kern w:val="0"/>
                <w:lang w:eastAsia="ru-RU"/>
              </w:rPr>
            </w:pPr>
            <w:r>
              <w:rPr>
                <w:rFonts w:ascii="Times New Roman" w:hAnsi="Times New Roman" w:cs="Times New Roman"/>
                <w:b/>
                <w:bCs/>
                <w:kern w:val="0"/>
                <w:lang w:eastAsia="ru-RU"/>
              </w:rPr>
              <w:t xml:space="preserve">ед. </w:t>
            </w:r>
            <w:proofErr w:type="spellStart"/>
            <w:r>
              <w:rPr>
                <w:rFonts w:ascii="Times New Roman" w:hAnsi="Times New Roman" w:cs="Times New Roman"/>
                <w:b/>
                <w:bCs/>
                <w:kern w:val="0"/>
                <w:lang w:eastAsia="ru-RU"/>
              </w:rPr>
              <w:t>изм</w:t>
            </w:r>
            <w:proofErr w:type="spellEnd"/>
            <w:r>
              <w:rPr>
                <w:rFonts w:ascii="Times New Roman" w:hAnsi="Times New Roman" w:cs="Times New Roman"/>
                <w:b/>
                <w:bCs/>
                <w:kern w:val="0"/>
                <w:lang w:eastAsia="ru-RU"/>
              </w:rPr>
              <w:t>. (шт./м./кв.м.)</w:t>
            </w:r>
          </w:p>
        </w:tc>
        <w:tc>
          <w:tcPr>
            <w:tcW w:w="1701" w:type="dxa"/>
            <w:tcBorders>
              <w:top w:val="single" w:sz="4" w:space="0" w:color="auto"/>
              <w:left w:val="single" w:sz="4" w:space="0" w:color="auto"/>
              <w:bottom w:val="single" w:sz="4" w:space="0" w:color="auto"/>
              <w:right w:val="single" w:sz="4" w:space="0" w:color="auto"/>
            </w:tcBorders>
            <w:vAlign w:val="center"/>
            <w:hideMark/>
          </w:tcPr>
          <w:p w:rsidR="004778B8" w:rsidRDefault="004778B8">
            <w:pPr>
              <w:suppressAutoHyphens w:val="0"/>
              <w:spacing w:line="276" w:lineRule="auto"/>
              <w:jc w:val="center"/>
              <w:rPr>
                <w:rFonts w:ascii="Times New Roman" w:hAnsi="Times New Roman" w:cs="Times New Roman"/>
                <w:b/>
                <w:bCs/>
                <w:kern w:val="0"/>
                <w:lang w:eastAsia="ru-RU"/>
              </w:rPr>
            </w:pPr>
            <w:r>
              <w:rPr>
                <w:rFonts w:ascii="Times New Roman" w:hAnsi="Times New Roman" w:cs="Times New Roman"/>
                <w:b/>
                <w:bCs/>
                <w:kern w:val="0"/>
                <w:lang w:eastAsia="ru-RU"/>
              </w:rPr>
              <w:t>Укрупненная стоимость (</w:t>
            </w:r>
            <w:proofErr w:type="spellStart"/>
            <w:proofErr w:type="gramStart"/>
            <w:r>
              <w:rPr>
                <w:rFonts w:ascii="Times New Roman" w:hAnsi="Times New Roman" w:cs="Times New Roman"/>
                <w:b/>
                <w:bCs/>
                <w:kern w:val="0"/>
                <w:lang w:eastAsia="ru-RU"/>
              </w:rPr>
              <w:t>млн</w:t>
            </w:r>
            <w:proofErr w:type="spellEnd"/>
            <w:proofErr w:type="gramEnd"/>
            <w:r>
              <w:rPr>
                <w:rFonts w:ascii="Times New Roman" w:hAnsi="Times New Roman" w:cs="Times New Roman"/>
                <w:b/>
                <w:bCs/>
                <w:kern w:val="0"/>
                <w:lang w:eastAsia="ru-RU"/>
              </w:rPr>
              <w:t xml:space="preserve"> рублей)</w:t>
            </w:r>
          </w:p>
        </w:tc>
        <w:tc>
          <w:tcPr>
            <w:tcW w:w="1984" w:type="dxa"/>
            <w:tcBorders>
              <w:top w:val="single" w:sz="4" w:space="0" w:color="auto"/>
              <w:left w:val="single" w:sz="4" w:space="0" w:color="auto"/>
              <w:bottom w:val="single" w:sz="4" w:space="0" w:color="auto"/>
              <w:right w:val="single" w:sz="4" w:space="0" w:color="auto"/>
            </w:tcBorders>
            <w:vAlign w:val="center"/>
            <w:hideMark/>
          </w:tcPr>
          <w:p w:rsidR="004778B8" w:rsidRDefault="004778B8">
            <w:pPr>
              <w:suppressAutoHyphens w:val="0"/>
              <w:spacing w:line="276" w:lineRule="auto"/>
              <w:jc w:val="center"/>
              <w:rPr>
                <w:rFonts w:ascii="Times New Roman" w:hAnsi="Times New Roman" w:cs="Times New Roman"/>
                <w:b/>
                <w:bCs/>
                <w:kern w:val="0"/>
                <w:lang w:eastAsia="ru-RU"/>
              </w:rPr>
            </w:pPr>
            <w:r>
              <w:rPr>
                <w:rFonts w:ascii="Times New Roman" w:hAnsi="Times New Roman" w:cs="Times New Roman"/>
                <w:b/>
                <w:bCs/>
                <w:kern w:val="0"/>
                <w:lang w:eastAsia="ru-RU"/>
              </w:rPr>
              <w:t>Предполагаемый источник финансирования</w:t>
            </w:r>
          </w:p>
        </w:tc>
        <w:tc>
          <w:tcPr>
            <w:tcW w:w="1949" w:type="dxa"/>
            <w:tcBorders>
              <w:top w:val="single" w:sz="4" w:space="0" w:color="auto"/>
              <w:left w:val="single" w:sz="4" w:space="0" w:color="auto"/>
              <w:bottom w:val="single" w:sz="4" w:space="0" w:color="auto"/>
              <w:right w:val="single" w:sz="4" w:space="0" w:color="auto"/>
            </w:tcBorders>
            <w:noWrap/>
            <w:vAlign w:val="center"/>
            <w:hideMark/>
          </w:tcPr>
          <w:p w:rsidR="004778B8" w:rsidRDefault="004778B8">
            <w:pPr>
              <w:suppressAutoHyphens w:val="0"/>
              <w:spacing w:line="276" w:lineRule="auto"/>
              <w:jc w:val="center"/>
              <w:rPr>
                <w:rFonts w:ascii="Times New Roman" w:hAnsi="Times New Roman" w:cs="Times New Roman"/>
                <w:b/>
                <w:bCs/>
                <w:kern w:val="0"/>
                <w:lang w:eastAsia="ru-RU"/>
              </w:rPr>
            </w:pPr>
            <w:r>
              <w:rPr>
                <w:rFonts w:ascii="Times New Roman" w:hAnsi="Times New Roman" w:cs="Times New Roman"/>
                <w:b/>
                <w:bCs/>
                <w:kern w:val="0"/>
                <w:lang w:eastAsia="ru-RU"/>
              </w:rPr>
              <w:t>Примечание</w:t>
            </w:r>
          </w:p>
        </w:tc>
      </w:tr>
      <w:tr w:rsidR="004778B8" w:rsidTr="004778B8">
        <w:trPr>
          <w:trHeight w:val="20"/>
        </w:trPr>
        <w:tc>
          <w:tcPr>
            <w:tcW w:w="14565" w:type="dxa"/>
            <w:gridSpan w:val="7"/>
            <w:tcBorders>
              <w:top w:val="single" w:sz="4" w:space="0" w:color="auto"/>
              <w:left w:val="single" w:sz="4" w:space="0" w:color="auto"/>
              <w:bottom w:val="single" w:sz="4" w:space="0" w:color="auto"/>
              <w:right w:val="single" w:sz="4" w:space="0" w:color="auto"/>
            </w:tcBorders>
            <w:noWrap/>
            <w:vAlign w:val="center"/>
            <w:hideMark/>
          </w:tcPr>
          <w:p w:rsidR="004778B8" w:rsidRDefault="004778B8">
            <w:pPr>
              <w:suppressAutoHyphens w:val="0"/>
              <w:spacing w:line="276" w:lineRule="auto"/>
              <w:jc w:val="center"/>
              <w:rPr>
                <w:rFonts w:ascii="Times New Roman" w:hAnsi="Times New Roman" w:cs="Times New Roman"/>
                <w:kern w:val="0"/>
                <w:lang w:eastAsia="ru-RU"/>
              </w:rPr>
            </w:pPr>
            <w:r>
              <w:rPr>
                <w:rFonts w:ascii="Times New Roman" w:hAnsi="Times New Roman" w:cs="Times New Roman"/>
                <w:kern w:val="0"/>
                <w:lang w:eastAsia="ru-RU"/>
              </w:rPr>
              <w:t>1 этап (</w:t>
            </w:r>
            <w:r>
              <w:rPr>
                <w:rFonts w:ascii="Times New Roman" w:hAnsi="Times New Roman" w:cs="Times New Roman"/>
              </w:rPr>
              <w:t>2020</w:t>
            </w:r>
            <w:r>
              <w:rPr>
                <w:rFonts w:ascii="Times New Roman" w:hAnsi="Times New Roman" w:cs="Times New Roman"/>
                <w:kern w:val="0"/>
                <w:lang w:val="en-US" w:eastAsia="ru-RU"/>
              </w:rPr>
              <w:t xml:space="preserve"> – </w:t>
            </w:r>
            <w:r>
              <w:rPr>
                <w:rFonts w:ascii="Times New Roman" w:hAnsi="Times New Roman" w:cs="Times New Roman"/>
              </w:rPr>
              <w:t>2024</w:t>
            </w:r>
            <w:r>
              <w:rPr>
                <w:rFonts w:ascii="Times New Roman" w:hAnsi="Times New Roman" w:cs="Times New Roman"/>
                <w:kern w:val="0"/>
                <w:lang w:eastAsia="ru-RU"/>
              </w:rPr>
              <w:t xml:space="preserve"> гг.)</w:t>
            </w:r>
          </w:p>
        </w:tc>
      </w:tr>
      <w:tr w:rsidR="004778B8" w:rsidTr="004778B8">
        <w:trPr>
          <w:trHeight w:val="20"/>
        </w:trPr>
        <w:tc>
          <w:tcPr>
            <w:tcW w:w="740" w:type="dxa"/>
            <w:tcBorders>
              <w:top w:val="single" w:sz="4" w:space="0" w:color="auto"/>
              <w:left w:val="single" w:sz="4" w:space="0" w:color="auto"/>
              <w:bottom w:val="single" w:sz="4" w:space="0" w:color="auto"/>
              <w:right w:val="single" w:sz="4" w:space="0" w:color="auto"/>
            </w:tcBorders>
            <w:noWrap/>
            <w:vAlign w:val="center"/>
            <w:hideMark/>
          </w:tcPr>
          <w:p w:rsidR="004778B8" w:rsidRDefault="004778B8">
            <w:pPr>
              <w:suppressAutoHyphens w:val="0"/>
              <w:spacing w:line="276" w:lineRule="auto"/>
              <w:jc w:val="center"/>
              <w:rPr>
                <w:rFonts w:ascii="Times New Roman" w:hAnsi="Times New Roman" w:cs="Times New Roman"/>
                <w:kern w:val="0"/>
                <w:lang w:eastAsia="ru-RU"/>
              </w:rPr>
            </w:pPr>
            <w:r>
              <w:rPr>
                <w:rFonts w:ascii="Times New Roman" w:hAnsi="Times New Roman" w:cs="Times New Roman"/>
                <w:kern w:val="0"/>
                <w:lang w:eastAsia="ru-RU"/>
              </w:rPr>
              <w:t>1</w:t>
            </w:r>
          </w:p>
        </w:tc>
        <w:tc>
          <w:tcPr>
            <w:tcW w:w="2379" w:type="dxa"/>
            <w:tcBorders>
              <w:top w:val="single" w:sz="4" w:space="0" w:color="auto"/>
              <w:left w:val="single" w:sz="4" w:space="0" w:color="auto"/>
              <w:bottom w:val="single" w:sz="4" w:space="0" w:color="auto"/>
              <w:right w:val="single" w:sz="4" w:space="0" w:color="auto"/>
            </w:tcBorders>
            <w:vAlign w:val="center"/>
            <w:hideMark/>
          </w:tcPr>
          <w:p w:rsidR="004778B8" w:rsidRDefault="004778B8">
            <w:pPr>
              <w:suppressAutoHyphens w:val="0"/>
              <w:spacing w:line="276" w:lineRule="auto"/>
              <w:rPr>
                <w:rFonts w:ascii="Times New Roman" w:hAnsi="Times New Roman" w:cs="Times New Roman"/>
                <w:kern w:val="0"/>
                <w:lang w:eastAsia="ru-RU"/>
              </w:rPr>
            </w:pPr>
            <w:r>
              <w:rPr>
                <w:rFonts w:ascii="Times New Roman" w:hAnsi="Times New Roman" w:cs="Times New Roman"/>
                <w:kern w:val="0"/>
                <w:lang w:eastAsia="ru-RU"/>
              </w:rPr>
              <w:t>Реконструкция автомобильных дорог</w:t>
            </w:r>
          </w:p>
        </w:tc>
        <w:tc>
          <w:tcPr>
            <w:tcW w:w="4111" w:type="dxa"/>
            <w:tcBorders>
              <w:top w:val="single" w:sz="4" w:space="0" w:color="auto"/>
              <w:left w:val="single" w:sz="4" w:space="0" w:color="auto"/>
              <w:bottom w:val="single" w:sz="4" w:space="0" w:color="auto"/>
              <w:right w:val="single" w:sz="4" w:space="0" w:color="auto"/>
            </w:tcBorders>
            <w:noWrap/>
            <w:vAlign w:val="center"/>
            <w:hideMark/>
          </w:tcPr>
          <w:p w:rsidR="004778B8" w:rsidRDefault="004778B8">
            <w:pPr>
              <w:suppressAutoHyphens w:val="0"/>
              <w:spacing w:line="276" w:lineRule="auto"/>
              <w:jc w:val="center"/>
              <w:rPr>
                <w:rFonts w:ascii="Times New Roman" w:hAnsi="Times New Roman" w:cs="Times New Roman"/>
                <w:kern w:val="0"/>
                <w:lang w:eastAsia="ru-RU"/>
              </w:rPr>
            </w:pPr>
            <w:r>
              <w:t>ул. Дорожников</w:t>
            </w:r>
          </w:p>
        </w:tc>
        <w:tc>
          <w:tcPr>
            <w:tcW w:w="1701" w:type="dxa"/>
            <w:tcBorders>
              <w:top w:val="single" w:sz="4" w:space="0" w:color="auto"/>
              <w:left w:val="single" w:sz="4" w:space="0" w:color="auto"/>
              <w:bottom w:val="single" w:sz="4" w:space="0" w:color="auto"/>
              <w:right w:val="single" w:sz="4" w:space="0" w:color="auto"/>
            </w:tcBorders>
            <w:noWrap/>
            <w:vAlign w:val="center"/>
            <w:hideMark/>
          </w:tcPr>
          <w:p w:rsidR="004778B8" w:rsidRDefault="004778B8">
            <w:pPr>
              <w:suppressAutoHyphens w:val="0"/>
              <w:spacing w:line="276" w:lineRule="auto"/>
              <w:jc w:val="center"/>
              <w:rPr>
                <w:rFonts w:ascii="Times New Roman" w:hAnsi="Times New Roman" w:cs="Times New Roman"/>
                <w:kern w:val="0"/>
                <w:lang w:eastAsia="ru-RU"/>
              </w:rPr>
            </w:pPr>
            <w:r>
              <w:t xml:space="preserve">расширение до 3х полос на подходе </w:t>
            </w:r>
            <w:proofErr w:type="gramStart"/>
            <w:r>
              <w:t>к ж</w:t>
            </w:r>
            <w:proofErr w:type="gramEnd"/>
            <w:r>
              <w:t>/д. переезду</w:t>
            </w:r>
          </w:p>
        </w:tc>
        <w:tc>
          <w:tcPr>
            <w:tcW w:w="1701" w:type="dxa"/>
            <w:tcBorders>
              <w:top w:val="single" w:sz="4" w:space="0" w:color="auto"/>
              <w:left w:val="single" w:sz="4" w:space="0" w:color="auto"/>
              <w:bottom w:val="single" w:sz="4" w:space="0" w:color="auto"/>
              <w:right w:val="single" w:sz="4" w:space="0" w:color="auto"/>
            </w:tcBorders>
            <w:noWrap/>
            <w:vAlign w:val="center"/>
            <w:hideMark/>
          </w:tcPr>
          <w:p w:rsidR="004778B8" w:rsidRDefault="004778B8">
            <w:pPr>
              <w:suppressAutoHyphens w:val="0"/>
              <w:spacing w:line="276" w:lineRule="auto"/>
              <w:jc w:val="center"/>
              <w:rPr>
                <w:rFonts w:ascii="Times New Roman" w:hAnsi="Times New Roman" w:cs="Times New Roman"/>
                <w:kern w:val="0"/>
                <w:lang w:eastAsia="ru-RU"/>
              </w:rPr>
            </w:pPr>
            <w:r>
              <w:t xml:space="preserve">16 </w:t>
            </w:r>
          </w:p>
        </w:tc>
        <w:tc>
          <w:tcPr>
            <w:tcW w:w="1984" w:type="dxa"/>
            <w:tcBorders>
              <w:top w:val="single" w:sz="4" w:space="0" w:color="auto"/>
              <w:left w:val="single" w:sz="4" w:space="0" w:color="auto"/>
              <w:bottom w:val="single" w:sz="4" w:space="0" w:color="auto"/>
              <w:right w:val="single" w:sz="4" w:space="0" w:color="auto"/>
            </w:tcBorders>
            <w:vAlign w:val="center"/>
            <w:hideMark/>
          </w:tcPr>
          <w:p w:rsidR="004778B8" w:rsidRDefault="004778B8">
            <w:pPr>
              <w:suppressAutoHyphens w:val="0"/>
              <w:spacing w:line="276" w:lineRule="auto"/>
              <w:jc w:val="center"/>
              <w:rPr>
                <w:rFonts w:ascii="Times New Roman" w:hAnsi="Times New Roman" w:cs="Times New Roman"/>
                <w:kern w:val="0"/>
                <w:lang w:eastAsia="ru-RU"/>
              </w:rPr>
            </w:pPr>
            <w:r>
              <w:rPr>
                <w:rFonts w:ascii="Times New Roman" w:hAnsi="Times New Roman" w:cs="Times New Roman"/>
                <w:kern w:val="0"/>
                <w:lang w:eastAsia="ru-RU"/>
              </w:rPr>
              <w:t>Бюджет МО</w:t>
            </w:r>
          </w:p>
        </w:tc>
        <w:tc>
          <w:tcPr>
            <w:tcW w:w="1949" w:type="dxa"/>
            <w:tcBorders>
              <w:top w:val="single" w:sz="4" w:space="0" w:color="auto"/>
              <w:left w:val="single" w:sz="4" w:space="0" w:color="auto"/>
              <w:bottom w:val="single" w:sz="4" w:space="0" w:color="auto"/>
              <w:right w:val="single" w:sz="4" w:space="0" w:color="auto"/>
            </w:tcBorders>
            <w:noWrap/>
            <w:vAlign w:val="center"/>
            <w:hideMark/>
          </w:tcPr>
          <w:p w:rsidR="004778B8" w:rsidRDefault="004778B8">
            <w:pPr>
              <w:suppressAutoHyphens w:val="0"/>
              <w:spacing w:line="276" w:lineRule="auto"/>
              <w:jc w:val="center"/>
              <w:rPr>
                <w:rFonts w:ascii="Times New Roman" w:hAnsi="Times New Roman" w:cs="Times New Roman"/>
                <w:kern w:val="0"/>
                <w:lang w:eastAsia="ru-RU"/>
              </w:rPr>
            </w:pPr>
            <w:r>
              <w:rPr>
                <w:rFonts w:ascii="Times New Roman" w:hAnsi="Times New Roman" w:cs="Times New Roman"/>
                <w:kern w:val="0"/>
                <w:lang w:eastAsia="ru-RU"/>
              </w:rPr>
              <w:t>-</w:t>
            </w:r>
          </w:p>
        </w:tc>
      </w:tr>
      <w:tr w:rsidR="004778B8" w:rsidTr="004778B8">
        <w:trPr>
          <w:trHeight w:val="960"/>
        </w:trPr>
        <w:tc>
          <w:tcPr>
            <w:tcW w:w="740" w:type="dxa"/>
            <w:tcBorders>
              <w:top w:val="single" w:sz="4" w:space="0" w:color="auto"/>
              <w:left w:val="single" w:sz="4" w:space="0" w:color="auto"/>
              <w:bottom w:val="single" w:sz="4" w:space="0" w:color="auto"/>
              <w:right w:val="single" w:sz="4" w:space="0" w:color="auto"/>
            </w:tcBorders>
            <w:noWrap/>
            <w:vAlign w:val="center"/>
            <w:hideMark/>
          </w:tcPr>
          <w:p w:rsidR="004778B8" w:rsidRDefault="004778B8">
            <w:pPr>
              <w:suppressAutoHyphens w:val="0"/>
              <w:spacing w:line="276" w:lineRule="auto"/>
              <w:jc w:val="center"/>
              <w:rPr>
                <w:rFonts w:ascii="Times New Roman" w:hAnsi="Times New Roman" w:cs="Times New Roman"/>
                <w:kern w:val="0"/>
                <w:lang w:eastAsia="ru-RU"/>
              </w:rPr>
            </w:pPr>
            <w:r>
              <w:rPr>
                <w:rFonts w:ascii="Times New Roman" w:hAnsi="Times New Roman" w:cs="Times New Roman"/>
                <w:kern w:val="0"/>
                <w:lang w:eastAsia="ru-RU"/>
              </w:rPr>
              <w:t>2</w:t>
            </w:r>
          </w:p>
        </w:tc>
        <w:tc>
          <w:tcPr>
            <w:tcW w:w="2379" w:type="dxa"/>
            <w:tcBorders>
              <w:top w:val="single" w:sz="4" w:space="0" w:color="auto"/>
              <w:left w:val="single" w:sz="4" w:space="0" w:color="auto"/>
              <w:bottom w:val="single" w:sz="4" w:space="0" w:color="auto"/>
              <w:right w:val="single" w:sz="4" w:space="0" w:color="auto"/>
            </w:tcBorders>
            <w:vAlign w:val="center"/>
            <w:hideMark/>
          </w:tcPr>
          <w:p w:rsidR="004778B8" w:rsidRDefault="004778B8">
            <w:pPr>
              <w:suppressAutoHyphens w:val="0"/>
              <w:spacing w:line="276" w:lineRule="auto"/>
              <w:rPr>
                <w:rFonts w:ascii="Times New Roman" w:hAnsi="Times New Roman" w:cs="Times New Roman"/>
                <w:kern w:val="0"/>
                <w:lang w:eastAsia="ru-RU"/>
              </w:rPr>
            </w:pPr>
            <w:r>
              <w:t>Устройство тротуара по обе стороны дороги</w:t>
            </w:r>
          </w:p>
        </w:tc>
        <w:tc>
          <w:tcPr>
            <w:tcW w:w="4111" w:type="dxa"/>
            <w:tcBorders>
              <w:top w:val="single" w:sz="4" w:space="0" w:color="auto"/>
              <w:left w:val="single" w:sz="4" w:space="0" w:color="auto"/>
              <w:bottom w:val="single" w:sz="4" w:space="0" w:color="auto"/>
              <w:right w:val="single" w:sz="4" w:space="0" w:color="auto"/>
            </w:tcBorders>
            <w:noWrap/>
            <w:vAlign w:val="center"/>
            <w:hideMark/>
          </w:tcPr>
          <w:p w:rsidR="004778B8" w:rsidRDefault="004778B8">
            <w:pPr>
              <w:suppressAutoHyphens w:val="0"/>
              <w:spacing w:line="276" w:lineRule="auto"/>
              <w:jc w:val="center"/>
              <w:rPr>
                <w:rFonts w:ascii="Times New Roman" w:hAnsi="Times New Roman" w:cs="Times New Roman"/>
                <w:kern w:val="0"/>
                <w:lang w:eastAsia="ru-RU"/>
              </w:rPr>
            </w:pPr>
            <w:proofErr w:type="spellStart"/>
            <w:r>
              <w:t>Ямбургское</w:t>
            </w:r>
            <w:proofErr w:type="spellEnd"/>
            <w:r>
              <w:t xml:space="preserve"> </w:t>
            </w:r>
            <w:proofErr w:type="spellStart"/>
            <w:r>
              <w:t>ш</w:t>
            </w:r>
            <w:proofErr w:type="spellEnd"/>
            <w:r>
              <w:t xml:space="preserve">. (д. </w:t>
            </w:r>
            <w:proofErr w:type="spellStart"/>
            <w:r>
              <w:t>Порхово</w:t>
            </w:r>
            <w:proofErr w:type="spellEnd"/>
            <w:r>
              <w:t>)</w:t>
            </w:r>
          </w:p>
        </w:tc>
        <w:tc>
          <w:tcPr>
            <w:tcW w:w="1701" w:type="dxa"/>
            <w:tcBorders>
              <w:top w:val="single" w:sz="4" w:space="0" w:color="auto"/>
              <w:left w:val="single" w:sz="4" w:space="0" w:color="auto"/>
              <w:bottom w:val="single" w:sz="4" w:space="0" w:color="auto"/>
              <w:right w:val="single" w:sz="4" w:space="0" w:color="auto"/>
            </w:tcBorders>
            <w:noWrap/>
            <w:vAlign w:val="center"/>
            <w:hideMark/>
          </w:tcPr>
          <w:p w:rsidR="004778B8" w:rsidRDefault="004778B8">
            <w:pPr>
              <w:suppressAutoHyphens w:val="0"/>
              <w:spacing w:line="276" w:lineRule="auto"/>
              <w:jc w:val="center"/>
              <w:rPr>
                <w:rFonts w:ascii="Times New Roman" w:hAnsi="Times New Roman" w:cs="Times New Roman"/>
                <w:kern w:val="0"/>
                <w:lang w:eastAsia="ru-RU"/>
              </w:rPr>
            </w:pPr>
            <w:r>
              <w:t>3000 кв.м.</w:t>
            </w:r>
          </w:p>
        </w:tc>
        <w:tc>
          <w:tcPr>
            <w:tcW w:w="1701" w:type="dxa"/>
            <w:tcBorders>
              <w:top w:val="single" w:sz="4" w:space="0" w:color="auto"/>
              <w:left w:val="single" w:sz="4" w:space="0" w:color="auto"/>
              <w:bottom w:val="single" w:sz="4" w:space="0" w:color="auto"/>
              <w:right w:val="single" w:sz="4" w:space="0" w:color="auto"/>
            </w:tcBorders>
            <w:noWrap/>
            <w:vAlign w:val="center"/>
            <w:hideMark/>
          </w:tcPr>
          <w:p w:rsidR="004778B8" w:rsidRDefault="004778B8">
            <w:pPr>
              <w:suppressAutoHyphens w:val="0"/>
              <w:spacing w:line="276" w:lineRule="auto"/>
              <w:jc w:val="center"/>
              <w:rPr>
                <w:rFonts w:asciiTheme="minorHAnsi" w:hAnsiTheme="minorHAnsi" w:cs="Times New Roman"/>
                <w:kern w:val="0"/>
                <w:lang w:eastAsia="ru-RU"/>
              </w:rPr>
            </w:pPr>
            <w:r>
              <w:t>24</w:t>
            </w:r>
          </w:p>
        </w:tc>
        <w:tc>
          <w:tcPr>
            <w:tcW w:w="1984" w:type="dxa"/>
            <w:tcBorders>
              <w:top w:val="single" w:sz="4" w:space="0" w:color="auto"/>
              <w:left w:val="single" w:sz="4" w:space="0" w:color="auto"/>
              <w:bottom w:val="single" w:sz="4" w:space="0" w:color="auto"/>
              <w:right w:val="single" w:sz="4" w:space="0" w:color="auto"/>
            </w:tcBorders>
            <w:vAlign w:val="center"/>
            <w:hideMark/>
          </w:tcPr>
          <w:p w:rsidR="004778B8" w:rsidRDefault="004778B8">
            <w:pPr>
              <w:suppressAutoHyphens w:val="0"/>
              <w:spacing w:line="276" w:lineRule="auto"/>
              <w:jc w:val="center"/>
              <w:rPr>
                <w:rFonts w:ascii="Times New Roman" w:hAnsi="Times New Roman" w:cs="Times New Roman"/>
                <w:kern w:val="0"/>
                <w:lang w:eastAsia="ru-RU"/>
              </w:rPr>
            </w:pPr>
            <w:r>
              <w:rPr>
                <w:rFonts w:ascii="Times New Roman" w:hAnsi="Times New Roman" w:cs="Times New Roman"/>
                <w:kern w:val="0"/>
                <w:lang w:eastAsia="ru-RU"/>
              </w:rPr>
              <w:t>Бюджет МО</w:t>
            </w:r>
          </w:p>
        </w:tc>
        <w:tc>
          <w:tcPr>
            <w:tcW w:w="1949" w:type="dxa"/>
            <w:tcBorders>
              <w:top w:val="single" w:sz="4" w:space="0" w:color="auto"/>
              <w:left w:val="single" w:sz="4" w:space="0" w:color="auto"/>
              <w:bottom w:val="single" w:sz="4" w:space="0" w:color="auto"/>
              <w:right w:val="single" w:sz="4" w:space="0" w:color="auto"/>
            </w:tcBorders>
            <w:noWrap/>
            <w:vAlign w:val="center"/>
            <w:hideMark/>
          </w:tcPr>
          <w:p w:rsidR="004778B8" w:rsidRDefault="004778B8">
            <w:pPr>
              <w:suppressAutoHyphens w:val="0"/>
              <w:spacing w:line="276" w:lineRule="auto"/>
              <w:jc w:val="center"/>
              <w:rPr>
                <w:rFonts w:ascii="Times New Roman" w:hAnsi="Times New Roman" w:cs="Times New Roman"/>
                <w:kern w:val="0"/>
                <w:lang w:eastAsia="ru-RU"/>
              </w:rPr>
            </w:pPr>
            <w:r>
              <w:rPr>
                <w:rFonts w:ascii="Times New Roman" w:hAnsi="Times New Roman" w:cs="Times New Roman"/>
                <w:kern w:val="0"/>
                <w:lang w:eastAsia="ru-RU"/>
              </w:rPr>
              <w:t>-</w:t>
            </w:r>
          </w:p>
        </w:tc>
      </w:tr>
      <w:tr w:rsidR="004778B8" w:rsidTr="004778B8">
        <w:trPr>
          <w:trHeight w:val="960"/>
        </w:trPr>
        <w:tc>
          <w:tcPr>
            <w:tcW w:w="740" w:type="dxa"/>
            <w:tcBorders>
              <w:top w:val="single" w:sz="4" w:space="0" w:color="auto"/>
              <w:left w:val="single" w:sz="4" w:space="0" w:color="auto"/>
              <w:bottom w:val="single" w:sz="4" w:space="0" w:color="auto"/>
              <w:right w:val="single" w:sz="4" w:space="0" w:color="auto"/>
            </w:tcBorders>
            <w:noWrap/>
            <w:vAlign w:val="center"/>
            <w:hideMark/>
          </w:tcPr>
          <w:p w:rsidR="004778B8" w:rsidRDefault="004778B8">
            <w:pPr>
              <w:suppressAutoHyphens w:val="0"/>
              <w:spacing w:line="276" w:lineRule="auto"/>
              <w:jc w:val="center"/>
              <w:rPr>
                <w:rFonts w:ascii="Times New Roman" w:hAnsi="Times New Roman" w:cs="Times New Roman"/>
                <w:kern w:val="0"/>
                <w:lang w:eastAsia="ru-RU"/>
              </w:rPr>
            </w:pPr>
            <w:r>
              <w:rPr>
                <w:rFonts w:ascii="Times New Roman" w:hAnsi="Times New Roman" w:cs="Times New Roman"/>
                <w:kern w:val="0"/>
                <w:lang w:eastAsia="ru-RU"/>
              </w:rPr>
              <w:t>3</w:t>
            </w:r>
          </w:p>
        </w:tc>
        <w:tc>
          <w:tcPr>
            <w:tcW w:w="2379" w:type="dxa"/>
            <w:tcBorders>
              <w:top w:val="single" w:sz="4" w:space="0" w:color="auto"/>
              <w:left w:val="single" w:sz="4" w:space="0" w:color="auto"/>
              <w:bottom w:val="single" w:sz="4" w:space="0" w:color="auto"/>
              <w:right w:val="single" w:sz="4" w:space="0" w:color="auto"/>
            </w:tcBorders>
            <w:vAlign w:val="center"/>
            <w:hideMark/>
          </w:tcPr>
          <w:p w:rsidR="004778B8" w:rsidRDefault="004778B8">
            <w:pPr>
              <w:suppressAutoHyphens w:val="0"/>
              <w:spacing w:line="276" w:lineRule="auto"/>
              <w:rPr>
                <w:rFonts w:ascii="Times New Roman" w:hAnsi="Times New Roman" w:cs="Times New Roman"/>
                <w:kern w:val="0"/>
                <w:lang w:eastAsia="ru-RU"/>
              </w:rPr>
            </w:pPr>
            <w:r>
              <w:rPr>
                <w:rFonts w:ascii="Times New Roman" w:hAnsi="Times New Roman" w:cs="Times New Roman"/>
                <w:kern w:val="0"/>
                <w:lang w:eastAsia="ru-RU"/>
              </w:rPr>
              <w:t>Устройство светофорного объекта</w:t>
            </w:r>
          </w:p>
        </w:tc>
        <w:tc>
          <w:tcPr>
            <w:tcW w:w="4111" w:type="dxa"/>
            <w:tcBorders>
              <w:top w:val="single" w:sz="4" w:space="0" w:color="auto"/>
              <w:left w:val="single" w:sz="4" w:space="0" w:color="auto"/>
              <w:bottom w:val="single" w:sz="4" w:space="0" w:color="auto"/>
              <w:right w:val="single" w:sz="4" w:space="0" w:color="auto"/>
            </w:tcBorders>
            <w:noWrap/>
            <w:vAlign w:val="center"/>
            <w:hideMark/>
          </w:tcPr>
          <w:p w:rsidR="004778B8" w:rsidRDefault="004778B8">
            <w:pPr>
              <w:suppressAutoHyphens w:val="0"/>
              <w:spacing w:line="276" w:lineRule="auto"/>
              <w:jc w:val="center"/>
              <w:rPr>
                <w:rFonts w:ascii="Times New Roman" w:hAnsi="Times New Roman" w:cs="Times New Roman"/>
                <w:kern w:val="0"/>
                <w:lang w:eastAsia="ru-RU"/>
              </w:rPr>
            </w:pPr>
            <w:r>
              <w:rPr>
                <w:rFonts w:ascii="Times New Roman" w:hAnsi="Times New Roman" w:cs="Times New Roman"/>
                <w:kern w:val="0"/>
                <w:lang w:eastAsia="ru-RU"/>
              </w:rPr>
              <w:t xml:space="preserve">пересечение ул. Ковалевского и </w:t>
            </w:r>
            <w:proofErr w:type="spellStart"/>
            <w:r>
              <w:rPr>
                <w:rFonts w:ascii="Times New Roman" w:hAnsi="Times New Roman" w:cs="Times New Roman"/>
                <w:kern w:val="0"/>
                <w:lang w:eastAsia="ru-RU"/>
              </w:rPr>
              <w:t>ш</w:t>
            </w:r>
            <w:proofErr w:type="spellEnd"/>
            <w:r>
              <w:rPr>
                <w:rFonts w:ascii="Times New Roman" w:hAnsi="Times New Roman" w:cs="Times New Roman"/>
                <w:kern w:val="0"/>
                <w:lang w:eastAsia="ru-RU"/>
              </w:rPr>
              <w:t xml:space="preserve">. </w:t>
            </w:r>
            <w:proofErr w:type="spellStart"/>
            <w:r>
              <w:rPr>
                <w:rFonts w:ascii="Times New Roman" w:hAnsi="Times New Roman" w:cs="Times New Roman"/>
                <w:kern w:val="0"/>
                <w:lang w:eastAsia="ru-RU"/>
              </w:rPr>
              <w:t>Крикковское</w:t>
            </w:r>
            <w:proofErr w:type="spellEnd"/>
          </w:p>
        </w:tc>
        <w:tc>
          <w:tcPr>
            <w:tcW w:w="1701" w:type="dxa"/>
            <w:tcBorders>
              <w:top w:val="single" w:sz="4" w:space="0" w:color="auto"/>
              <w:left w:val="single" w:sz="4" w:space="0" w:color="auto"/>
              <w:bottom w:val="single" w:sz="4" w:space="0" w:color="auto"/>
              <w:right w:val="single" w:sz="4" w:space="0" w:color="auto"/>
            </w:tcBorders>
            <w:noWrap/>
            <w:vAlign w:val="center"/>
            <w:hideMark/>
          </w:tcPr>
          <w:p w:rsidR="004778B8" w:rsidRDefault="004778B8">
            <w:pPr>
              <w:suppressAutoHyphens w:val="0"/>
              <w:spacing w:line="276" w:lineRule="auto"/>
              <w:jc w:val="center"/>
              <w:rPr>
                <w:rFonts w:ascii="Times New Roman" w:hAnsi="Times New Roman" w:cs="Times New Roman"/>
                <w:sz w:val="26"/>
                <w:szCs w:val="26"/>
              </w:rPr>
            </w:pPr>
            <w:r>
              <w:rPr>
                <w:rFonts w:ascii="Times New Roman" w:hAnsi="Times New Roman" w:cs="Times New Roman"/>
                <w:sz w:val="26"/>
                <w:szCs w:val="26"/>
              </w:rPr>
              <w:t>1 ед.</w:t>
            </w:r>
          </w:p>
        </w:tc>
        <w:tc>
          <w:tcPr>
            <w:tcW w:w="1701" w:type="dxa"/>
            <w:tcBorders>
              <w:top w:val="single" w:sz="4" w:space="0" w:color="auto"/>
              <w:left w:val="single" w:sz="4" w:space="0" w:color="auto"/>
              <w:bottom w:val="single" w:sz="4" w:space="0" w:color="auto"/>
              <w:right w:val="single" w:sz="4" w:space="0" w:color="auto"/>
            </w:tcBorders>
            <w:noWrap/>
            <w:vAlign w:val="center"/>
            <w:hideMark/>
          </w:tcPr>
          <w:p w:rsidR="004778B8" w:rsidRDefault="004778B8">
            <w:pPr>
              <w:suppressAutoHyphens w:val="0"/>
              <w:spacing w:line="276" w:lineRule="auto"/>
              <w:jc w:val="center"/>
              <w:rPr>
                <w:rFonts w:ascii="Times New Roman" w:hAnsi="Times New Roman" w:cs="Times New Roman"/>
                <w:sz w:val="26"/>
                <w:szCs w:val="26"/>
              </w:rPr>
            </w:pPr>
            <w:r>
              <w:rPr>
                <w:rFonts w:ascii="Times New Roman" w:hAnsi="Times New Roman" w:cs="Times New Roman"/>
                <w:sz w:val="26"/>
                <w:szCs w:val="26"/>
              </w:rPr>
              <w:t>2,5</w:t>
            </w:r>
          </w:p>
        </w:tc>
        <w:tc>
          <w:tcPr>
            <w:tcW w:w="1984" w:type="dxa"/>
            <w:tcBorders>
              <w:top w:val="single" w:sz="4" w:space="0" w:color="auto"/>
              <w:left w:val="single" w:sz="4" w:space="0" w:color="auto"/>
              <w:bottom w:val="single" w:sz="4" w:space="0" w:color="auto"/>
              <w:right w:val="single" w:sz="4" w:space="0" w:color="auto"/>
            </w:tcBorders>
            <w:vAlign w:val="center"/>
            <w:hideMark/>
          </w:tcPr>
          <w:p w:rsidR="004778B8" w:rsidRDefault="004778B8">
            <w:pPr>
              <w:suppressAutoHyphens w:val="0"/>
              <w:spacing w:line="276" w:lineRule="auto"/>
              <w:jc w:val="center"/>
              <w:rPr>
                <w:rFonts w:ascii="Times New Roman" w:hAnsi="Times New Roman" w:cs="Times New Roman"/>
                <w:kern w:val="0"/>
                <w:lang w:eastAsia="ru-RU"/>
              </w:rPr>
            </w:pPr>
            <w:r>
              <w:rPr>
                <w:rFonts w:ascii="Times New Roman" w:hAnsi="Times New Roman" w:cs="Times New Roman"/>
                <w:kern w:val="0"/>
                <w:lang w:eastAsia="ru-RU"/>
              </w:rPr>
              <w:t>Бюджет МО</w:t>
            </w:r>
          </w:p>
        </w:tc>
        <w:tc>
          <w:tcPr>
            <w:tcW w:w="1949" w:type="dxa"/>
            <w:tcBorders>
              <w:top w:val="single" w:sz="4" w:space="0" w:color="auto"/>
              <w:left w:val="single" w:sz="4" w:space="0" w:color="auto"/>
              <w:bottom w:val="single" w:sz="4" w:space="0" w:color="auto"/>
              <w:right w:val="single" w:sz="4" w:space="0" w:color="auto"/>
            </w:tcBorders>
            <w:noWrap/>
            <w:vAlign w:val="center"/>
            <w:hideMark/>
          </w:tcPr>
          <w:p w:rsidR="004778B8" w:rsidRDefault="004778B8">
            <w:pPr>
              <w:suppressAutoHyphens w:val="0"/>
              <w:spacing w:line="276" w:lineRule="auto"/>
              <w:jc w:val="center"/>
              <w:rPr>
                <w:rFonts w:ascii="Times New Roman" w:hAnsi="Times New Roman" w:cs="Times New Roman"/>
                <w:kern w:val="0"/>
                <w:lang w:eastAsia="ru-RU"/>
              </w:rPr>
            </w:pPr>
            <w:r>
              <w:rPr>
                <w:rFonts w:ascii="Times New Roman" w:hAnsi="Times New Roman" w:cs="Times New Roman"/>
                <w:kern w:val="0"/>
                <w:lang w:eastAsia="ru-RU"/>
              </w:rPr>
              <w:t>-</w:t>
            </w:r>
          </w:p>
        </w:tc>
      </w:tr>
      <w:tr w:rsidR="004778B8" w:rsidTr="004778B8">
        <w:trPr>
          <w:trHeight w:val="960"/>
        </w:trPr>
        <w:tc>
          <w:tcPr>
            <w:tcW w:w="740" w:type="dxa"/>
            <w:tcBorders>
              <w:top w:val="single" w:sz="4" w:space="0" w:color="auto"/>
              <w:left w:val="single" w:sz="4" w:space="0" w:color="auto"/>
              <w:bottom w:val="single" w:sz="4" w:space="0" w:color="auto"/>
              <w:right w:val="single" w:sz="4" w:space="0" w:color="auto"/>
            </w:tcBorders>
            <w:noWrap/>
            <w:vAlign w:val="center"/>
            <w:hideMark/>
          </w:tcPr>
          <w:p w:rsidR="004778B8" w:rsidRDefault="004778B8">
            <w:pPr>
              <w:suppressAutoHyphens w:val="0"/>
              <w:spacing w:line="276" w:lineRule="auto"/>
              <w:jc w:val="center"/>
              <w:rPr>
                <w:rFonts w:ascii="Times New Roman" w:hAnsi="Times New Roman" w:cs="Times New Roman"/>
                <w:kern w:val="0"/>
                <w:lang w:eastAsia="ru-RU"/>
              </w:rPr>
            </w:pPr>
            <w:r>
              <w:rPr>
                <w:rFonts w:ascii="Times New Roman" w:hAnsi="Times New Roman" w:cs="Times New Roman"/>
                <w:kern w:val="0"/>
                <w:lang w:eastAsia="ru-RU"/>
              </w:rPr>
              <w:t>4</w:t>
            </w:r>
          </w:p>
        </w:tc>
        <w:tc>
          <w:tcPr>
            <w:tcW w:w="2379" w:type="dxa"/>
            <w:tcBorders>
              <w:top w:val="single" w:sz="4" w:space="0" w:color="auto"/>
              <w:left w:val="single" w:sz="4" w:space="0" w:color="auto"/>
              <w:bottom w:val="single" w:sz="4" w:space="0" w:color="auto"/>
              <w:right w:val="single" w:sz="4" w:space="0" w:color="auto"/>
            </w:tcBorders>
            <w:vAlign w:val="center"/>
            <w:hideMark/>
          </w:tcPr>
          <w:p w:rsidR="004778B8" w:rsidRDefault="004778B8">
            <w:pPr>
              <w:suppressAutoHyphens w:val="0"/>
              <w:spacing w:line="276" w:lineRule="auto"/>
              <w:rPr>
                <w:rFonts w:ascii="Times New Roman" w:hAnsi="Times New Roman" w:cs="Times New Roman"/>
                <w:kern w:val="0"/>
                <w:lang w:eastAsia="ru-RU"/>
              </w:rPr>
            </w:pPr>
            <w:r>
              <w:rPr>
                <w:rFonts w:ascii="Times New Roman" w:hAnsi="Times New Roman" w:cs="Times New Roman"/>
                <w:kern w:val="0"/>
                <w:lang w:eastAsia="ru-RU"/>
              </w:rPr>
              <w:t>Закупка новых пассажирских автобусов</w:t>
            </w:r>
          </w:p>
        </w:tc>
        <w:tc>
          <w:tcPr>
            <w:tcW w:w="4111" w:type="dxa"/>
            <w:tcBorders>
              <w:top w:val="single" w:sz="4" w:space="0" w:color="auto"/>
              <w:left w:val="single" w:sz="4" w:space="0" w:color="auto"/>
              <w:bottom w:val="single" w:sz="4" w:space="0" w:color="auto"/>
              <w:right w:val="single" w:sz="4" w:space="0" w:color="auto"/>
            </w:tcBorders>
            <w:noWrap/>
            <w:vAlign w:val="center"/>
            <w:hideMark/>
          </w:tcPr>
          <w:p w:rsidR="004778B8" w:rsidRDefault="004778B8">
            <w:pPr>
              <w:suppressAutoHyphens w:val="0"/>
              <w:spacing w:line="276" w:lineRule="auto"/>
              <w:jc w:val="center"/>
              <w:rPr>
                <w:rFonts w:ascii="Times New Roman" w:hAnsi="Times New Roman" w:cs="Times New Roman"/>
                <w:kern w:val="0"/>
                <w:lang w:eastAsia="ru-RU"/>
              </w:rPr>
            </w:pPr>
            <w:r>
              <w:rPr>
                <w:rFonts w:ascii="Times New Roman" w:hAnsi="Times New Roman" w:cs="Times New Roman"/>
                <w:kern w:val="0"/>
                <w:lang w:eastAsia="ru-RU"/>
              </w:rPr>
              <w:t>-</w:t>
            </w:r>
          </w:p>
        </w:tc>
        <w:tc>
          <w:tcPr>
            <w:tcW w:w="1701" w:type="dxa"/>
            <w:tcBorders>
              <w:top w:val="single" w:sz="4" w:space="0" w:color="auto"/>
              <w:left w:val="single" w:sz="4" w:space="0" w:color="auto"/>
              <w:bottom w:val="single" w:sz="4" w:space="0" w:color="auto"/>
              <w:right w:val="single" w:sz="4" w:space="0" w:color="auto"/>
            </w:tcBorders>
            <w:noWrap/>
            <w:vAlign w:val="center"/>
            <w:hideMark/>
          </w:tcPr>
          <w:p w:rsidR="004778B8" w:rsidRDefault="004778B8">
            <w:pPr>
              <w:suppressAutoHyphens w:val="0"/>
              <w:spacing w:line="276" w:lineRule="auto"/>
              <w:jc w:val="center"/>
              <w:rPr>
                <w:rFonts w:ascii="Times New Roman" w:hAnsi="Times New Roman" w:cs="Times New Roman"/>
                <w:sz w:val="26"/>
                <w:szCs w:val="26"/>
              </w:rPr>
            </w:pPr>
            <w:r>
              <w:rPr>
                <w:rFonts w:ascii="Times New Roman" w:hAnsi="Times New Roman" w:cs="Times New Roman"/>
                <w:sz w:val="26"/>
                <w:szCs w:val="26"/>
              </w:rPr>
              <w:t>5 ед.</w:t>
            </w:r>
          </w:p>
        </w:tc>
        <w:tc>
          <w:tcPr>
            <w:tcW w:w="1701" w:type="dxa"/>
            <w:tcBorders>
              <w:top w:val="single" w:sz="4" w:space="0" w:color="auto"/>
              <w:left w:val="single" w:sz="4" w:space="0" w:color="auto"/>
              <w:bottom w:val="single" w:sz="4" w:space="0" w:color="auto"/>
              <w:right w:val="single" w:sz="4" w:space="0" w:color="auto"/>
            </w:tcBorders>
            <w:noWrap/>
            <w:vAlign w:val="center"/>
            <w:hideMark/>
          </w:tcPr>
          <w:p w:rsidR="004778B8" w:rsidRDefault="004778B8">
            <w:pPr>
              <w:suppressAutoHyphens w:val="0"/>
              <w:spacing w:line="276" w:lineRule="auto"/>
              <w:jc w:val="center"/>
              <w:rPr>
                <w:rFonts w:ascii="Times New Roman" w:hAnsi="Times New Roman" w:cs="Times New Roman"/>
                <w:sz w:val="26"/>
                <w:szCs w:val="26"/>
              </w:rPr>
            </w:pPr>
            <w:r>
              <w:rPr>
                <w:rFonts w:ascii="Times New Roman" w:hAnsi="Times New Roman" w:cs="Times New Roman"/>
                <w:sz w:val="26"/>
                <w:szCs w:val="26"/>
              </w:rPr>
              <w:t>50</w:t>
            </w:r>
          </w:p>
        </w:tc>
        <w:tc>
          <w:tcPr>
            <w:tcW w:w="1984" w:type="dxa"/>
            <w:tcBorders>
              <w:top w:val="single" w:sz="4" w:space="0" w:color="auto"/>
              <w:left w:val="single" w:sz="4" w:space="0" w:color="auto"/>
              <w:bottom w:val="single" w:sz="4" w:space="0" w:color="auto"/>
              <w:right w:val="single" w:sz="4" w:space="0" w:color="auto"/>
            </w:tcBorders>
            <w:vAlign w:val="center"/>
            <w:hideMark/>
          </w:tcPr>
          <w:p w:rsidR="004778B8" w:rsidRDefault="004778B8">
            <w:pPr>
              <w:suppressAutoHyphens w:val="0"/>
              <w:spacing w:line="276" w:lineRule="auto"/>
              <w:jc w:val="center"/>
              <w:rPr>
                <w:rFonts w:ascii="Times New Roman" w:hAnsi="Times New Roman" w:cs="Times New Roman"/>
                <w:kern w:val="0"/>
                <w:lang w:eastAsia="ru-RU"/>
              </w:rPr>
            </w:pPr>
            <w:r>
              <w:rPr>
                <w:rFonts w:ascii="Times New Roman" w:hAnsi="Times New Roman" w:cs="Times New Roman"/>
                <w:kern w:val="0"/>
                <w:lang w:eastAsia="ru-RU"/>
              </w:rPr>
              <w:t>Бюджет МО</w:t>
            </w:r>
          </w:p>
        </w:tc>
        <w:tc>
          <w:tcPr>
            <w:tcW w:w="1949" w:type="dxa"/>
            <w:tcBorders>
              <w:top w:val="single" w:sz="4" w:space="0" w:color="auto"/>
              <w:left w:val="single" w:sz="4" w:space="0" w:color="auto"/>
              <w:bottom w:val="single" w:sz="4" w:space="0" w:color="auto"/>
              <w:right w:val="single" w:sz="4" w:space="0" w:color="auto"/>
            </w:tcBorders>
            <w:noWrap/>
            <w:vAlign w:val="center"/>
            <w:hideMark/>
          </w:tcPr>
          <w:p w:rsidR="004778B8" w:rsidRDefault="004778B8">
            <w:pPr>
              <w:suppressAutoHyphens w:val="0"/>
              <w:spacing w:line="276" w:lineRule="auto"/>
              <w:jc w:val="center"/>
              <w:rPr>
                <w:rFonts w:ascii="Times New Roman" w:hAnsi="Times New Roman" w:cs="Times New Roman"/>
                <w:kern w:val="0"/>
                <w:lang w:eastAsia="ru-RU"/>
              </w:rPr>
            </w:pPr>
            <w:r>
              <w:rPr>
                <w:rFonts w:ascii="Times New Roman" w:hAnsi="Times New Roman" w:cs="Times New Roman"/>
                <w:kern w:val="0"/>
                <w:lang w:eastAsia="ru-RU"/>
              </w:rPr>
              <w:t>-</w:t>
            </w:r>
          </w:p>
        </w:tc>
      </w:tr>
      <w:tr w:rsidR="004778B8" w:rsidTr="004778B8">
        <w:trPr>
          <w:trHeight w:val="960"/>
        </w:trPr>
        <w:tc>
          <w:tcPr>
            <w:tcW w:w="740" w:type="dxa"/>
            <w:tcBorders>
              <w:top w:val="single" w:sz="4" w:space="0" w:color="auto"/>
              <w:left w:val="single" w:sz="4" w:space="0" w:color="auto"/>
              <w:bottom w:val="single" w:sz="4" w:space="0" w:color="auto"/>
              <w:right w:val="single" w:sz="4" w:space="0" w:color="auto"/>
            </w:tcBorders>
            <w:noWrap/>
            <w:vAlign w:val="center"/>
            <w:hideMark/>
          </w:tcPr>
          <w:p w:rsidR="004778B8" w:rsidRDefault="004778B8">
            <w:pPr>
              <w:suppressAutoHyphens w:val="0"/>
              <w:spacing w:line="276" w:lineRule="auto"/>
              <w:jc w:val="center"/>
              <w:rPr>
                <w:rFonts w:ascii="Times New Roman" w:hAnsi="Times New Roman" w:cs="Times New Roman"/>
                <w:kern w:val="0"/>
                <w:lang w:eastAsia="ru-RU"/>
              </w:rPr>
            </w:pPr>
            <w:r>
              <w:rPr>
                <w:rFonts w:ascii="Times New Roman" w:hAnsi="Times New Roman" w:cs="Times New Roman"/>
                <w:kern w:val="0"/>
                <w:lang w:eastAsia="ru-RU"/>
              </w:rPr>
              <w:t>5</w:t>
            </w:r>
          </w:p>
        </w:tc>
        <w:tc>
          <w:tcPr>
            <w:tcW w:w="2379" w:type="dxa"/>
            <w:tcBorders>
              <w:top w:val="single" w:sz="4" w:space="0" w:color="auto"/>
              <w:left w:val="single" w:sz="4" w:space="0" w:color="auto"/>
              <w:bottom w:val="single" w:sz="4" w:space="0" w:color="auto"/>
              <w:right w:val="single" w:sz="4" w:space="0" w:color="auto"/>
            </w:tcBorders>
            <w:vAlign w:val="center"/>
            <w:hideMark/>
          </w:tcPr>
          <w:p w:rsidR="004778B8" w:rsidRDefault="004778B8">
            <w:pPr>
              <w:suppressAutoHyphens w:val="0"/>
              <w:spacing w:line="276" w:lineRule="auto"/>
              <w:rPr>
                <w:rFonts w:ascii="Times New Roman" w:hAnsi="Times New Roman" w:cs="Times New Roman"/>
                <w:kern w:val="0"/>
                <w:lang w:eastAsia="ru-RU"/>
              </w:rPr>
            </w:pPr>
            <w:r>
              <w:rPr>
                <w:rFonts w:ascii="Times New Roman" w:hAnsi="Times New Roman" w:cs="Times New Roman"/>
                <w:kern w:val="0"/>
                <w:lang w:eastAsia="ru-RU"/>
              </w:rPr>
              <w:t>Устройство велодорожек</w:t>
            </w:r>
          </w:p>
        </w:tc>
        <w:tc>
          <w:tcPr>
            <w:tcW w:w="4111" w:type="dxa"/>
            <w:tcBorders>
              <w:top w:val="single" w:sz="4" w:space="0" w:color="auto"/>
              <w:left w:val="single" w:sz="4" w:space="0" w:color="auto"/>
              <w:bottom w:val="single" w:sz="4" w:space="0" w:color="auto"/>
              <w:right w:val="single" w:sz="4" w:space="0" w:color="auto"/>
            </w:tcBorders>
            <w:noWrap/>
            <w:vAlign w:val="center"/>
            <w:hideMark/>
          </w:tcPr>
          <w:p w:rsidR="004778B8" w:rsidRDefault="004778B8">
            <w:pPr>
              <w:suppressAutoHyphens w:val="0"/>
              <w:spacing w:line="276" w:lineRule="auto"/>
              <w:jc w:val="center"/>
              <w:rPr>
                <w:rFonts w:ascii="Times New Roman" w:hAnsi="Times New Roman" w:cs="Times New Roman"/>
                <w:kern w:val="0"/>
                <w:lang w:eastAsia="ru-RU"/>
              </w:rPr>
            </w:pPr>
            <w:proofErr w:type="spellStart"/>
            <w:r>
              <w:rPr>
                <w:rFonts w:ascii="Times New Roman" w:hAnsi="Times New Roman" w:cs="Times New Roman"/>
                <w:kern w:val="0"/>
                <w:lang w:eastAsia="ru-RU"/>
              </w:rPr>
              <w:t>Крикковское</w:t>
            </w:r>
            <w:proofErr w:type="spellEnd"/>
            <w:r>
              <w:rPr>
                <w:rFonts w:ascii="Times New Roman" w:hAnsi="Times New Roman" w:cs="Times New Roman"/>
                <w:kern w:val="0"/>
                <w:lang w:eastAsia="ru-RU"/>
              </w:rPr>
              <w:t xml:space="preserve"> </w:t>
            </w:r>
            <w:proofErr w:type="spellStart"/>
            <w:r>
              <w:rPr>
                <w:rFonts w:ascii="Times New Roman" w:hAnsi="Times New Roman" w:cs="Times New Roman"/>
                <w:kern w:val="0"/>
                <w:lang w:eastAsia="ru-RU"/>
              </w:rPr>
              <w:t>ш</w:t>
            </w:r>
            <w:proofErr w:type="spellEnd"/>
            <w:r>
              <w:rPr>
                <w:rFonts w:ascii="Times New Roman" w:hAnsi="Times New Roman" w:cs="Times New Roman"/>
                <w:kern w:val="0"/>
                <w:lang w:eastAsia="ru-RU"/>
              </w:rPr>
              <w:t>.</w:t>
            </w:r>
          </w:p>
        </w:tc>
        <w:tc>
          <w:tcPr>
            <w:tcW w:w="1701" w:type="dxa"/>
            <w:tcBorders>
              <w:top w:val="single" w:sz="4" w:space="0" w:color="auto"/>
              <w:left w:val="single" w:sz="4" w:space="0" w:color="auto"/>
              <w:bottom w:val="single" w:sz="4" w:space="0" w:color="auto"/>
              <w:right w:val="single" w:sz="4" w:space="0" w:color="auto"/>
            </w:tcBorders>
            <w:noWrap/>
            <w:vAlign w:val="center"/>
            <w:hideMark/>
          </w:tcPr>
          <w:p w:rsidR="004778B8" w:rsidRDefault="004778B8">
            <w:pPr>
              <w:suppressAutoHyphens w:val="0"/>
              <w:spacing w:line="276" w:lineRule="auto"/>
              <w:jc w:val="center"/>
              <w:rPr>
                <w:rFonts w:ascii="Times New Roman" w:hAnsi="Times New Roman" w:cs="Times New Roman"/>
                <w:sz w:val="26"/>
                <w:szCs w:val="26"/>
              </w:rPr>
            </w:pPr>
            <w:r>
              <w:rPr>
                <w:rFonts w:ascii="Times New Roman" w:hAnsi="Times New Roman" w:cs="Times New Roman"/>
                <w:kern w:val="0"/>
                <w:lang w:eastAsia="ru-RU"/>
              </w:rPr>
              <w:t>6 000  кв.м.</w:t>
            </w:r>
          </w:p>
        </w:tc>
        <w:tc>
          <w:tcPr>
            <w:tcW w:w="1701" w:type="dxa"/>
            <w:tcBorders>
              <w:top w:val="single" w:sz="4" w:space="0" w:color="auto"/>
              <w:left w:val="single" w:sz="4" w:space="0" w:color="auto"/>
              <w:bottom w:val="single" w:sz="4" w:space="0" w:color="auto"/>
              <w:right w:val="single" w:sz="4" w:space="0" w:color="auto"/>
            </w:tcBorders>
            <w:noWrap/>
            <w:vAlign w:val="center"/>
            <w:hideMark/>
          </w:tcPr>
          <w:p w:rsidR="004778B8" w:rsidRDefault="004778B8">
            <w:pPr>
              <w:suppressAutoHyphens w:val="0"/>
              <w:spacing w:line="276" w:lineRule="auto"/>
              <w:jc w:val="center"/>
              <w:rPr>
                <w:rFonts w:ascii="Times New Roman" w:hAnsi="Times New Roman" w:cs="Times New Roman"/>
                <w:sz w:val="26"/>
                <w:szCs w:val="26"/>
              </w:rPr>
            </w:pPr>
            <w:r>
              <w:rPr>
                <w:rFonts w:ascii="Times New Roman" w:hAnsi="Times New Roman" w:cs="Times New Roman"/>
                <w:kern w:val="0"/>
                <w:lang w:eastAsia="ru-RU"/>
              </w:rPr>
              <w:t xml:space="preserve">48 </w:t>
            </w:r>
          </w:p>
        </w:tc>
        <w:tc>
          <w:tcPr>
            <w:tcW w:w="1984" w:type="dxa"/>
            <w:tcBorders>
              <w:top w:val="single" w:sz="4" w:space="0" w:color="auto"/>
              <w:left w:val="single" w:sz="4" w:space="0" w:color="auto"/>
              <w:bottom w:val="single" w:sz="4" w:space="0" w:color="auto"/>
              <w:right w:val="single" w:sz="4" w:space="0" w:color="auto"/>
            </w:tcBorders>
            <w:vAlign w:val="center"/>
            <w:hideMark/>
          </w:tcPr>
          <w:p w:rsidR="004778B8" w:rsidRDefault="004778B8">
            <w:pPr>
              <w:suppressAutoHyphens w:val="0"/>
              <w:spacing w:line="276" w:lineRule="auto"/>
              <w:jc w:val="center"/>
              <w:rPr>
                <w:rFonts w:ascii="Times New Roman" w:hAnsi="Times New Roman" w:cs="Times New Roman"/>
                <w:kern w:val="0"/>
                <w:lang w:eastAsia="ru-RU"/>
              </w:rPr>
            </w:pPr>
            <w:r>
              <w:rPr>
                <w:rFonts w:ascii="Times New Roman" w:hAnsi="Times New Roman" w:cs="Times New Roman"/>
                <w:kern w:val="0"/>
                <w:lang w:eastAsia="ru-RU"/>
              </w:rPr>
              <w:t>Бюджет МО</w:t>
            </w:r>
          </w:p>
        </w:tc>
        <w:tc>
          <w:tcPr>
            <w:tcW w:w="1949" w:type="dxa"/>
            <w:tcBorders>
              <w:top w:val="single" w:sz="4" w:space="0" w:color="auto"/>
              <w:left w:val="single" w:sz="4" w:space="0" w:color="auto"/>
              <w:bottom w:val="single" w:sz="4" w:space="0" w:color="auto"/>
              <w:right w:val="single" w:sz="4" w:space="0" w:color="auto"/>
            </w:tcBorders>
            <w:noWrap/>
            <w:vAlign w:val="center"/>
            <w:hideMark/>
          </w:tcPr>
          <w:p w:rsidR="004778B8" w:rsidRDefault="004778B8">
            <w:pPr>
              <w:suppressAutoHyphens w:val="0"/>
              <w:spacing w:line="276" w:lineRule="auto"/>
              <w:jc w:val="center"/>
              <w:rPr>
                <w:rFonts w:ascii="Times New Roman" w:hAnsi="Times New Roman" w:cs="Times New Roman"/>
                <w:kern w:val="0"/>
                <w:lang w:eastAsia="ru-RU"/>
              </w:rPr>
            </w:pPr>
            <w:r>
              <w:rPr>
                <w:rFonts w:ascii="Times New Roman" w:hAnsi="Times New Roman" w:cs="Times New Roman"/>
                <w:kern w:val="0"/>
                <w:lang w:eastAsia="ru-RU"/>
              </w:rPr>
              <w:t>-</w:t>
            </w:r>
          </w:p>
        </w:tc>
      </w:tr>
      <w:tr w:rsidR="004778B8" w:rsidTr="004778B8">
        <w:trPr>
          <w:trHeight w:val="960"/>
        </w:trPr>
        <w:tc>
          <w:tcPr>
            <w:tcW w:w="740" w:type="dxa"/>
            <w:tcBorders>
              <w:top w:val="single" w:sz="4" w:space="0" w:color="auto"/>
              <w:left w:val="single" w:sz="4" w:space="0" w:color="auto"/>
              <w:bottom w:val="single" w:sz="4" w:space="0" w:color="auto"/>
              <w:right w:val="single" w:sz="4" w:space="0" w:color="auto"/>
            </w:tcBorders>
            <w:noWrap/>
            <w:vAlign w:val="center"/>
            <w:hideMark/>
          </w:tcPr>
          <w:p w:rsidR="004778B8" w:rsidRDefault="004778B8">
            <w:pPr>
              <w:suppressAutoHyphens w:val="0"/>
              <w:spacing w:line="276" w:lineRule="auto"/>
              <w:jc w:val="center"/>
              <w:rPr>
                <w:rFonts w:ascii="Times New Roman" w:hAnsi="Times New Roman" w:cs="Times New Roman"/>
                <w:kern w:val="0"/>
                <w:lang w:eastAsia="ru-RU"/>
              </w:rPr>
            </w:pPr>
            <w:r>
              <w:rPr>
                <w:rFonts w:ascii="Times New Roman" w:hAnsi="Times New Roman" w:cs="Times New Roman"/>
                <w:kern w:val="0"/>
                <w:lang w:eastAsia="ru-RU"/>
              </w:rPr>
              <w:t>6</w:t>
            </w:r>
          </w:p>
        </w:tc>
        <w:tc>
          <w:tcPr>
            <w:tcW w:w="2379" w:type="dxa"/>
            <w:tcBorders>
              <w:top w:val="single" w:sz="4" w:space="0" w:color="auto"/>
              <w:left w:val="single" w:sz="4" w:space="0" w:color="auto"/>
              <w:bottom w:val="single" w:sz="4" w:space="0" w:color="auto"/>
              <w:right w:val="single" w:sz="4" w:space="0" w:color="auto"/>
            </w:tcBorders>
            <w:vAlign w:val="center"/>
            <w:hideMark/>
          </w:tcPr>
          <w:p w:rsidR="004778B8" w:rsidRDefault="004778B8">
            <w:pPr>
              <w:suppressAutoHyphens w:val="0"/>
              <w:spacing w:line="276" w:lineRule="auto"/>
              <w:rPr>
                <w:rFonts w:ascii="Times New Roman" w:hAnsi="Times New Roman" w:cs="Times New Roman"/>
                <w:kern w:val="0"/>
                <w:lang w:eastAsia="ru-RU"/>
              </w:rPr>
            </w:pPr>
            <w:r>
              <w:rPr>
                <w:rFonts w:ascii="Times New Roman" w:hAnsi="Times New Roman" w:cs="Times New Roman"/>
                <w:kern w:val="0"/>
                <w:lang w:eastAsia="ru-RU"/>
              </w:rPr>
              <w:t xml:space="preserve">Установка камер </w:t>
            </w:r>
            <w:proofErr w:type="spellStart"/>
            <w:r>
              <w:rPr>
                <w:rFonts w:ascii="Times New Roman" w:hAnsi="Times New Roman" w:cs="Times New Roman"/>
                <w:kern w:val="0"/>
                <w:lang w:eastAsia="ru-RU"/>
              </w:rPr>
              <w:t>фотовидеофиксации</w:t>
            </w:r>
            <w:proofErr w:type="spellEnd"/>
            <w:r>
              <w:rPr>
                <w:rFonts w:ascii="Times New Roman" w:hAnsi="Times New Roman" w:cs="Times New Roman"/>
                <w:kern w:val="0"/>
                <w:lang w:eastAsia="ru-RU"/>
              </w:rPr>
              <w:t xml:space="preserve"> нарушений ПДД</w:t>
            </w:r>
          </w:p>
        </w:tc>
        <w:tc>
          <w:tcPr>
            <w:tcW w:w="4111" w:type="dxa"/>
            <w:tcBorders>
              <w:top w:val="single" w:sz="4" w:space="0" w:color="auto"/>
              <w:left w:val="single" w:sz="4" w:space="0" w:color="auto"/>
              <w:bottom w:val="single" w:sz="4" w:space="0" w:color="auto"/>
              <w:right w:val="single" w:sz="4" w:space="0" w:color="auto"/>
            </w:tcBorders>
            <w:noWrap/>
            <w:vAlign w:val="center"/>
            <w:hideMark/>
          </w:tcPr>
          <w:p w:rsidR="004778B8" w:rsidRDefault="004778B8">
            <w:pPr>
              <w:suppressAutoHyphens w:val="0"/>
              <w:spacing w:line="276" w:lineRule="auto"/>
              <w:jc w:val="center"/>
              <w:rPr>
                <w:rFonts w:ascii="Times New Roman" w:hAnsi="Times New Roman" w:cs="Times New Roman"/>
                <w:kern w:val="0"/>
                <w:lang w:eastAsia="ru-RU"/>
              </w:rPr>
            </w:pPr>
            <w:r>
              <w:rPr>
                <w:rFonts w:ascii="Times New Roman" w:hAnsi="Times New Roman" w:cs="Times New Roman"/>
                <w:kern w:val="0"/>
                <w:lang w:eastAsia="ru-RU"/>
              </w:rPr>
              <w:t>пр. Карла Маркса 53</w:t>
            </w:r>
          </w:p>
        </w:tc>
        <w:tc>
          <w:tcPr>
            <w:tcW w:w="1701" w:type="dxa"/>
            <w:tcBorders>
              <w:top w:val="single" w:sz="4" w:space="0" w:color="auto"/>
              <w:left w:val="single" w:sz="4" w:space="0" w:color="auto"/>
              <w:bottom w:val="single" w:sz="4" w:space="0" w:color="auto"/>
              <w:right w:val="single" w:sz="4" w:space="0" w:color="auto"/>
            </w:tcBorders>
            <w:noWrap/>
            <w:vAlign w:val="center"/>
            <w:hideMark/>
          </w:tcPr>
          <w:p w:rsidR="004778B8" w:rsidRDefault="004778B8">
            <w:pPr>
              <w:suppressAutoHyphens w:val="0"/>
              <w:spacing w:line="276" w:lineRule="auto"/>
              <w:jc w:val="center"/>
              <w:rPr>
                <w:rFonts w:ascii="Times New Roman" w:hAnsi="Times New Roman" w:cs="Times New Roman"/>
                <w:sz w:val="26"/>
                <w:szCs w:val="26"/>
              </w:rPr>
            </w:pPr>
            <w:r>
              <w:rPr>
                <w:rFonts w:ascii="Times New Roman" w:hAnsi="Times New Roman" w:cs="Times New Roman"/>
                <w:kern w:val="0"/>
                <w:lang w:eastAsia="ru-RU"/>
              </w:rPr>
              <w:t>1 ед.</w:t>
            </w:r>
          </w:p>
        </w:tc>
        <w:tc>
          <w:tcPr>
            <w:tcW w:w="1701" w:type="dxa"/>
            <w:tcBorders>
              <w:top w:val="single" w:sz="4" w:space="0" w:color="auto"/>
              <w:left w:val="single" w:sz="4" w:space="0" w:color="auto"/>
              <w:bottom w:val="single" w:sz="4" w:space="0" w:color="auto"/>
              <w:right w:val="single" w:sz="4" w:space="0" w:color="auto"/>
            </w:tcBorders>
            <w:noWrap/>
            <w:vAlign w:val="center"/>
            <w:hideMark/>
          </w:tcPr>
          <w:p w:rsidR="004778B8" w:rsidRDefault="004778B8">
            <w:pPr>
              <w:suppressAutoHyphens w:val="0"/>
              <w:spacing w:line="276" w:lineRule="auto"/>
              <w:jc w:val="center"/>
              <w:rPr>
                <w:rFonts w:ascii="Times New Roman" w:hAnsi="Times New Roman" w:cs="Times New Roman"/>
                <w:sz w:val="26"/>
                <w:szCs w:val="26"/>
              </w:rPr>
            </w:pPr>
            <w:r>
              <w:rPr>
                <w:rFonts w:ascii="Times New Roman" w:hAnsi="Times New Roman" w:cs="Times New Roman"/>
                <w:sz w:val="26"/>
                <w:szCs w:val="26"/>
              </w:rPr>
              <w:t>2,5</w:t>
            </w:r>
          </w:p>
        </w:tc>
        <w:tc>
          <w:tcPr>
            <w:tcW w:w="1984" w:type="dxa"/>
            <w:tcBorders>
              <w:top w:val="single" w:sz="4" w:space="0" w:color="auto"/>
              <w:left w:val="single" w:sz="4" w:space="0" w:color="auto"/>
              <w:bottom w:val="single" w:sz="4" w:space="0" w:color="auto"/>
              <w:right w:val="single" w:sz="4" w:space="0" w:color="auto"/>
            </w:tcBorders>
            <w:vAlign w:val="center"/>
            <w:hideMark/>
          </w:tcPr>
          <w:p w:rsidR="004778B8" w:rsidRDefault="004778B8">
            <w:pPr>
              <w:suppressAutoHyphens w:val="0"/>
              <w:spacing w:line="276" w:lineRule="auto"/>
              <w:jc w:val="center"/>
              <w:rPr>
                <w:rFonts w:ascii="Times New Roman" w:hAnsi="Times New Roman" w:cs="Times New Roman"/>
                <w:kern w:val="0"/>
                <w:lang w:eastAsia="ru-RU"/>
              </w:rPr>
            </w:pPr>
            <w:r>
              <w:rPr>
                <w:rFonts w:ascii="Times New Roman" w:hAnsi="Times New Roman" w:cs="Times New Roman"/>
                <w:kern w:val="0"/>
                <w:lang w:eastAsia="ru-RU"/>
              </w:rPr>
              <w:t>Бюджет МО</w:t>
            </w:r>
          </w:p>
        </w:tc>
        <w:tc>
          <w:tcPr>
            <w:tcW w:w="1949" w:type="dxa"/>
            <w:tcBorders>
              <w:top w:val="single" w:sz="4" w:space="0" w:color="auto"/>
              <w:left w:val="single" w:sz="4" w:space="0" w:color="auto"/>
              <w:bottom w:val="single" w:sz="4" w:space="0" w:color="auto"/>
              <w:right w:val="single" w:sz="4" w:space="0" w:color="auto"/>
            </w:tcBorders>
            <w:noWrap/>
            <w:vAlign w:val="center"/>
            <w:hideMark/>
          </w:tcPr>
          <w:p w:rsidR="004778B8" w:rsidRDefault="004778B8">
            <w:pPr>
              <w:suppressAutoHyphens w:val="0"/>
              <w:spacing w:line="276" w:lineRule="auto"/>
              <w:jc w:val="center"/>
              <w:rPr>
                <w:rFonts w:ascii="Times New Roman" w:hAnsi="Times New Roman" w:cs="Times New Roman"/>
                <w:kern w:val="0"/>
                <w:lang w:eastAsia="ru-RU"/>
              </w:rPr>
            </w:pPr>
            <w:r>
              <w:rPr>
                <w:rFonts w:ascii="Times New Roman" w:hAnsi="Times New Roman" w:cs="Times New Roman"/>
                <w:kern w:val="0"/>
                <w:lang w:eastAsia="ru-RU"/>
              </w:rPr>
              <w:t>-</w:t>
            </w:r>
          </w:p>
        </w:tc>
      </w:tr>
      <w:tr w:rsidR="004778B8" w:rsidTr="004778B8">
        <w:trPr>
          <w:trHeight w:val="960"/>
        </w:trPr>
        <w:tc>
          <w:tcPr>
            <w:tcW w:w="740" w:type="dxa"/>
            <w:tcBorders>
              <w:top w:val="single" w:sz="4" w:space="0" w:color="auto"/>
              <w:left w:val="single" w:sz="4" w:space="0" w:color="auto"/>
              <w:bottom w:val="single" w:sz="4" w:space="0" w:color="auto"/>
              <w:right w:val="single" w:sz="4" w:space="0" w:color="auto"/>
            </w:tcBorders>
            <w:noWrap/>
            <w:vAlign w:val="center"/>
            <w:hideMark/>
          </w:tcPr>
          <w:p w:rsidR="004778B8" w:rsidRDefault="004778B8">
            <w:pPr>
              <w:suppressAutoHyphens w:val="0"/>
              <w:spacing w:line="276" w:lineRule="auto"/>
              <w:jc w:val="center"/>
              <w:rPr>
                <w:rFonts w:ascii="Times New Roman" w:hAnsi="Times New Roman" w:cs="Times New Roman"/>
                <w:kern w:val="0"/>
                <w:lang w:eastAsia="ru-RU"/>
              </w:rPr>
            </w:pPr>
            <w:r>
              <w:rPr>
                <w:rFonts w:ascii="Times New Roman" w:hAnsi="Times New Roman" w:cs="Times New Roman"/>
                <w:kern w:val="0"/>
                <w:lang w:eastAsia="ru-RU"/>
              </w:rPr>
              <w:t>7</w:t>
            </w:r>
          </w:p>
        </w:tc>
        <w:tc>
          <w:tcPr>
            <w:tcW w:w="2379" w:type="dxa"/>
            <w:tcBorders>
              <w:top w:val="single" w:sz="4" w:space="0" w:color="auto"/>
              <w:left w:val="single" w:sz="4" w:space="0" w:color="auto"/>
              <w:bottom w:val="single" w:sz="4" w:space="0" w:color="auto"/>
              <w:right w:val="single" w:sz="4" w:space="0" w:color="auto"/>
            </w:tcBorders>
            <w:vAlign w:val="center"/>
            <w:hideMark/>
          </w:tcPr>
          <w:p w:rsidR="004778B8" w:rsidRDefault="004778B8">
            <w:pPr>
              <w:suppressAutoHyphens w:val="0"/>
              <w:spacing w:line="276" w:lineRule="auto"/>
              <w:rPr>
                <w:rFonts w:ascii="Times New Roman" w:hAnsi="Times New Roman" w:cs="Times New Roman"/>
                <w:kern w:val="0"/>
                <w:lang w:eastAsia="ru-RU"/>
              </w:rPr>
            </w:pPr>
            <w:r>
              <w:rPr>
                <w:rFonts w:ascii="Times New Roman" w:hAnsi="Times New Roman" w:cs="Times New Roman"/>
                <w:kern w:val="0"/>
                <w:lang w:eastAsia="ru-RU"/>
              </w:rPr>
              <w:t>Строительство пешеходного моста через р. Лугу</w:t>
            </w:r>
          </w:p>
        </w:tc>
        <w:tc>
          <w:tcPr>
            <w:tcW w:w="4111" w:type="dxa"/>
            <w:tcBorders>
              <w:top w:val="single" w:sz="4" w:space="0" w:color="auto"/>
              <w:left w:val="single" w:sz="4" w:space="0" w:color="auto"/>
              <w:bottom w:val="single" w:sz="4" w:space="0" w:color="auto"/>
              <w:right w:val="single" w:sz="4" w:space="0" w:color="auto"/>
            </w:tcBorders>
            <w:noWrap/>
            <w:vAlign w:val="center"/>
            <w:hideMark/>
          </w:tcPr>
          <w:p w:rsidR="004778B8" w:rsidRDefault="004778B8">
            <w:pPr>
              <w:suppressAutoHyphens w:val="0"/>
              <w:spacing w:line="276" w:lineRule="auto"/>
              <w:jc w:val="center"/>
              <w:rPr>
                <w:rFonts w:ascii="Times New Roman" w:hAnsi="Times New Roman" w:cs="Times New Roman"/>
                <w:kern w:val="0"/>
                <w:lang w:eastAsia="ru-RU"/>
              </w:rPr>
            </w:pPr>
            <w:r>
              <w:rPr>
                <w:rFonts w:ascii="Times New Roman" w:hAnsi="Times New Roman" w:cs="Times New Roman"/>
                <w:kern w:val="0"/>
                <w:lang w:eastAsia="ru-RU"/>
              </w:rPr>
              <w:t xml:space="preserve">в створе ул. </w:t>
            </w:r>
            <w:proofErr w:type="gramStart"/>
            <w:r>
              <w:rPr>
                <w:rFonts w:ascii="Times New Roman" w:hAnsi="Times New Roman" w:cs="Times New Roman"/>
                <w:kern w:val="0"/>
                <w:lang w:eastAsia="ru-RU"/>
              </w:rPr>
              <w:t>Октябрьская</w:t>
            </w:r>
            <w:proofErr w:type="gramEnd"/>
          </w:p>
        </w:tc>
        <w:tc>
          <w:tcPr>
            <w:tcW w:w="1701" w:type="dxa"/>
            <w:tcBorders>
              <w:top w:val="single" w:sz="4" w:space="0" w:color="auto"/>
              <w:left w:val="single" w:sz="4" w:space="0" w:color="auto"/>
              <w:bottom w:val="single" w:sz="4" w:space="0" w:color="auto"/>
              <w:right w:val="single" w:sz="4" w:space="0" w:color="auto"/>
            </w:tcBorders>
            <w:noWrap/>
            <w:vAlign w:val="center"/>
            <w:hideMark/>
          </w:tcPr>
          <w:p w:rsidR="004778B8" w:rsidRDefault="004778B8">
            <w:pPr>
              <w:suppressAutoHyphens w:val="0"/>
              <w:spacing w:line="276" w:lineRule="auto"/>
              <w:jc w:val="center"/>
              <w:rPr>
                <w:rFonts w:ascii="Times New Roman" w:hAnsi="Times New Roman" w:cs="Times New Roman"/>
                <w:sz w:val="26"/>
                <w:szCs w:val="26"/>
              </w:rPr>
            </w:pPr>
            <w:r>
              <w:rPr>
                <w:rFonts w:ascii="Times New Roman" w:hAnsi="Times New Roman" w:cs="Times New Roman"/>
                <w:kern w:val="0"/>
                <w:lang w:eastAsia="ru-RU"/>
              </w:rPr>
              <w:t>1 ед.</w:t>
            </w:r>
          </w:p>
        </w:tc>
        <w:tc>
          <w:tcPr>
            <w:tcW w:w="1701" w:type="dxa"/>
            <w:tcBorders>
              <w:top w:val="single" w:sz="4" w:space="0" w:color="auto"/>
              <w:left w:val="single" w:sz="4" w:space="0" w:color="auto"/>
              <w:bottom w:val="single" w:sz="4" w:space="0" w:color="auto"/>
              <w:right w:val="single" w:sz="4" w:space="0" w:color="auto"/>
            </w:tcBorders>
            <w:noWrap/>
            <w:vAlign w:val="center"/>
            <w:hideMark/>
          </w:tcPr>
          <w:p w:rsidR="004778B8" w:rsidRDefault="004778B8">
            <w:pPr>
              <w:suppressAutoHyphens w:val="0"/>
              <w:spacing w:line="276" w:lineRule="auto"/>
              <w:jc w:val="center"/>
              <w:rPr>
                <w:rFonts w:ascii="Times New Roman" w:hAnsi="Times New Roman" w:cs="Times New Roman"/>
                <w:sz w:val="26"/>
                <w:szCs w:val="26"/>
              </w:rPr>
            </w:pPr>
            <w:r>
              <w:rPr>
                <w:rFonts w:ascii="Times New Roman" w:hAnsi="Times New Roman" w:cs="Times New Roman"/>
                <w:sz w:val="26"/>
                <w:szCs w:val="26"/>
              </w:rPr>
              <w:t>0,7</w:t>
            </w:r>
          </w:p>
        </w:tc>
        <w:tc>
          <w:tcPr>
            <w:tcW w:w="1984" w:type="dxa"/>
            <w:tcBorders>
              <w:top w:val="single" w:sz="4" w:space="0" w:color="auto"/>
              <w:left w:val="single" w:sz="4" w:space="0" w:color="auto"/>
              <w:bottom w:val="single" w:sz="4" w:space="0" w:color="auto"/>
              <w:right w:val="single" w:sz="4" w:space="0" w:color="auto"/>
            </w:tcBorders>
            <w:vAlign w:val="center"/>
            <w:hideMark/>
          </w:tcPr>
          <w:p w:rsidR="004778B8" w:rsidRDefault="004778B8">
            <w:pPr>
              <w:suppressAutoHyphens w:val="0"/>
              <w:spacing w:line="276" w:lineRule="auto"/>
              <w:jc w:val="center"/>
              <w:rPr>
                <w:rFonts w:ascii="Times New Roman" w:hAnsi="Times New Roman" w:cs="Times New Roman"/>
                <w:kern w:val="0"/>
                <w:lang w:eastAsia="ru-RU"/>
              </w:rPr>
            </w:pPr>
            <w:r>
              <w:rPr>
                <w:rFonts w:ascii="Times New Roman" w:hAnsi="Times New Roman" w:cs="Times New Roman"/>
                <w:kern w:val="0"/>
                <w:lang w:eastAsia="ru-RU"/>
              </w:rPr>
              <w:t>Бюджет МО</w:t>
            </w:r>
          </w:p>
        </w:tc>
        <w:tc>
          <w:tcPr>
            <w:tcW w:w="1949" w:type="dxa"/>
            <w:tcBorders>
              <w:top w:val="single" w:sz="4" w:space="0" w:color="auto"/>
              <w:left w:val="single" w:sz="4" w:space="0" w:color="auto"/>
              <w:bottom w:val="single" w:sz="4" w:space="0" w:color="auto"/>
              <w:right w:val="single" w:sz="4" w:space="0" w:color="auto"/>
            </w:tcBorders>
            <w:noWrap/>
            <w:vAlign w:val="center"/>
            <w:hideMark/>
          </w:tcPr>
          <w:p w:rsidR="004778B8" w:rsidRDefault="004778B8">
            <w:pPr>
              <w:suppressAutoHyphens w:val="0"/>
              <w:spacing w:line="276" w:lineRule="auto"/>
              <w:jc w:val="center"/>
              <w:rPr>
                <w:rFonts w:ascii="Times New Roman" w:hAnsi="Times New Roman" w:cs="Times New Roman"/>
                <w:kern w:val="0"/>
                <w:lang w:eastAsia="ru-RU"/>
              </w:rPr>
            </w:pPr>
            <w:r>
              <w:rPr>
                <w:rFonts w:ascii="Times New Roman" w:hAnsi="Times New Roman" w:cs="Times New Roman"/>
                <w:kern w:val="0"/>
                <w:lang w:eastAsia="ru-RU"/>
              </w:rPr>
              <w:t>-</w:t>
            </w:r>
          </w:p>
        </w:tc>
      </w:tr>
      <w:tr w:rsidR="004778B8" w:rsidTr="004778B8">
        <w:trPr>
          <w:trHeight w:val="960"/>
        </w:trPr>
        <w:tc>
          <w:tcPr>
            <w:tcW w:w="740" w:type="dxa"/>
            <w:tcBorders>
              <w:top w:val="single" w:sz="4" w:space="0" w:color="auto"/>
              <w:left w:val="single" w:sz="4" w:space="0" w:color="auto"/>
              <w:bottom w:val="single" w:sz="4" w:space="0" w:color="auto"/>
              <w:right w:val="single" w:sz="4" w:space="0" w:color="auto"/>
            </w:tcBorders>
            <w:noWrap/>
            <w:vAlign w:val="center"/>
            <w:hideMark/>
          </w:tcPr>
          <w:p w:rsidR="004778B8" w:rsidRDefault="004778B8">
            <w:pPr>
              <w:suppressAutoHyphens w:val="0"/>
              <w:spacing w:line="276" w:lineRule="auto"/>
              <w:jc w:val="center"/>
              <w:rPr>
                <w:rFonts w:ascii="Times New Roman" w:hAnsi="Times New Roman" w:cs="Times New Roman"/>
                <w:kern w:val="0"/>
                <w:lang w:eastAsia="ru-RU"/>
              </w:rPr>
            </w:pPr>
            <w:r>
              <w:rPr>
                <w:rFonts w:ascii="Times New Roman" w:hAnsi="Times New Roman" w:cs="Times New Roman"/>
                <w:kern w:val="0"/>
                <w:lang w:eastAsia="ru-RU"/>
              </w:rPr>
              <w:lastRenderedPageBreak/>
              <w:t>8</w:t>
            </w:r>
          </w:p>
        </w:tc>
        <w:tc>
          <w:tcPr>
            <w:tcW w:w="2379" w:type="dxa"/>
            <w:tcBorders>
              <w:top w:val="single" w:sz="4" w:space="0" w:color="auto"/>
              <w:left w:val="single" w:sz="4" w:space="0" w:color="auto"/>
              <w:bottom w:val="single" w:sz="4" w:space="0" w:color="auto"/>
              <w:right w:val="single" w:sz="4" w:space="0" w:color="auto"/>
            </w:tcBorders>
            <w:vAlign w:val="center"/>
            <w:hideMark/>
          </w:tcPr>
          <w:p w:rsidR="004778B8" w:rsidRDefault="004778B8">
            <w:pPr>
              <w:suppressAutoHyphens w:val="0"/>
              <w:spacing w:line="276" w:lineRule="auto"/>
              <w:rPr>
                <w:rFonts w:ascii="Times New Roman" w:hAnsi="Times New Roman" w:cs="Times New Roman"/>
                <w:kern w:val="0"/>
                <w:lang w:eastAsia="ru-RU"/>
              </w:rPr>
            </w:pPr>
            <w:r>
              <w:rPr>
                <w:rFonts w:ascii="Times New Roman" w:hAnsi="Times New Roman" w:cs="Times New Roman"/>
                <w:kern w:val="0"/>
                <w:lang w:eastAsia="ru-RU"/>
              </w:rPr>
              <w:t xml:space="preserve">Понижение бордюрного камня </w:t>
            </w:r>
          </w:p>
        </w:tc>
        <w:tc>
          <w:tcPr>
            <w:tcW w:w="4111" w:type="dxa"/>
            <w:tcBorders>
              <w:top w:val="single" w:sz="4" w:space="0" w:color="auto"/>
              <w:left w:val="single" w:sz="4" w:space="0" w:color="auto"/>
              <w:bottom w:val="single" w:sz="4" w:space="0" w:color="auto"/>
              <w:right w:val="single" w:sz="4" w:space="0" w:color="auto"/>
            </w:tcBorders>
            <w:noWrap/>
            <w:vAlign w:val="center"/>
            <w:hideMark/>
          </w:tcPr>
          <w:p w:rsidR="004778B8" w:rsidRDefault="004778B8">
            <w:pPr>
              <w:suppressAutoHyphens w:val="0"/>
              <w:spacing w:line="276" w:lineRule="auto"/>
              <w:jc w:val="center"/>
              <w:rPr>
                <w:rFonts w:ascii="Times New Roman" w:hAnsi="Times New Roman" w:cs="Times New Roman"/>
                <w:kern w:val="0"/>
                <w:lang w:eastAsia="ru-RU"/>
              </w:rPr>
            </w:pPr>
            <w:r>
              <w:rPr>
                <w:rFonts w:ascii="Times New Roman" w:hAnsi="Times New Roman" w:cs="Times New Roman"/>
                <w:kern w:val="0"/>
                <w:lang w:eastAsia="ru-RU"/>
              </w:rPr>
              <w:t>ул</w:t>
            </w:r>
            <w:proofErr w:type="gramStart"/>
            <w:r>
              <w:rPr>
                <w:rFonts w:ascii="Times New Roman" w:hAnsi="Times New Roman" w:cs="Times New Roman"/>
                <w:kern w:val="0"/>
                <w:lang w:eastAsia="ru-RU"/>
              </w:rPr>
              <w:t>.В</w:t>
            </w:r>
            <w:proofErr w:type="gramEnd"/>
            <w:r>
              <w:rPr>
                <w:rFonts w:ascii="Times New Roman" w:hAnsi="Times New Roman" w:cs="Times New Roman"/>
                <w:kern w:val="0"/>
                <w:lang w:eastAsia="ru-RU"/>
              </w:rPr>
              <w:t>оровского</w:t>
            </w:r>
          </w:p>
        </w:tc>
        <w:tc>
          <w:tcPr>
            <w:tcW w:w="1701" w:type="dxa"/>
            <w:tcBorders>
              <w:top w:val="single" w:sz="4" w:space="0" w:color="auto"/>
              <w:left w:val="single" w:sz="4" w:space="0" w:color="auto"/>
              <w:bottom w:val="single" w:sz="4" w:space="0" w:color="auto"/>
              <w:right w:val="single" w:sz="4" w:space="0" w:color="auto"/>
            </w:tcBorders>
            <w:noWrap/>
            <w:vAlign w:val="center"/>
            <w:hideMark/>
          </w:tcPr>
          <w:p w:rsidR="004778B8" w:rsidRDefault="004778B8">
            <w:pPr>
              <w:suppressAutoHyphens w:val="0"/>
              <w:spacing w:line="276" w:lineRule="auto"/>
              <w:jc w:val="center"/>
              <w:rPr>
                <w:rFonts w:ascii="Times New Roman" w:hAnsi="Times New Roman" w:cs="Times New Roman"/>
                <w:sz w:val="26"/>
                <w:szCs w:val="26"/>
              </w:rPr>
            </w:pPr>
            <w:r>
              <w:rPr>
                <w:rFonts w:ascii="Times New Roman" w:hAnsi="Times New Roman" w:cs="Times New Roman"/>
                <w:kern w:val="0"/>
                <w:lang w:eastAsia="ru-RU"/>
              </w:rPr>
              <w:t>11 ед.</w:t>
            </w:r>
          </w:p>
        </w:tc>
        <w:tc>
          <w:tcPr>
            <w:tcW w:w="1701" w:type="dxa"/>
            <w:tcBorders>
              <w:top w:val="single" w:sz="4" w:space="0" w:color="auto"/>
              <w:left w:val="single" w:sz="4" w:space="0" w:color="auto"/>
              <w:bottom w:val="single" w:sz="4" w:space="0" w:color="auto"/>
              <w:right w:val="single" w:sz="4" w:space="0" w:color="auto"/>
            </w:tcBorders>
            <w:noWrap/>
            <w:vAlign w:val="center"/>
            <w:hideMark/>
          </w:tcPr>
          <w:p w:rsidR="004778B8" w:rsidRDefault="004778B8">
            <w:pPr>
              <w:suppressAutoHyphens w:val="0"/>
              <w:spacing w:line="276" w:lineRule="auto"/>
              <w:jc w:val="center"/>
              <w:rPr>
                <w:rFonts w:ascii="Times New Roman" w:hAnsi="Times New Roman" w:cs="Times New Roman"/>
                <w:sz w:val="26"/>
                <w:szCs w:val="26"/>
              </w:rPr>
            </w:pPr>
            <w:r>
              <w:rPr>
                <w:rFonts w:ascii="Times New Roman" w:hAnsi="Times New Roman" w:cs="Times New Roman"/>
                <w:kern w:val="0"/>
                <w:lang w:eastAsia="ru-RU"/>
              </w:rPr>
              <w:t xml:space="preserve">0,23 </w:t>
            </w:r>
          </w:p>
        </w:tc>
        <w:tc>
          <w:tcPr>
            <w:tcW w:w="1984" w:type="dxa"/>
            <w:tcBorders>
              <w:top w:val="single" w:sz="4" w:space="0" w:color="auto"/>
              <w:left w:val="single" w:sz="4" w:space="0" w:color="auto"/>
              <w:bottom w:val="single" w:sz="4" w:space="0" w:color="auto"/>
              <w:right w:val="single" w:sz="4" w:space="0" w:color="auto"/>
            </w:tcBorders>
            <w:vAlign w:val="center"/>
            <w:hideMark/>
          </w:tcPr>
          <w:p w:rsidR="004778B8" w:rsidRDefault="004778B8">
            <w:pPr>
              <w:suppressAutoHyphens w:val="0"/>
              <w:spacing w:line="276" w:lineRule="auto"/>
              <w:jc w:val="center"/>
              <w:rPr>
                <w:rFonts w:ascii="Times New Roman" w:hAnsi="Times New Roman" w:cs="Times New Roman"/>
                <w:kern w:val="0"/>
                <w:lang w:eastAsia="ru-RU"/>
              </w:rPr>
            </w:pPr>
            <w:r>
              <w:rPr>
                <w:rFonts w:ascii="Times New Roman" w:hAnsi="Times New Roman" w:cs="Times New Roman"/>
                <w:kern w:val="0"/>
                <w:lang w:eastAsia="ru-RU"/>
              </w:rPr>
              <w:t>Бюджет МО</w:t>
            </w:r>
          </w:p>
        </w:tc>
        <w:tc>
          <w:tcPr>
            <w:tcW w:w="1949" w:type="dxa"/>
            <w:tcBorders>
              <w:top w:val="single" w:sz="4" w:space="0" w:color="auto"/>
              <w:left w:val="single" w:sz="4" w:space="0" w:color="auto"/>
              <w:bottom w:val="single" w:sz="4" w:space="0" w:color="auto"/>
              <w:right w:val="single" w:sz="4" w:space="0" w:color="auto"/>
            </w:tcBorders>
            <w:noWrap/>
            <w:vAlign w:val="center"/>
            <w:hideMark/>
          </w:tcPr>
          <w:p w:rsidR="004778B8" w:rsidRDefault="004778B8">
            <w:pPr>
              <w:suppressAutoHyphens w:val="0"/>
              <w:spacing w:line="276" w:lineRule="auto"/>
              <w:jc w:val="center"/>
              <w:rPr>
                <w:rFonts w:ascii="Times New Roman" w:hAnsi="Times New Roman" w:cs="Times New Roman"/>
                <w:kern w:val="0"/>
                <w:lang w:eastAsia="ru-RU"/>
              </w:rPr>
            </w:pPr>
            <w:r>
              <w:rPr>
                <w:rFonts w:ascii="Times New Roman" w:hAnsi="Times New Roman" w:cs="Times New Roman"/>
                <w:kern w:val="0"/>
                <w:lang w:eastAsia="ru-RU"/>
              </w:rPr>
              <w:t>-</w:t>
            </w:r>
          </w:p>
        </w:tc>
      </w:tr>
      <w:tr w:rsidR="004778B8" w:rsidTr="004778B8">
        <w:trPr>
          <w:trHeight w:val="960"/>
        </w:trPr>
        <w:tc>
          <w:tcPr>
            <w:tcW w:w="740" w:type="dxa"/>
            <w:tcBorders>
              <w:top w:val="single" w:sz="4" w:space="0" w:color="auto"/>
              <w:left w:val="single" w:sz="4" w:space="0" w:color="auto"/>
              <w:bottom w:val="single" w:sz="4" w:space="0" w:color="auto"/>
              <w:right w:val="single" w:sz="4" w:space="0" w:color="auto"/>
            </w:tcBorders>
            <w:noWrap/>
            <w:vAlign w:val="center"/>
            <w:hideMark/>
          </w:tcPr>
          <w:p w:rsidR="004778B8" w:rsidRDefault="004778B8">
            <w:pPr>
              <w:suppressAutoHyphens w:val="0"/>
              <w:spacing w:line="276" w:lineRule="auto"/>
              <w:jc w:val="center"/>
              <w:rPr>
                <w:rFonts w:ascii="Times New Roman" w:hAnsi="Times New Roman" w:cs="Times New Roman"/>
                <w:kern w:val="0"/>
                <w:lang w:eastAsia="ru-RU"/>
              </w:rPr>
            </w:pPr>
            <w:r>
              <w:rPr>
                <w:rFonts w:ascii="Times New Roman" w:hAnsi="Times New Roman" w:cs="Times New Roman"/>
                <w:kern w:val="0"/>
                <w:lang w:eastAsia="ru-RU"/>
              </w:rPr>
              <w:t>9</w:t>
            </w:r>
          </w:p>
        </w:tc>
        <w:tc>
          <w:tcPr>
            <w:tcW w:w="2379" w:type="dxa"/>
            <w:tcBorders>
              <w:top w:val="single" w:sz="4" w:space="0" w:color="auto"/>
              <w:left w:val="single" w:sz="4" w:space="0" w:color="auto"/>
              <w:bottom w:val="single" w:sz="4" w:space="0" w:color="auto"/>
              <w:right w:val="single" w:sz="4" w:space="0" w:color="auto"/>
            </w:tcBorders>
            <w:vAlign w:val="center"/>
            <w:hideMark/>
          </w:tcPr>
          <w:p w:rsidR="004778B8" w:rsidRDefault="004778B8">
            <w:pPr>
              <w:suppressAutoHyphens w:val="0"/>
              <w:spacing w:line="276" w:lineRule="auto"/>
              <w:rPr>
                <w:rFonts w:ascii="Times New Roman" w:hAnsi="Times New Roman" w:cs="Times New Roman"/>
                <w:kern w:val="0"/>
                <w:lang w:eastAsia="ru-RU"/>
              </w:rPr>
            </w:pPr>
            <w:r>
              <w:rPr>
                <w:rFonts w:ascii="Times New Roman" w:hAnsi="Times New Roman" w:cs="Times New Roman"/>
                <w:kern w:val="0"/>
                <w:lang w:eastAsia="ru-RU"/>
              </w:rPr>
              <w:t>Устройство автостоянки на 69м/м.</w:t>
            </w:r>
          </w:p>
        </w:tc>
        <w:tc>
          <w:tcPr>
            <w:tcW w:w="4111" w:type="dxa"/>
            <w:tcBorders>
              <w:top w:val="single" w:sz="4" w:space="0" w:color="auto"/>
              <w:left w:val="single" w:sz="4" w:space="0" w:color="auto"/>
              <w:bottom w:val="single" w:sz="4" w:space="0" w:color="auto"/>
              <w:right w:val="single" w:sz="4" w:space="0" w:color="auto"/>
            </w:tcBorders>
            <w:noWrap/>
            <w:vAlign w:val="center"/>
            <w:hideMark/>
          </w:tcPr>
          <w:p w:rsidR="004778B8" w:rsidRDefault="004778B8">
            <w:pPr>
              <w:suppressAutoHyphens w:val="0"/>
              <w:spacing w:line="276" w:lineRule="auto"/>
              <w:jc w:val="center"/>
              <w:rPr>
                <w:rFonts w:ascii="Times New Roman" w:hAnsi="Times New Roman" w:cs="Times New Roman"/>
                <w:kern w:val="0"/>
                <w:lang w:eastAsia="ru-RU"/>
              </w:rPr>
            </w:pPr>
            <w:r>
              <w:rPr>
                <w:rFonts w:ascii="Times New Roman" w:hAnsi="Times New Roman" w:cs="Times New Roman"/>
                <w:kern w:val="0"/>
                <w:lang w:eastAsia="ru-RU"/>
              </w:rPr>
              <w:t>ул</w:t>
            </w:r>
            <w:proofErr w:type="gramStart"/>
            <w:r>
              <w:rPr>
                <w:rFonts w:ascii="Times New Roman" w:hAnsi="Times New Roman" w:cs="Times New Roman"/>
                <w:kern w:val="0"/>
                <w:lang w:eastAsia="ru-RU"/>
              </w:rPr>
              <w:t>.Ж</w:t>
            </w:r>
            <w:proofErr w:type="gramEnd"/>
            <w:r>
              <w:rPr>
                <w:rFonts w:ascii="Times New Roman" w:hAnsi="Times New Roman" w:cs="Times New Roman"/>
                <w:kern w:val="0"/>
                <w:lang w:eastAsia="ru-RU"/>
              </w:rPr>
              <w:t>укова</w:t>
            </w:r>
          </w:p>
        </w:tc>
        <w:tc>
          <w:tcPr>
            <w:tcW w:w="1701" w:type="dxa"/>
            <w:tcBorders>
              <w:top w:val="single" w:sz="4" w:space="0" w:color="auto"/>
              <w:left w:val="single" w:sz="4" w:space="0" w:color="auto"/>
              <w:bottom w:val="single" w:sz="4" w:space="0" w:color="auto"/>
              <w:right w:val="single" w:sz="4" w:space="0" w:color="auto"/>
            </w:tcBorders>
            <w:noWrap/>
            <w:vAlign w:val="center"/>
            <w:hideMark/>
          </w:tcPr>
          <w:p w:rsidR="004778B8" w:rsidRDefault="004778B8">
            <w:pPr>
              <w:suppressAutoHyphens w:val="0"/>
              <w:spacing w:line="276" w:lineRule="auto"/>
              <w:jc w:val="center"/>
              <w:rPr>
                <w:rFonts w:ascii="Times New Roman" w:hAnsi="Times New Roman" w:cs="Times New Roman"/>
                <w:sz w:val="26"/>
                <w:szCs w:val="26"/>
              </w:rPr>
            </w:pPr>
            <w:r>
              <w:rPr>
                <w:rFonts w:ascii="Times New Roman" w:hAnsi="Times New Roman" w:cs="Times New Roman"/>
                <w:sz w:val="26"/>
                <w:szCs w:val="26"/>
              </w:rPr>
              <w:t>1 ед.</w:t>
            </w:r>
          </w:p>
        </w:tc>
        <w:tc>
          <w:tcPr>
            <w:tcW w:w="1701" w:type="dxa"/>
            <w:tcBorders>
              <w:top w:val="single" w:sz="4" w:space="0" w:color="auto"/>
              <w:left w:val="single" w:sz="4" w:space="0" w:color="auto"/>
              <w:bottom w:val="single" w:sz="4" w:space="0" w:color="auto"/>
              <w:right w:val="single" w:sz="4" w:space="0" w:color="auto"/>
            </w:tcBorders>
            <w:noWrap/>
            <w:vAlign w:val="center"/>
            <w:hideMark/>
          </w:tcPr>
          <w:p w:rsidR="004778B8" w:rsidRDefault="004778B8">
            <w:pPr>
              <w:suppressAutoHyphens w:val="0"/>
              <w:spacing w:line="276" w:lineRule="auto"/>
              <w:jc w:val="center"/>
              <w:rPr>
                <w:rFonts w:ascii="Times New Roman" w:hAnsi="Times New Roman" w:cs="Times New Roman"/>
                <w:sz w:val="26"/>
                <w:szCs w:val="26"/>
              </w:rPr>
            </w:pPr>
            <w:r>
              <w:rPr>
                <w:rFonts w:ascii="Times New Roman" w:hAnsi="Times New Roman" w:cs="Times New Roman"/>
                <w:sz w:val="26"/>
                <w:szCs w:val="26"/>
              </w:rPr>
              <w:t>8,32</w:t>
            </w:r>
          </w:p>
        </w:tc>
        <w:tc>
          <w:tcPr>
            <w:tcW w:w="1984" w:type="dxa"/>
            <w:tcBorders>
              <w:top w:val="single" w:sz="4" w:space="0" w:color="auto"/>
              <w:left w:val="single" w:sz="4" w:space="0" w:color="auto"/>
              <w:bottom w:val="single" w:sz="4" w:space="0" w:color="auto"/>
              <w:right w:val="single" w:sz="4" w:space="0" w:color="auto"/>
            </w:tcBorders>
            <w:vAlign w:val="center"/>
            <w:hideMark/>
          </w:tcPr>
          <w:p w:rsidR="004778B8" w:rsidRDefault="004778B8">
            <w:pPr>
              <w:suppressAutoHyphens w:val="0"/>
              <w:spacing w:line="276" w:lineRule="auto"/>
              <w:jc w:val="center"/>
              <w:rPr>
                <w:rFonts w:ascii="Times New Roman" w:hAnsi="Times New Roman" w:cs="Times New Roman"/>
                <w:kern w:val="0"/>
                <w:lang w:eastAsia="ru-RU"/>
              </w:rPr>
            </w:pPr>
            <w:r>
              <w:rPr>
                <w:rFonts w:ascii="Times New Roman" w:hAnsi="Times New Roman" w:cs="Times New Roman"/>
                <w:kern w:val="0"/>
                <w:lang w:eastAsia="ru-RU"/>
              </w:rPr>
              <w:t>Бюджет МО</w:t>
            </w:r>
          </w:p>
        </w:tc>
        <w:tc>
          <w:tcPr>
            <w:tcW w:w="1949" w:type="dxa"/>
            <w:tcBorders>
              <w:top w:val="single" w:sz="4" w:space="0" w:color="auto"/>
              <w:left w:val="single" w:sz="4" w:space="0" w:color="auto"/>
              <w:bottom w:val="single" w:sz="4" w:space="0" w:color="auto"/>
              <w:right w:val="single" w:sz="4" w:space="0" w:color="auto"/>
            </w:tcBorders>
            <w:noWrap/>
            <w:vAlign w:val="center"/>
            <w:hideMark/>
          </w:tcPr>
          <w:p w:rsidR="004778B8" w:rsidRDefault="004778B8">
            <w:pPr>
              <w:suppressAutoHyphens w:val="0"/>
              <w:spacing w:line="276" w:lineRule="auto"/>
              <w:jc w:val="center"/>
              <w:rPr>
                <w:rFonts w:ascii="Times New Roman" w:hAnsi="Times New Roman" w:cs="Times New Roman"/>
                <w:kern w:val="0"/>
                <w:lang w:eastAsia="ru-RU"/>
              </w:rPr>
            </w:pPr>
            <w:r>
              <w:rPr>
                <w:rFonts w:ascii="Times New Roman" w:hAnsi="Times New Roman" w:cs="Times New Roman"/>
                <w:kern w:val="0"/>
                <w:lang w:eastAsia="ru-RU"/>
              </w:rPr>
              <w:t>-</w:t>
            </w:r>
          </w:p>
        </w:tc>
      </w:tr>
      <w:tr w:rsidR="004778B8" w:rsidTr="004778B8">
        <w:trPr>
          <w:trHeight w:val="960"/>
        </w:trPr>
        <w:tc>
          <w:tcPr>
            <w:tcW w:w="740" w:type="dxa"/>
            <w:tcBorders>
              <w:top w:val="single" w:sz="4" w:space="0" w:color="auto"/>
              <w:left w:val="single" w:sz="4" w:space="0" w:color="auto"/>
              <w:bottom w:val="single" w:sz="4" w:space="0" w:color="auto"/>
              <w:right w:val="single" w:sz="4" w:space="0" w:color="auto"/>
            </w:tcBorders>
            <w:noWrap/>
            <w:vAlign w:val="center"/>
            <w:hideMark/>
          </w:tcPr>
          <w:p w:rsidR="004778B8" w:rsidRDefault="004778B8">
            <w:pPr>
              <w:suppressAutoHyphens w:val="0"/>
              <w:spacing w:line="276" w:lineRule="auto"/>
              <w:jc w:val="center"/>
              <w:rPr>
                <w:rFonts w:ascii="Times New Roman" w:hAnsi="Times New Roman" w:cs="Times New Roman"/>
                <w:kern w:val="0"/>
                <w:lang w:eastAsia="ru-RU"/>
              </w:rPr>
            </w:pPr>
            <w:r>
              <w:rPr>
                <w:rFonts w:ascii="Times New Roman" w:hAnsi="Times New Roman" w:cs="Times New Roman"/>
                <w:kern w:val="0"/>
                <w:lang w:eastAsia="ru-RU"/>
              </w:rPr>
              <w:t>10</w:t>
            </w:r>
          </w:p>
        </w:tc>
        <w:tc>
          <w:tcPr>
            <w:tcW w:w="2379" w:type="dxa"/>
            <w:tcBorders>
              <w:top w:val="single" w:sz="4" w:space="0" w:color="auto"/>
              <w:left w:val="single" w:sz="4" w:space="0" w:color="auto"/>
              <w:bottom w:val="single" w:sz="4" w:space="0" w:color="auto"/>
              <w:right w:val="single" w:sz="4" w:space="0" w:color="auto"/>
            </w:tcBorders>
            <w:vAlign w:val="center"/>
            <w:hideMark/>
          </w:tcPr>
          <w:p w:rsidR="004778B8" w:rsidRDefault="004778B8">
            <w:pPr>
              <w:suppressAutoHyphens w:val="0"/>
              <w:spacing w:line="276" w:lineRule="auto"/>
              <w:rPr>
                <w:rFonts w:ascii="Times New Roman" w:hAnsi="Times New Roman" w:cs="Times New Roman"/>
                <w:kern w:val="0"/>
                <w:lang w:eastAsia="ru-RU"/>
              </w:rPr>
            </w:pPr>
            <w:r>
              <w:t>Устройство тротуара по обе стороны дороги</w:t>
            </w:r>
          </w:p>
        </w:tc>
        <w:tc>
          <w:tcPr>
            <w:tcW w:w="4111" w:type="dxa"/>
            <w:tcBorders>
              <w:top w:val="single" w:sz="4" w:space="0" w:color="auto"/>
              <w:left w:val="single" w:sz="4" w:space="0" w:color="auto"/>
              <w:bottom w:val="single" w:sz="4" w:space="0" w:color="auto"/>
              <w:right w:val="single" w:sz="4" w:space="0" w:color="auto"/>
            </w:tcBorders>
            <w:noWrap/>
            <w:vAlign w:val="center"/>
            <w:hideMark/>
          </w:tcPr>
          <w:p w:rsidR="004778B8" w:rsidRDefault="004778B8">
            <w:pPr>
              <w:suppressAutoHyphens w:val="0"/>
              <w:spacing w:line="276" w:lineRule="auto"/>
              <w:jc w:val="center"/>
              <w:rPr>
                <w:rFonts w:ascii="Times New Roman" w:hAnsi="Times New Roman" w:cs="Times New Roman"/>
                <w:kern w:val="0"/>
                <w:lang w:eastAsia="ru-RU"/>
              </w:rPr>
            </w:pPr>
            <w:r>
              <w:t xml:space="preserve">квартал </w:t>
            </w:r>
            <w:proofErr w:type="spellStart"/>
            <w:r>
              <w:t>Ленрыба</w:t>
            </w:r>
            <w:proofErr w:type="spellEnd"/>
            <w:r>
              <w:t xml:space="preserve">, п. </w:t>
            </w:r>
            <w:proofErr w:type="spellStart"/>
            <w:proofErr w:type="gramStart"/>
            <w:r>
              <w:t>Усть</w:t>
            </w:r>
            <w:proofErr w:type="spellEnd"/>
            <w:r>
              <w:t xml:space="preserve"> - Луга</w:t>
            </w:r>
            <w:proofErr w:type="gramEnd"/>
          </w:p>
        </w:tc>
        <w:tc>
          <w:tcPr>
            <w:tcW w:w="1701" w:type="dxa"/>
            <w:tcBorders>
              <w:top w:val="single" w:sz="4" w:space="0" w:color="auto"/>
              <w:left w:val="single" w:sz="4" w:space="0" w:color="auto"/>
              <w:bottom w:val="single" w:sz="4" w:space="0" w:color="auto"/>
              <w:right w:val="single" w:sz="4" w:space="0" w:color="auto"/>
            </w:tcBorders>
            <w:noWrap/>
            <w:vAlign w:val="center"/>
            <w:hideMark/>
          </w:tcPr>
          <w:p w:rsidR="004778B8" w:rsidRDefault="004778B8">
            <w:pPr>
              <w:suppressAutoHyphens w:val="0"/>
              <w:spacing w:line="276" w:lineRule="auto"/>
              <w:jc w:val="center"/>
              <w:rPr>
                <w:rFonts w:ascii="Times New Roman" w:hAnsi="Times New Roman" w:cs="Times New Roman"/>
                <w:sz w:val="26"/>
                <w:szCs w:val="26"/>
              </w:rPr>
            </w:pPr>
            <w:r>
              <w:t>2000 кв.м.</w:t>
            </w:r>
          </w:p>
        </w:tc>
        <w:tc>
          <w:tcPr>
            <w:tcW w:w="1701" w:type="dxa"/>
            <w:tcBorders>
              <w:top w:val="single" w:sz="4" w:space="0" w:color="auto"/>
              <w:left w:val="single" w:sz="4" w:space="0" w:color="auto"/>
              <w:bottom w:val="single" w:sz="4" w:space="0" w:color="auto"/>
              <w:right w:val="single" w:sz="4" w:space="0" w:color="auto"/>
            </w:tcBorders>
            <w:noWrap/>
            <w:vAlign w:val="center"/>
            <w:hideMark/>
          </w:tcPr>
          <w:p w:rsidR="004778B8" w:rsidRDefault="004778B8">
            <w:pPr>
              <w:suppressAutoHyphens w:val="0"/>
              <w:spacing w:line="276" w:lineRule="auto"/>
              <w:jc w:val="center"/>
              <w:rPr>
                <w:rFonts w:asciiTheme="minorHAnsi" w:hAnsiTheme="minorHAnsi" w:cs="Times New Roman"/>
                <w:sz w:val="26"/>
                <w:szCs w:val="26"/>
              </w:rPr>
            </w:pPr>
            <w:r>
              <w:t>16</w:t>
            </w:r>
          </w:p>
        </w:tc>
        <w:tc>
          <w:tcPr>
            <w:tcW w:w="1984" w:type="dxa"/>
            <w:tcBorders>
              <w:top w:val="single" w:sz="4" w:space="0" w:color="auto"/>
              <w:left w:val="single" w:sz="4" w:space="0" w:color="auto"/>
              <w:bottom w:val="single" w:sz="4" w:space="0" w:color="auto"/>
              <w:right w:val="single" w:sz="4" w:space="0" w:color="auto"/>
            </w:tcBorders>
            <w:vAlign w:val="center"/>
            <w:hideMark/>
          </w:tcPr>
          <w:p w:rsidR="004778B8" w:rsidRDefault="004778B8">
            <w:pPr>
              <w:suppressAutoHyphens w:val="0"/>
              <w:spacing w:line="276" w:lineRule="auto"/>
              <w:jc w:val="center"/>
              <w:rPr>
                <w:rFonts w:ascii="Times New Roman" w:hAnsi="Times New Roman" w:cs="Times New Roman"/>
                <w:kern w:val="0"/>
                <w:lang w:eastAsia="ru-RU"/>
              </w:rPr>
            </w:pPr>
            <w:r>
              <w:rPr>
                <w:rFonts w:ascii="Times New Roman" w:hAnsi="Times New Roman" w:cs="Times New Roman"/>
                <w:kern w:val="0"/>
                <w:lang w:eastAsia="ru-RU"/>
              </w:rPr>
              <w:t>Бюджет МО</w:t>
            </w:r>
          </w:p>
        </w:tc>
        <w:tc>
          <w:tcPr>
            <w:tcW w:w="1949" w:type="dxa"/>
            <w:tcBorders>
              <w:top w:val="single" w:sz="4" w:space="0" w:color="auto"/>
              <w:left w:val="single" w:sz="4" w:space="0" w:color="auto"/>
              <w:bottom w:val="single" w:sz="4" w:space="0" w:color="auto"/>
              <w:right w:val="single" w:sz="4" w:space="0" w:color="auto"/>
            </w:tcBorders>
            <w:noWrap/>
            <w:vAlign w:val="center"/>
            <w:hideMark/>
          </w:tcPr>
          <w:p w:rsidR="004778B8" w:rsidRDefault="004778B8">
            <w:pPr>
              <w:suppressAutoHyphens w:val="0"/>
              <w:spacing w:line="276" w:lineRule="auto"/>
              <w:jc w:val="center"/>
              <w:rPr>
                <w:rFonts w:ascii="Times New Roman" w:hAnsi="Times New Roman" w:cs="Times New Roman"/>
                <w:kern w:val="0"/>
                <w:lang w:eastAsia="ru-RU"/>
              </w:rPr>
            </w:pPr>
            <w:r>
              <w:rPr>
                <w:rFonts w:ascii="Times New Roman" w:hAnsi="Times New Roman" w:cs="Times New Roman"/>
                <w:kern w:val="0"/>
                <w:lang w:eastAsia="ru-RU"/>
              </w:rPr>
              <w:t>-</w:t>
            </w:r>
          </w:p>
        </w:tc>
      </w:tr>
      <w:tr w:rsidR="004778B8" w:rsidTr="004778B8">
        <w:trPr>
          <w:trHeight w:val="960"/>
        </w:trPr>
        <w:tc>
          <w:tcPr>
            <w:tcW w:w="740" w:type="dxa"/>
            <w:tcBorders>
              <w:top w:val="single" w:sz="4" w:space="0" w:color="auto"/>
              <w:left w:val="single" w:sz="4" w:space="0" w:color="auto"/>
              <w:bottom w:val="single" w:sz="4" w:space="0" w:color="auto"/>
              <w:right w:val="single" w:sz="4" w:space="0" w:color="auto"/>
            </w:tcBorders>
            <w:noWrap/>
            <w:vAlign w:val="center"/>
            <w:hideMark/>
          </w:tcPr>
          <w:p w:rsidR="004778B8" w:rsidRDefault="004778B8">
            <w:pPr>
              <w:suppressAutoHyphens w:val="0"/>
              <w:spacing w:line="276" w:lineRule="auto"/>
              <w:jc w:val="center"/>
              <w:rPr>
                <w:rFonts w:ascii="Times New Roman" w:hAnsi="Times New Roman" w:cs="Times New Roman"/>
                <w:kern w:val="0"/>
                <w:lang w:eastAsia="ru-RU"/>
              </w:rPr>
            </w:pPr>
            <w:r>
              <w:rPr>
                <w:rFonts w:ascii="Times New Roman" w:hAnsi="Times New Roman" w:cs="Times New Roman"/>
                <w:kern w:val="0"/>
                <w:lang w:eastAsia="ru-RU"/>
              </w:rPr>
              <w:t>11</w:t>
            </w:r>
          </w:p>
        </w:tc>
        <w:tc>
          <w:tcPr>
            <w:tcW w:w="2379" w:type="dxa"/>
            <w:tcBorders>
              <w:top w:val="single" w:sz="4" w:space="0" w:color="auto"/>
              <w:left w:val="single" w:sz="4" w:space="0" w:color="auto"/>
              <w:bottom w:val="single" w:sz="4" w:space="0" w:color="auto"/>
              <w:right w:val="single" w:sz="4" w:space="0" w:color="auto"/>
            </w:tcBorders>
            <w:vAlign w:val="center"/>
            <w:hideMark/>
          </w:tcPr>
          <w:p w:rsidR="004778B8" w:rsidRDefault="004778B8">
            <w:pPr>
              <w:suppressAutoHyphens w:val="0"/>
              <w:spacing w:line="276" w:lineRule="auto"/>
              <w:rPr>
                <w:rFonts w:ascii="Times New Roman" w:hAnsi="Times New Roman" w:cs="Times New Roman"/>
                <w:kern w:val="0"/>
                <w:lang w:eastAsia="ru-RU"/>
              </w:rPr>
            </w:pPr>
            <w:r>
              <w:t>Устройство тротуара по обе стороны дороги</w:t>
            </w:r>
          </w:p>
        </w:tc>
        <w:tc>
          <w:tcPr>
            <w:tcW w:w="4111" w:type="dxa"/>
            <w:tcBorders>
              <w:top w:val="single" w:sz="4" w:space="0" w:color="auto"/>
              <w:left w:val="single" w:sz="4" w:space="0" w:color="auto"/>
              <w:bottom w:val="single" w:sz="4" w:space="0" w:color="auto"/>
              <w:right w:val="single" w:sz="4" w:space="0" w:color="auto"/>
            </w:tcBorders>
            <w:noWrap/>
            <w:vAlign w:val="center"/>
            <w:hideMark/>
          </w:tcPr>
          <w:p w:rsidR="004778B8" w:rsidRDefault="004778B8">
            <w:pPr>
              <w:suppressAutoHyphens w:val="0"/>
              <w:spacing w:line="276" w:lineRule="auto"/>
              <w:jc w:val="center"/>
              <w:rPr>
                <w:rFonts w:ascii="Times New Roman" w:hAnsi="Times New Roman" w:cs="Times New Roman"/>
                <w:kern w:val="0"/>
                <w:lang w:eastAsia="ru-RU"/>
              </w:rPr>
            </w:pPr>
            <w:r>
              <w:t xml:space="preserve">ул. </w:t>
            </w:r>
            <w:proofErr w:type="spellStart"/>
            <w:r>
              <w:t>Наровска</w:t>
            </w:r>
            <w:proofErr w:type="spellEnd"/>
            <w:r>
              <w:t xml:space="preserve"> г. Ивангород</w:t>
            </w:r>
          </w:p>
        </w:tc>
        <w:tc>
          <w:tcPr>
            <w:tcW w:w="1701" w:type="dxa"/>
            <w:tcBorders>
              <w:top w:val="single" w:sz="4" w:space="0" w:color="auto"/>
              <w:left w:val="single" w:sz="4" w:space="0" w:color="auto"/>
              <w:bottom w:val="single" w:sz="4" w:space="0" w:color="auto"/>
              <w:right w:val="single" w:sz="4" w:space="0" w:color="auto"/>
            </w:tcBorders>
            <w:noWrap/>
            <w:vAlign w:val="center"/>
            <w:hideMark/>
          </w:tcPr>
          <w:p w:rsidR="004778B8" w:rsidRDefault="004778B8">
            <w:pPr>
              <w:suppressAutoHyphens w:val="0"/>
              <w:spacing w:line="276" w:lineRule="auto"/>
              <w:jc w:val="center"/>
              <w:rPr>
                <w:rFonts w:ascii="Times New Roman" w:hAnsi="Times New Roman" w:cs="Times New Roman"/>
                <w:sz w:val="26"/>
                <w:szCs w:val="26"/>
              </w:rPr>
            </w:pPr>
            <w:r>
              <w:t>2000 кв.м.</w:t>
            </w:r>
          </w:p>
        </w:tc>
        <w:tc>
          <w:tcPr>
            <w:tcW w:w="1701" w:type="dxa"/>
            <w:tcBorders>
              <w:top w:val="single" w:sz="4" w:space="0" w:color="auto"/>
              <w:left w:val="single" w:sz="4" w:space="0" w:color="auto"/>
              <w:bottom w:val="single" w:sz="4" w:space="0" w:color="auto"/>
              <w:right w:val="single" w:sz="4" w:space="0" w:color="auto"/>
            </w:tcBorders>
            <w:noWrap/>
            <w:vAlign w:val="center"/>
            <w:hideMark/>
          </w:tcPr>
          <w:p w:rsidR="004778B8" w:rsidRDefault="004778B8">
            <w:pPr>
              <w:suppressAutoHyphens w:val="0"/>
              <w:spacing w:line="276" w:lineRule="auto"/>
              <w:jc w:val="center"/>
              <w:rPr>
                <w:rFonts w:asciiTheme="minorHAnsi" w:hAnsiTheme="minorHAnsi" w:cs="Times New Roman"/>
                <w:sz w:val="26"/>
                <w:szCs w:val="26"/>
              </w:rPr>
            </w:pPr>
            <w:r>
              <w:t>16</w:t>
            </w:r>
          </w:p>
        </w:tc>
        <w:tc>
          <w:tcPr>
            <w:tcW w:w="1984" w:type="dxa"/>
            <w:tcBorders>
              <w:top w:val="single" w:sz="4" w:space="0" w:color="auto"/>
              <w:left w:val="single" w:sz="4" w:space="0" w:color="auto"/>
              <w:bottom w:val="single" w:sz="4" w:space="0" w:color="auto"/>
              <w:right w:val="single" w:sz="4" w:space="0" w:color="auto"/>
            </w:tcBorders>
            <w:vAlign w:val="center"/>
            <w:hideMark/>
          </w:tcPr>
          <w:p w:rsidR="004778B8" w:rsidRDefault="004778B8">
            <w:pPr>
              <w:suppressAutoHyphens w:val="0"/>
              <w:spacing w:line="276" w:lineRule="auto"/>
              <w:jc w:val="center"/>
              <w:rPr>
                <w:rFonts w:ascii="Times New Roman" w:hAnsi="Times New Roman" w:cs="Times New Roman"/>
                <w:kern w:val="0"/>
                <w:lang w:eastAsia="ru-RU"/>
              </w:rPr>
            </w:pPr>
            <w:r>
              <w:rPr>
                <w:rFonts w:ascii="Times New Roman" w:hAnsi="Times New Roman" w:cs="Times New Roman"/>
                <w:kern w:val="0"/>
                <w:lang w:eastAsia="ru-RU"/>
              </w:rPr>
              <w:t>Бюджет МО</w:t>
            </w:r>
          </w:p>
        </w:tc>
        <w:tc>
          <w:tcPr>
            <w:tcW w:w="1949" w:type="dxa"/>
            <w:tcBorders>
              <w:top w:val="single" w:sz="4" w:space="0" w:color="auto"/>
              <w:left w:val="single" w:sz="4" w:space="0" w:color="auto"/>
              <w:bottom w:val="single" w:sz="4" w:space="0" w:color="auto"/>
              <w:right w:val="single" w:sz="4" w:space="0" w:color="auto"/>
            </w:tcBorders>
            <w:noWrap/>
            <w:vAlign w:val="center"/>
            <w:hideMark/>
          </w:tcPr>
          <w:p w:rsidR="004778B8" w:rsidRDefault="004778B8">
            <w:pPr>
              <w:suppressAutoHyphens w:val="0"/>
              <w:spacing w:line="276" w:lineRule="auto"/>
              <w:jc w:val="center"/>
              <w:rPr>
                <w:rFonts w:ascii="Times New Roman" w:hAnsi="Times New Roman" w:cs="Times New Roman"/>
                <w:kern w:val="0"/>
                <w:lang w:eastAsia="ru-RU"/>
              </w:rPr>
            </w:pPr>
            <w:r>
              <w:rPr>
                <w:rFonts w:ascii="Times New Roman" w:hAnsi="Times New Roman" w:cs="Times New Roman"/>
                <w:kern w:val="0"/>
                <w:lang w:eastAsia="ru-RU"/>
              </w:rPr>
              <w:t>-</w:t>
            </w:r>
          </w:p>
        </w:tc>
      </w:tr>
      <w:tr w:rsidR="004778B8" w:rsidTr="004778B8">
        <w:trPr>
          <w:trHeight w:val="960"/>
        </w:trPr>
        <w:tc>
          <w:tcPr>
            <w:tcW w:w="740" w:type="dxa"/>
            <w:tcBorders>
              <w:top w:val="single" w:sz="4" w:space="0" w:color="auto"/>
              <w:left w:val="single" w:sz="4" w:space="0" w:color="auto"/>
              <w:bottom w:val="single" w:sz="4" w:space="0" w:color="auto"/>
              <w:right w:val="single" w:sz="4" w:space="0" w:color="auto"/>
            </w:tcBorders>
            <w:noWrap/>
            <w:vAlign w:val="center"/>
            <w:hideMark/>
          </w:tcPr>
          <w:p w:rsidR="004778B8" w:rsidRDefault="004778B8">
            <w:pPr>
              <w:suppressAutoHyphens w:val="0"/>
              <w:spacing w:line="276" w:lineRule="auto"/>
              <w:jc w:val="center"/>
              <w:rPr>
                <w:rFonts w:ascii="Times New Roman" w:hAnsi="Times New Roman" w:cs="Times New Roman"/>
                <w:kern w:val="0"/>
                <w:lang w:eastAsia="ru-RU"/>
              </w:rPr>
            </w:pPr>
            <w:r>
              <w:rPr>
                <w:rFonts w:ascii="Times New Roman" w:hAnsi="Times New Roman" w:cs="Times New Roman"/>
                <w:kern w:val="0"/>
                <w:lang w:eastAsia="ru-RU"/>
              </w:rPr>
              <w:t>12</w:t>
            </w:r>
          </w:p>
        </w:tc>
        <w:tc>
          <w:tcPr>
            <w:tcW w:w="2379" w:type="dxa"/>
            <w:tcBorders>
              <w:top w:val="single" w:sz="4" w:space="0" w:color="auto"/>
              <w:left w:val="single" w:sz="4" w:space="0" w:color="auto"/>
              <w:bottom w:val="single" w:sz="4" w:space="0" w:color="auto"/>
              <w:right w:val="single" w:sz="4" w:space="0" w:color="auto"/>
            </w:tcBorders>
            <w:vAlign w:val="center"/>
            <w:hideMark/>
          </w:tcPr>
          <w:p w:rsidR="004778B8" w:rsidRDefault="004778B8">
            <w:pPr>
              <w:suppressAutoHyphens w:val="0"/>
              <w:spacing w:line="276" w:lineRule="auto"/>
            </w:pPr>
            <w:r>
              <w:rPr>
                <w:rFonts w:ascii="Times New Roman" w:hAnsi="Times New Roman" w:cs="Times New Roman"/>
                <w:kern w:val="0"/>
                <w:lang w:eastAsia="ru-RU"/>
              </w:rPr>
              <w:t xml:space="preserve">Строительство автостанции п. </w:t>
            </w:r>
            <w:proofErr w:type="spellStart"/>
            <w:proofErr w:type="gramStart"/>
            <w:r>
              <w:rPr>
                <w:rFonts w:ascii="Times New Roman" w:hAnsi="Times New Roman" w:cs="Times New Roman"/>
                <w:kern w:val="0"/>
                <w:lang w:eastAsia="ru-RU"/>
              </w:rPr>
              <w:t>Усть</w:t>
            </w:r>
            <w:proofErr w:type="spellEnd"/>
            <w:r>
              <w:rPr>
                <w:rFonts w:ascii="Times New Roman" w:hAnsi="Times New Roman" w:cs="Times New Roman"/>
                <w:kern w:val="0"/>
                <w:lang w:eastAsia="ru-RU"/>
              </w:rPr>
              <w:t xml:space="preserve"> - Луга</w:t>
            </w:r>
            <w:proofErr w:type="gramEnd"/>
          </w:p>
        </w:tc>
        <w:tc>
          <w:tcPr>
            <w:tcW w:w="4111" w:type="dxa"/>
            <w:tcBorders>
              <w:top w:val="single" w:sz="4" w:space="0" w:color="auto"/>
              <w:left w:val="single" w:sz="4" w:space="0" w:color="auto"/>
              <w:bottom w:val="single" w:sz="4" w:space="0" w:color="auto"/>
              <w:right w:val="single" w:sz="4" w:space="0" w:color="auto"/>
            </w:tcBorders>
            <w:noWrap/>
            <w:vAlign w:val="center"/>
            <w:hideMark/>
          </w:tcPr>
          <w:p w:rsidR="004778B8" w:rsidRDefault="004778B8">
            <w:pPr>
              <w:suppressAutoHyphens w:val="0"/>
              <w:spacing w:line="276" w:lineRule="auto"/>
              <w:jc w:val="center"/>
            </w:pPr>
            <w:r>
              <w:rPr>
                <w:rFonts w:ascii="Times New Roman" w:hAnsi="Times New Roman" w:cs="Times New Roman"/>
                <w:kern w:val="0"/>
                <w:lang w:eastAsia="ru-RU"/>
              </w:rPr>
              <w:t xml:space="preserve">п. </w:t>
            </w:r>
            <w:proofErr w:type="spellStart"/>
            <w:proofErr w:type="gramStart"/>
            <w:r>
              <w:rPr>
                <w:rFonts w:ascii="Times New Roman" w:hAnsi="Times New Roman" w:cs="Times New Roman"/>
                <w:kern w:val="0"/>
                <w:lang w:eastAsia="ru-RU"/>
              </w:rPr>
              <w:t>Усть</w:t>
            </w:r>
            <w:proofErr w:type="spellEnd"/>
            <w:r>
              <w:rPr>
                <w:rFonts w:ascii="Times New Roman" w:hAnsi="Times New Roman" w:cs="Times New Roman"/>
                <w:kern w:val="0"/>
                <w:lang w:eastAsia="ru-RU"/>
              </w:rPr>
              <w:t xml:space="preserve"> - Луга</w:t>
            </w:r>
            <w:proofErr w:type="gramEnd"/>
          </w:p>
        </w:tc>
        <w:tc>
          <w:tcPr>
            <w:tcW w:w="1701" w:type="dxa"/>
            <w:tcBorders>
              <w:top w:val="single" w:sz="4" w:space="0" w:color="auto"/>
              <w:left w:val="single" w:sz="4" w:space="0" w:color="auto"/>
              <w:bottom w:val="single" w:sz="4" w:space="0" w:color="auto"/>
              <w:right w:val="single" w:sz="4" w:space="0" w:color="auto"/>
            </w:tcBorders>
            <w:noWrap/>
            <w:vAlign w:val="center"/>
            <w:hideMark/>
          </w:tcPr>
          <w:p w:rsidR="004778B8" w:rsidRDefault="004778B8">
            <w:pPr>
              <w:suppressAutoHyphens w:val="0"/>
              <w:spacing w:line="276" w:lineRule="auto"/>
              <w:jc w:val="center"/>
              <w:rPr>
                <w:rFonts w:ascii="Times New Roman" w:hAnsi="Times New Roman" w:cs="Times New Roman"/>
              </w:rPr>
            </w:pPr>
            <w:r>
              <w:rPr>
                <w:rFonts w:ascii="Times New Roman" w:hAnsi="Times New Roman" w:cs="Times New Roman"/>
              </w:rPr>
              <w:t>1 ед.</w:t>
            </w:r>
          </w:p>
        </w:tc>
        <w:tc>
          <w:tcPr>
            <w:tcW w:w="1701" w:type="dxa"/>
            <w:tcBorders>
              <w:top w:val="single" w:sz="4" w:space="0" w:color="auto"/>
              <w:left w:val="single" w:sz="4" w:space="0" w:color="auto"/>
              <w:bottom w:val="single" w:sz="4" w:space="0" w:color="auto"/>
              <w:right w:val="single" w:sz="4" w:space="0" w:color="auto"/>
            </w:tcBorders>
            <w:noWrap/>
            <w:vAlign w:val="center"/>
            <w:hideMark/>
          </w:tcPr>
          <w:p w:rsidR="004778B8" w:rsidRDefault="004778B8">
            <w:pPr>
              <w:suppressAutoHyphens w:val="0"/>
              <w:spacing w:line="276" w:lineRule="auto"/>
              <w:jc w:val="center"/>
              <w:rPr>
                <w:rFonts w:asciiTheme="minorHAnsi" w:hAnsiTheme="minorHAnsi"/>
              </w:rPr>
            </w:pPr>
            <w:r>
              <w:t>15</w:t>
            </w:r>
          </w:p>
        </w:tc>
        <w:tc>
          <w:tcPr>
            <w:tcW w:w="1984" w:type="dxa"/>
            <w:tcBorders>
              <w:top w:val="single" w:sz="4" w:space="0" w:color="auto"/>
              <w:left w:val="single" w:sz="4" w:space="0" w:color="auto"/>
              <w:bottom w:val="single" w:sz="4" w:space="0" w:color="auto"/>
              <w:right w:val="single" w:sz="4" w:space="0" w:color="auto"/>
            </w:tcBorders>
            <w:vAlign w:val="center"/>
            <w:hideMark/>
          </w:tcPr>
          <w:p w:rsidR="004778B8" w:rsidRDefault="004778B8">
            <w:pPr>
              <w:suppressAutoHyphens w:val="0"/>
              <w:spacing w:line="276" w:lineRule="auto"/>
              <w:jc w:val="center"/>
              <w:rPr>
                <w:rFonts w:ascii="Times New Roman" w:hAnsi="Times New Roman" w:cs="Times New Roman"/>
                <w:kern w:val="0"/>
                <w:lang w:eastAsia="ru-RU"/>
              </w:rPr>
            </w:pPr>
            <w:r>
              <w:rPr>
                <w:rFonts w:ascii="Times New Roman" w:hAnsi="Times New Roman" w:cs="Times New Roman"/>
                <w:kern w:val="0"/>
                <w:lang w:eastAsia="ru-RU"/>
              </w:rPr>
              <w:t>Бюджет СФ</w:t>
            </w:r>
          </w:p>
        </w:tc>
        <w:tc>
          <w:tcPr>
            <w:tcW w:w="1949" w:type="dxa"/>
            <w:tcBorders>
              <w:top w:val="single" w:sz="4" w:space="0" w:color="auto"/>
              <w:left w:val="single" w:sz="4" w:space="0" w:color="auto"/>
              <w:bottom w:val="single" w:sz="4" w:space="0" w:color="auto"/>
              <w:right w:val="single" w:sz="4" w:space="0" w:color="auto"/>
            </w:tcBorders>
            <w:noWrap/>
            <w:vAlign w:val="center"/>
            <w:hideMark/>
          </w:tcPr>
          <w:p w:rsidR="004778B8" w:rsidRDefault="004778B8">
            <w:pPr>
              <w:suppressAutoHyphens w:val="0"/>
              <w:spacing w:line="276" w:lineRule="auto"/>
              <w:jc w:val="center"/>
              <w:rPr>
                <w:rFonts w:ascii="Times New Roman" w:hAnsi="Times New Roman" w:cs="Times New Roman"/>
                <w:kern w:val="0"/>
                <w:lang w:eastAsia="ru-RU"/>
              </w:rPr>
            </w:pPr>
            <w:r>
              <w:rPr>
                <w:rFonts w:ascii="Times New Roman" w:hAnsi="Times New Roman" w:cs="Times New Roman"/>
                <w:kern w:val="0"/>
                <w:lang w:eastAsia="ru-RU"/>
              </w:rPr>
              <w:t>-</w:t>
            </w:r>
          </w:p>
        </w:tc>
      </w:tr>
      <w:tr w:rsidR="004778B8" w:rsidTr="004778B8">
        <w:trPr>
          <w:trHeight w:val="960"/>
        </w:trPr>
        <w:tc>
          <w:tcPr>
            <w:tcW w:w="740" w:type="dxa"/>
            <w:tcBorders>
              <w:top w:val="single" w:sz="4" w:space="0" w:color="auto"/>
              <w:left w:val="single" w:sz="4" w:space="0" w:color="auto"/>
              <w:bottom w:val="single" w:sz="4" w:space="0" w:color="auto"/>
              <w:right w:val="single" w:sz="4" w:space="0" w:color="auto"/>
            </w:tcBorders>
            <w:noWrap/>
            <w:vAlign w:val="center"/>
            <w:hideMark/>
          </w:tcPr>
          <w:p w:rsidR="004778B8" w:rsidRDefault="004778B8">
            <w:pPr>
              <w:suppressAutoHyphens w:val="0"/>
              <w:spacing w:line="276" w:lineRule="auto"/>
              <w:jc w:val="center"/>
              <w:rPr>
                <w:rFonts w:ascii="Times New Roman" w:hAnsi="Times New Roman" w:cs="Times New Roman"/>
                <w:kern w:val="0"/>
                <w:lang w:eastAsia="ru-RU"/>
              </w:rPr>
            </w:pPr>
            <w:r>
              <w:rPr>
                <w:rFonts w:ascii="Times New Roman" w:hAnsi="Times New Roman" w:cs="Times New Roman"/>
                <w:kern w:val="0"/>
                <w:lang w:eastAsia="ru-RU"/>
              </w:rPr>
              <w:t>13</w:t>
            </w:r>
          </w:p>
        </w:tc>
        <w:tc>
          <w:tcPr>
            <w:tcW w:w="2379" w:type="dxa"/>
            <w:tcBorders>
              <w:top w:val="single" w:sz="4" w:space="0" w:color="auto"/>
              <w:left w:val="single" w:sz="4" w:space="0" w:color="auto"/>
              <w:bottom w:val="single" w:sz="4" w:space="0" w:color="auto"/>
              <w:right w:val="single" w:sz="4" w:space="0" w:color="auto"/>
            </w:tcBorders>
            <w:vAlign w:val="center"/>
            <w:hideMark/>
          </w:tcPr>
          <w:p w:rsidR="004778B8" w:rsidRDefault="004778B8">
            <w:pPr>
              <w:suppressAutoHyphens w:val="0"/>
              <w:spacing w:line="276" w:lineRule="auto"/>
              <w:rPr>
                <w:rFonts w:ascii="Times New Roman" w:hAnsi="Times New Roman" w:cs="Times New Roman"/>
                <w:kern w:val="0"/>
                <w:lang w:eastAsia="ru-RU"/>
              </w:rPr>
            </w:pPr>
            <w:r>
              <w:rPr>
                <w:rFonts w:ascii="Times New Roman" w:hAnsi="Times New Roman" w:cs="Times New Roman"/>
                <w:kern w:val="0"/>
                <w:lang w:eastAsia="ru-RU"/>
              </w:rPr>
              <w:t xml:space="preserve">Понижение бордюрного камня </w:t>
            </w:r>
          </w:p>
        </w:tc>
        <w:tc>
          <w:tcPr>
            <w:tcW w:w="4111" w:type="dxa"/>
            <w:tcBorders>
              <w:top w:val="single" w:sz="4" w:space="0" w:color="auto"/>
              <w:left w:val="single" w:sz="4" w:space="0" w:color="auto"/>
              <w:bottom w:val="single" w:sz="4" w:space="0" w:color="auto"/>
              <w:right w:val="single" w:sz="4" w:space="0" w:color="auto"/>
            </w:tcBorders>
            <w:noWrap/>
            <w:vAlign w:val="center"/>
            <w:hideMark/>
          </w:tcPr>
          <w:p w:rsidR="004778B8" w:rsidRDefault="004778B8">
            <w:pPr>
              <w:suppressAutoHyphens w:val="0"/>
              <w:spacing w:line="276" w:lineRule="auto"/>
              <w:jc w:val="center"/>
              <w:rPr>
                <w:rFonts w:ascii="Times New Roman" w:hAnsi="Times New Roman" w:cs="Times New Roman"/>
                <w:kern w:val="0"/>
                <w:lang w:eastAsia="ru-RU"/>
              </w:rPr>
            </w:pPr>
            <w:r>
              <w:rPr>
                <w:rFonts w:ascii="Times New Roman" w:hAnsi="Times New Roman" w:cs="Times New Roman"/>
                <w:kern w:val="0"/>
                <w:lang w:eastAsia="ru-RU"/>
              </w:rPr>
              <w:t>Ивангород, ул. Юрия Гагарина</w:t>
            </w:r>
          </w:p>
        </w:tc>
        <w:tc>
          <w:tcPr>
            <w:tcW w:w="1701" w:type="dxa"/>
            <w:tcBorders>
              <w:top w:val="single" w:sz="4" w:space="0" w:color="auto"/>
              <w:left w:val="single" w:sz="4" w:space="0" w:color="auto"/>
              <w:bottom w:val="single" w:sz="4" w:space="0" w:color="auto"/>
              <w:right w:val="single" w:sz="4" w:space="0" w:color="auto"/>
            </w:tcBorders>
            <w:noWrap/>
            <w:vAlign w:val="center"/>
            <w:hideMark/>
          </w:tcPr>
          <w:p w:rsidR="004778B8" w:rsidRDefault="004778B8">
            <w:pPr>
              <w:suppressAutoHyphens w:val="0"/>
              <w:spacing w:line="276" w:lineRule="auto"/>
              <w:jc w:val="center"/>
              <w:rPr>
                <w:rFonts w:ascii="Times New Roman" w:hAnsi="Times New Roman" w:cs="Times New Roman"/>
              </w:rPr>
            </w:pPr>
            <w:r>
              <w:rPr>
                <w:rFonts w:ascii="Times New Roman" w:hAnsi="Times New Roman" w:cs="Times New Roman"/>
                <w:kern w:val="0"/>
                <w:lang w:eastAsia="ru-RU"/>
              </w:rPr>
              <w:t>15 ед.</w:t>
            </w:r>
          </w:p>
        </w:tc>
        <w:tc>
          <w:tcPr>
            <w:tcW w:w="1701" w:type="dxa"/>
            <w:tcBorders>
              <w:top w:val="single" w:sz="4" w:space="0" w:color="auto"/>
              <w:left w:val="single" w:sz="4" w:space="0" w:color="auto"/>
              <w:bottom w:val="single" w:sz="4" w:space="0" w:color="auto"/>
              <w:right w:val="single" w:sz="4" w:space="0" w:color="auto"/>
            </w:tcBorders>
            <w:noWrap/>
            <w:vAlign w:val="center"/>
            <w:hideMark/>
          </w:tcPr>
          <w:p w:rsidR="004778B8" w:rsidRDefault="004778B8">
            <w:pPr>
              <w:suppressAutoHyphens w:val="0"/>
              <w:spacing w:line="276" w:lineRule="auto"/>
              <w:jc w:val="center"/>
              <w:rPr>
                <w:rFonts w:ascii="Times New Roman" w:hAnsi="Times New Roman" w:cs="Times New Roman"/>
              </w:rPr>
            </w:pPr>
            <w:r>
              <w:rPr>
                <w:rFonts w:ascii="Times New Roman" w:hAnsi="Times New Roman" w:cs="Times New Roman"/>
              </w:rPr>
              <w:t>0,315</w:t>
            </w:r>
          </w:p>
        </w:tc>
        <w:tc>
          <w:tcPr>
            <w:tcW w:w="1984" w:type="dxa"/>
            <w:tcBorders>
              <w:top w:val="single" w:sz="4" w:space="0" w:color="auto"/>
              <w:left w:val="single" w:sz="4" w:space="0" w:color="auto"/>
              <w:bottom w:val="single" w:sz="4" w:space="0" w:color="auto"/>
              <w:right w:val="single" w:sz="4" w:space="0" w:color="auto"/>
            </w:tcBorders>
            <w:vAlign w:val="center"/>
            <w:hideMark/>
          </w:tcPr>
          <w:p w:rsidR="004778B8" w:rsidRDefault="004778B8">
            <w:pPr>
              <w:suppressAutoHyphens w:val="0"/>
              <w:spacing w:line="276" w:lineRule="auto"/>
              <w:jc w:val="center"/>
              <w:rPr>
                <w:rFonts w:ascii="Times New Roman" w:hAnsi="Times New Roman" w:cs="Times New Roman"/>
                <w:kern w:val="0"/>
                <w:lang w:eastAsia="ru-RU"/>
              </w:rPr>
            </w:pPr>
            <w:r>
              <w:rPr>
                <w:rFonts w:ascii="Times New Roman" w:hAnsi="Times New Roman" w:cs="Times New Roman"/>
                <w:kern w:val="0"/>
                <w:lang w:eastAsia="ru-RU"/>
              </w:rPr>
              <w:t>Бюджет МО</w:t>
            </w:r>
          </w:p>
        </w:tc>
        <w:tc>
          <w:tcPr>
            <w:tcW w:w="1949" w:type="dxa"/>
            <w:tcBorders>
              <w:top w:val="single" w:sz="4" w:space="0" w:color="auto"/>
              <w:left w:val="single" w:sz="4" w:space="0" w:color="auto"/>
              <w:bottom w:val="single" w:sz="4" w:space="0" w:color="auto"/>
              <w:right w:val="single" w:sz="4" w:space="0" w:color="auto"/>
            </w:tcBorders>
            <w:noWrap/>
            <w:vAlign w:val="center"/>
            <w:hideMark/>
          </w:tcPr>
          <w:p w:rsidR="004778B8" w:rsidRDefault="004778B8">
            <w:pPr>
              <w:suppressAutoHyphens w:val="0"/>
              <w:spacing w:line="276" w:lineRule="auto"/>
              <w:jc w:val="center"/>
              <w:rPr>
                <w:rFonts w:ascii="Times New Roman" w:hAnsi="Times New Roman" w:cs="Times New Roman"/>
                <w:kern w:val="0"/>
                <w:lang w:eastAsia="ru-RU"/>
              </w:rPr>
            </w:pPr>
            <w:r>
              <w:rPr>
                <w:rFonts w:ascii="Times New Roman" w:hAnsi="Times New Roman" w:cs="Times New Roman"/>
                <w:kern w:val="0"/>
                <w:lang w:eastAsia="ru-RU"/>
              </w:rPr>
              <w:t>-</w:t>
            </w:r>
          </w:p>
        </w:tc>
      </w:tr>
      <w:tr w:rsidR="004778B8" w:rsidTr="004778B8">
        <w:trPr>
          <w:trHeight w:val="960"/>
        </w:trPr>
        <w:tc>
          <w:tcPr>
            <w:tcW w:w="740" w:type="dxa"/>
            <w:tcBorders>
              <w:top w:val="single" w:sz="4" w:space="0" w:color="auto"/>
              <w:left w:val="single" w:sz="4" w:space="0" w:color="auto"/>
              <w:bottom w:val="single" w:sz="4" w:space="0" w:color="auto"/>
              <w:right w:val="single" w:sz="4" w:space="0" w:color="auto"/>
            </w:tcBorders>
            <w:noWrap/>
            <w:vAlign w:val="center"/>
            <w:hideMark/>
          </w:tcPr>
          <w:p w:rsidR="004778B8" w:rsidRDefault="004778B8">
            <w:pPr>
              <w:suppressAutoHyphens w:val="0"/>
              <w:spacing w:line="276" w:lineRule="auto"/>
              <w:jc w:val="center"/>
              <w:rPr>
                <w:rFonts w:ascii="Times New Roman" w:hAnsi="Times New Roman" w:cs="Times New Roman"/>
                <w:kern w:val="0"/>
                <w:lang w:eastAsia="ru-RU"/>
              </w:rPr>
            </w:pPr>
            <w:r>
              <w:rPr>
                <w:rFonts w:ascii="Times New Roman" w:hAnsi="Times New Roman" w:cs="Times New Roman"/>
                <w:kern w:val="0"/>
                <w:lang w:eastAsia="ru-RU"/>
              </w:rPr>
              <w:t>14</w:t>
            </w:r>
          </w:p>
        </w:tc>
        <w:tc>
          <w:tcPr>
            <w:tcW w:w="2379" w:type="dxa"/>
            <w:tcBorders>
              <w:top w:val="single" w:sz="4" w:space="0" w:color="auto"/>
              <w:left w:val="single" w:sz="4" w:space="0" w:color="auto"/>
              <w:bottom w:val="single" w:sz="4" w:space="0" w:color="auto"/>
              <w:right w:val="single" w:sz="4" w:space="0" w:color="auto"/>
            </w:tcBorders>
            <w:vAlign w:val="center"/>
            <w:hideMark/>
          </w:tcPr>
          <w:p w:rsidR="004778B8" w:rsidRDefault="004778B8">
            <w:pPr>
              <w:suppressAutoHyphens w:val="0"/>
              <w:spacing w:line="276" w:lineRule="auto"/>
              <w:rPr>
                <w:rFonts w:ascii="Times New Roman" w:hAnsi="Times New Roman" w:cs="Times New Roman"/>
                <w:kern w:val="0"/>
                <w:lang w:eastAsia="ru-RU"/>
              </w:rPr>
            </w:pPr>
            <w:r>
              <w:rPr>
                <w:rFonts w:ascii="Times New Roman" w:hAnsi="Times New Roman" w:cs="Times New Roman"/>
                <w:kern w:val="0"/>
                <w:lang w:eastAsia="ru-RU"/>
              </w:rPr>
              <w:t>Устройство искусственного освещения на подходах к школе и дет</w:t>
            </w:r>
            <w:proofErr w:type="gramStart"/>
            <w:r>
              <w:rPr>
                <w:rFonts w:ascii="Times New Roman" w:hAnsi="Times New Roman" w:cs="Times New Roman"/>
                <w:kern w:val="0"/>
                <w:lang w:eastAsia="ru-RU"/>
              </w:rPr>
              <w:t>.</w:t>
            </w:r>
            <w:proofErr w:type="gramEnd"/>
            <w:r>
              <w:rPr>
                <w:rFonts w:ascii="Times New Roman" w:hAnsi="Times New Roman" w:cs="Times New Roman"/>
                <w:kern w:val="0"/>
                <w:lang w:eastAsia="ru-RU"/>
              </w:rPr>
              <w:t xml:space="preserve"> </w:t>
            </w:r>
            <w:proofErr w:type="gramStart"/>
            <w:r>
              <w:rPr>
                <w:rFonts w:ascii="Times New Roman" w:hAnsi="Times New Roman" w:cs="Times New Roman"/>
                <w:kern w:val="0"/>
                <w:lang w:eastAsia="ru-RU"/>
              </w:rPr>
              <w:t>с</w:t>
            </w:r>
            <w:proofErr w:type="gramEnd"/>
            <w:r>
              <w:rPr>
                <w:rFonts w:ascii="Times New Roman" w:hAnsi="Times New Roman" w:cs="Times New Roman"/>
                <w:kern w:val="0"/>
                <w:lang w:eastAsia="ru-RU"/>
              </w:rPr>
              <w:t>аду</w:t>
            </w:r>
          </w:p>
        </w:tc>
        <w:tc>
          <w:tcPr>
            <w:tcW w:w="4111" w:type="dxa"/>
            <w:tcBorders>
              <w:top w:val="single" w:sz="4" w:space="0" w:color="auto"/>
              <w:left w:val="single" w:sz="4" w:space="0" w:color="auto"/>
              <w:bottom w:val="single" w:sz="4" w:space="0" w:color="auto"/>
              <w:right w:val="single" w:sz="4" w:space="0" w:color="auto"/>
            </w:tcBorders>
            <w:noWrap/>
            <w:vAlign w:val="center"/>
            <w:hideMark/>
          </w:tcPr>
          <w:p w:rsidR="004778B8" w:rsidRDefault="004778B8">
            <w:pPr>
              <w:suppressAutoHyphens w:val="0"/>
              <w:spacing w:line="276" w:lineRule="auto"/>
              <w:jc w:val="center"/>
              <w:rPr>
                <w:rFonts w:ascii="Times New Roman" w:hAnsi="Times New Roman" w:cs="Times New Roman"/>
                <w:kern w:val="0"/>
                <w:szCs w:val="20"/>
                <w:lang w:eastAsia="ru-RU"/>
              </w:rPr>
            </w:pPr>
            <w:r>
              <w:rPr>
                <w:rFonts w:ascii="Times New Roman" w:hAnsi="Times New Roman" w:cs="Times New Roman"/>
                <w:kern w:val="0"/>
                <w:szCs w:val="20"/>
                <w:lang w:eastAsia="ru-RU"/>
              </w:rPr>
              <w:t xml:space="preserve">п. </w:t>
            </w:r>
            <w:proofErr w:type="spellStart"/>
            <w:r>
              <w:rPr>
                <w:rFonts w:ascii="Times New Roman" w:hAnsi="Times New Roman" w:cs="Times New Roman"/>
                <w:kern w:val="0"/>
                <w:szCs w:val="20"/>
                <w:lang w:eastAsia="ru-RU"/>
              </w:rPr>
              <w:t>Котельский</w:t>
            </w:r>
            <w:proofErr w:type="spellEnd"/>
            <w:r>
              <w:rPr>
                <w:rFonts w:ascii="Times New Roman" w:hAnsi="Times New Roman" w:cs="Times New Roman"/>
                <w:kern w:val="0"/>
                <w:szCs w:val="20"/>
                <w:lang w:eastAsia="ru-RU"/>
              </w:rPr>
              <w:t xml:space="preserve"> </w:t>
            </w:r>
          </w:p>
          <w:p w:rsidR="004778B8" w:rsidRDefault="004778B8">
            <w:pPr>
              <w:suppressAutoHyphens w:val="0"/>
              <w:spacing w:line="276" w:lineRule="auto"/>
              <w:jc w:val="center"/>
              <w:rPr>
                <w:rFonts w:ascii="Times New Roman" w:hAnsi="Times New Roman" w:cs="Times New Roman"/>
                <w:kern w:val="0"/>
                <w:lang w:eastAsia="ru-RU"/>
              </w:rPr>
            </w:pPr>
            <w:r>
              <w:rPr>
                <w:rFonts w:ascii="Times New Roman" w:hAnsi="Times New Roman" w:cs="Times New Roman"/>
                <w:kern w:val="0"/>
                <w:szCs w:val="20"/>
                <w:lang w:eastAsia="ru-RU"/>
              </w:rPr>
              <w:t>МБОУ "</w:t>
            </w:r>
            <w:proofErr w:type="spellStart"/>
            <w:r>
              <w:rPr>
                <w:rFonts w:ascii="Times New Roman" w:hAnsi="Times New Roman" w:cs="Times New Roman"/>
                <w:kern w:val="0"/>
                <w:szCs w:val="20"/>
                <w:lang w:eastAsia="ru-RU"/>
              </w:rPr>
              <w:t>Котельская</w:t>
            </w:r>
            <w:proofErr w:type="spellEnd"/>
            <w:r>
              <w:rPr>
                <w:rFonts w:ascii="Times New Roman" w:hAnsi="Times New Roman" w:cs="Times New Roman"/>
                <w:kern w:val="0"/>
                <w:szCs w:val="20"/>
                <w:lang w:eastAsia="ru-RU"/>
              </w:rPr>
              <w:t xml:space="preserve"> СОШ"</w:t>
            </w:r>
          </w:p>
        </w:tc>
        <w:tc>
          <w:tcPr>
            <w:tcW w:w="1701" w:type="dxa"/>
            <w:tcBorders>
              <w:top w:val="single" w:sz="4" w:space="0" w:color="auto"/>
              <w:left w:val="single" w:sz="4" w:space="0" w:color="auto"/>
              <w:bottom w:val="single" w:sz="4" w:space="0" w:color="auto"/>
              <w:right w:val="single" w:sz="4" w:space="0" w:color="auto"/>
            </w:tcBorders>
            <w:noWrap/>
            <w:vAlign w:val="center"/>
            <w:hideMark/>
          </w:tcPr>
          <w:p w:rsidR="004778B8" w:rsidRDefault="004778B8">
            <w:pPr>
              <w:suppressAutoHyphens w:val="0"/>
              <w:spacing w:line="276" w:lineRule="auto"/>
              <w:jc w:val="center"/>
              <w:rPr>
                <w:rFonts w:ascii="Times New Roman" w:hAnsi="Times New Roman" w:cs="Times New Roman"/>
                <w:kern w:val="0"/>
                <w:lang w:eastAsia="ru-RU"/>
              </w:rPr>
            </w:pPr>
            <w:r>
              <w:rPr>
                <w:rFonts w:ascii="Times New Roman" w:hAnsi="Times New Roman" w:cs="Times New Roman"/>
                <w:kern w:val="0"/>
                <w:szCs w:val="20"/>
                <w:lang w:eastAsia="ru-RU"/>
              </w:rPr>
              <w:t>25 ед.</w:t>
            </w:r>
          </w:p>
        </w:tc>
        <w:tc>
          <w:tcPr>
            <w:tcW w:w="1701" w:type="dxa"/>
            <w:tcBorders>
              <w:top w:val="single" w:sz="4" w:space="0" w:color="auto"/>
              <w:left w:val="single" w:sz="4" w:space="0" w:color="auto"/>
              <w:bottom w:val="single" w:sz="4" w:space="0" w:color="auto"/>
              <w:right w:val="single" w:sz="4" w:space="0" w:color="auto"/>
            </w:tcBorders>
            <w:noWrap/>
            <w:vAlign w:val="center"/>
            <w:hideMark/>
          </w:tcPr>
          <w:p w:rsidR="004778B8" w:rsidRDefault="004778B8">
            <w:pPr>
              <w:suppressAutoHyphens w:val="0"/>
              <w:spacing w:line="276" w:lineRule="auto"/>
              <w:jc w:val="center"/>
              <w:rPr>
                <w:rFonts w:ascii="Times New Roman" w:hAnsi="Times New Roman" w:cs="Times New Roman"/>
              </w:rPr>
            </w:pPr>
            <w:r>
              <w:rPr>
                <w:rFonts w:ascii="Times New Roman" w:hAnsi="Times New Roman" w:cs="Times New Roman"/>
                <w:kern w:val="0"/>
                <w:szCs w:val="20"/>
                <w:lang w:eastAsia="ru-RU"/>
              </w:rPr>
              <w:t>0,3</w:t>
            </w:r>
          </w:p>
        </w:tc>
        <w:tc>
          <w:tcPr>
            <w:tcW w:w="1984" w:type="dxa"/>
            <w:tcBorders>
              <w:top w:val="single" w:sz="4" w:space="0" w:color="auto"/>
              <w:left w:val="single" w:sz="4" w:space="0" w:color="auto"/>
              <w:bottom w:val="single" w:sz="4" w:space="0" w:color="auto"/>
              <w:right w:val="single" w:sz="4" w:space="0" w:color="auto"/>
            </w:tcBorders>
            <w:vAlign w:val="center"/>
            <w:hideMark/>
          </w:tcPr>
          <w:p w:rsidR="004778B8" w:rsidRDefault="004778B8">
            <w:pPr>
              <w:suppressAutoHyphens w:val="0"/>
              <w:spacing w:line="276" w:lineRule="auto"/>
              <w:jc w:val="center"/>
              <w:rPr>
                <w:rFonts w:ascii="Times New Roman" w:hAnsi="Times New Roman" w:cs="Times New Roman"/>
                <w:kern w:val="0"/>
                <w:lang w:eastAsia="ru-RU"/>
              </w:rPr>
            </w:pPr>
            <w:r>
              <w:rPr>
                <w:rFonts w:ascii="Times New Roman" w:hAnsi="Times New Roman" w:cs="Times New Roman"/>
                <w:kern w:val="0"/>
                <w:lang w:eastAsia="ru-RU"/>
              </w:rPr>
              <w:t>Бюджет МО</w:t>
            </w:r>
          </w:p>
        </w:tc>
        <w:tc>
          <w:tcPr>
            <w:tcW w:w="1949" w:type="dxa"/>
            <w:tcBorders>
              <w:top w:val="single" w:sz="4" w:space="0" w:color="auto"/>
              <w:left w:val="single" w:sz="4" w:space="0" w:color="auto"/>
              <w:bottom w:val="single" w:sz="4" w:space="0" w:color="auto"/>
              <w:right w:val="single" w:sz="4" w:space="0" w:color="auto"/>
            </w:tcBorders>
            <w:noWrap/>
            <w:vAlign w:val="center"/>
            <w:hideMark/>
          </w:tcPr>
          <w:p w:rsidR="004778B8" w:rsidRDefault="004778B8">
            <w:pPr>
              <w:suppressAutoHyphens w:val="0"/>
              <w:spacing w:line="276" w:lineRule="auto"/>
              <w:jc w:val="center"/>
              <w:rPr>
                <w:rFonts w:ascii="Times New Roman" w:hAnsi="Times New Roman" w:cs="Times New Roman"/>
                <w:kern w:val="0"/>
                <w:lang w:eastAsia="ru-RU"/>
              </w:rPr>
            </w:pPr>
            <w:r>
              <w:rPr>
                <w:rFonts w:ascii="Times New Roman" w:hAnsi="Times New Roman" w:cs="Times New Roman"/>
                <w:kern w:val="0"/>
                <w:lang w:eastAsia="ru-RU"/>
              </w:rPr>
              <w:t>-</w:t>
            </w:r>
          </w:p>
        </w:tc>
      </w:tr>
      <w:tr w:rsidR="004778B8" w:rsidTr="004778B8">
        <w:trPr>
          <w:trHeight w:val="960"/>
        </w:trPr>
        <w:tc>
          <w:tcPr>
            <w:tcW w:w="740" w:type="dxa"/>
            <w:tcBorders>
              <w:top w:val="single" w:sz="4" w:space="0" w:color="auto"/>
              <w:left w:val="single" w:sz="4" w:space="0" w:color="auto"/>
              <w:bottom w:val="single" w:sz="4" w:space="0" w:color="auto"/>
              <w:right w:val="single" w:sz="4" w:space="0" w:color="auto"/>
            </w:tcBorders>
            <w:noWrap/>
            <w:vAlign w:val="center"/>
            <w:hideMark/>
          </w:tcPr>
          <w:p w:rsidR="004778B8" w:rsidRDefault="004778B8">
            <w:pPr>
              <w:suppressAutoHyphens w:val="0"/>
              <w:spacing w:line="276" w:lineRule="auto"/>
              <w:jc w:val="center"/>
              <w:rPr>
                <w:rFonts w:ascii="Times New Roman" w:hAnsi="Times New Roman" w:cs="Times New Roman"/>
                <w:kern w:val="0"/>
                <w:lang w:eastAsia="ru-RU"/>
              </w:rPr>
            </w:pPr>
            <w:r>
              <w:rPr>
                <w:rFonts w:ascii="Times New Roman" w:hAnsi="Times New Roman" w:cs="Times New Roman"/>
                <w:kern w:val="0"/>
                <w:lang w:eastAsia="ru-RU"/>
              </w:rPr>
              <w:t>15</w:t>
            </w:r>
          </w:p>
        </w:tc>
        <w:tc>
          <w:tcPr>
            <w:tcW w:w="2379" w:type="dxa"/>
            <w:tcBorders>
              <w:top w:val="single" w:sz="4" w:space="0" w:color="auto"/>
              <w:left w:val="single" w:sz="4" w:space="0" w:color="auto"/>
              <w:bottom w:val="single" w:sz="4" w:space="0" w:color="auto"/>
              <w:right w:val="single" w:sz="4" w:space="0" w:color="auto"/>
            </w:tcBorders>
            <w:vAlign w:val="center"/>
            <w:hideMark/>
          </w:tcPr>
          <w:p w:rsidR="004778B8" w:rsidRDefault="004778B8">
            <w:pPr>
              <w:suppressAutoHyphens w:val="0"/>
              <w:spacing w:line="276" w:lineRule="auto"/>
              <w:rPr>
                <w:rFonts w:ascii="Times New Roman" w:hAnsi="Times New Roman" w:cs="Times New Roman"/>
                <w:kern w:val="0"/>
                <w:lang w:eastAsia="ru-RU"/>
              </w:rPr>
            </w:pPr>
            <w:r>
              <w:rPr>
                <w:rFonts w:ascii="Times New Roman" w:hAnsi="Times New Roman" w:cs="Times New Roman"/>
                <w:kern w:val="0"/>
                <w:lang w:eastAsia="ru-RU"/>
              </w:rPr>
              <w:t xml:space="preserve">Повышение инженерной оснащённости </w:t>
            </w:r>
            <w:r>
              <w:rPr>
                <w:rFonts w:ascii="Times New Roman" w:hAnsi="Times New Roman" w:cs="Times New Roman"/>
                <w:kern w:val="0"/>
                <w:lang w:eastAsia="ru-RU"/>
              </w:rPr>
              <w:lastRenderedPageBreak/>
              <w:t xml:space="preserve">пешеходного перехода </w:t>
            </w:r>
            <w:proofErr w:type="gramStart"/>
            <w:r>
              <w:rPr>
                <w:rFonts w:ascii="Times New Roman" w:hAnsi="Times New Roman" w:cs="Times New Roman"/>
                <w:kern w:val="0"/>
                <w:lang w:eastAsia="ru-RU"/>
              </w:rPr>
              <w:t>через</w:t>
            </w:r>
            <w:proofErr w:type="gramEnd"/>
            <w:r>
              <w:rPr>
                <w:rFonts w:ascii="Times New Roman" w:hAnsi="Times New Roman" w:cs="Times New Roman"/>
                <w:kern w:val="0"/>
                <w:lang w:eastAsia="ru-RU"/>
              </w:rPr>
              <w:t xml:space="preserve"> а/д.</w:t>
            </w:r>
          </w:p>
        </w:tc>
        <w:tc>
          <w:tcPr>
            <w:tcW w:w="4111" w:type="dxa"/>
            <w:tcBorders>
              <w:top w:val="single" w:sz="4" w:space="0" w:color="auto"/>
              <w:left w:val="single" w:sz="4" w:space="0" w:color="auto"/>
              <w:bottom w:val="single" w:sz="4" w:space="0" w:color="auto"/>
              <w:right w:val="single" w:sz="4" w:space="0" w:color="auto"/>
            </w:tcBorders>
            <w:noWrap/>
            <w:vAlign w:val="center"/>
          </w:tcPr>
          <w:p w:rsidR="004778B8" w:rsidRDefault="004778B8">
            <w:pPr>
              <w:suppressAutoHyphens w:val="0"/>
              <w:spacing w:line="276" w:lineRule="auto"/>
              <w:jc w:val="center"/>
              <w:rPr>
                <w:rFonts w:ascii="Times New Roman" w:hAnsi="Times New Roman" w:cs="Times New Roman"/>
                <w:kern w:val="0"/>
                <w:szCs w:val="20"/>
                <w:lang w:eastAsia="ru-RU"/>
              </w:rPr>
            </w:pPr>
            <w:r>
              <w:rPr>
                <w:rFonts w:ascii="Times New Roman" w:hAnsi="Times New Roman" w:cs="Times New Roman"/>
                <w:kern w:val="0"/>
                <w:szCs w:val="20"/>
                <w:lang w:eastAsia="ru-RU"/>
              </w:rPr>
              <w:lastRenderedPageBreak/>
              <w:t xml:space="preserve">п. </w:t>
            </w:r>
            <w:proofErr w:type="spellStart"/>
            <w:r>
              <w:rPr>
                <w:rFonts w:ascii="Times New Roman" w:hAnsi="Times New Roman" w:cs="Times New Roman"/>
                <w:kern w:val="0"/>
                <w:szCs w:val="20"/>
                <w:lang w:eastAsia="ru-RU"/>
              </w:rPr>
              <w:t>Котельский</w:t>
            </w:r>
            <w:proofErr w:type="spellEnd"/>
            <w:r>
              <w:rPr>
                <w:rFonts w:ascii="Times New Roman" w:hAnsi="Times New Roman" w:cs="Times New Roman"/>
                <w:kern w:val="0"/>
                <w:szCs w:val="20"/>
                <w:lang w:eastAsia="ru-RU"/>
              </w:rPr>
              <w:t xml:space="preserve"> </w:t>
            </w:r>
          </w:p>
          <w:p w:rsidR="004778B8" w:rsidRDefault="004778B8">
            <w:pPr>
              <w:suppressAutoHyphens w:val="0"/>
              <w:spacing w:line="276" w:lineRule="auto"/>
              <w:jc w:val="center"/>
              <w:rPr>
                <w:rFonts w:ascii="Times New Roman" w:hAnsi="Times New Roman" w:cs="Times New Roman"/>
                <w:kern w:val="0"/>
                <w:lang w:eastAsia="ru-RU"/>
              </w:rPr>
            </w:pPr>
          </w:p>
        </w:tc>
        <w:tc>
          <w:tcPr>
            <w:tcW w:w="1701" w:type="dxa"/>
            <w:tcBorders>
              <w:top w:val="single" w:sz="4" w:space="0" w:color="auto"/>
              <w:left w:val="single" w:sz="4" w:space="0" w:color="auto"/>
              <w:bottom w:val="single" w:sz="4" w:space="0" w:color="auto"/>
              <w:right w:val="single" w:sz="4" w:space="0" w:color="auto"/>
            </w:tcBorders>
            <w:noWrap/>
            <w:vAlign w:val="center"/>
            <w:hideMark/>
          </w:tcPr>
          <w:p w:rsidR="004778B8" w:rsidRDefault="004778B8">
            <w:pPr>
              <w:suppressAutoHyphens w:val="0"/>
              <w:spacing w:line="276" w:lineRule="auto"/>
              <w:jc w:val="center"/>
              <w:rPr>
                <w:rFonts w:ascii="Times New Roman" w:hAnsi="Times New Roman" w:cs="Times New Roman"/>
                <w:kern w:val="0"/>
                <w:lang w:eastAsia="ru-RU"/>
              </w:rPr>
            </w:pPr>
            <w:r>
              <w:rPr>
                <w:rFonts w:ascii="Times New Roman" w:hAnsi="Times New Roman" w:cs="Times New Roman"/>
                <w:kern w:val="0"/>
                <w:szCs w:val="20"/>
                <w:lang w:eastAsia="ru-RU"/>
              </w:rPr>
              <w:t>1 ед.</w:t>
            </w:r>
          </w:p>
        </w:tc>
        <w:tc>
          <w:tcPr>
            <w:tcW w:w="1701" w:type="dxa"/>
            <w:tcBorders>
              <w:top w:val="single" w:sz="4" w:space="0" w:color="auto"/>
              <w:left w:val="single" w:sz="4" w:space="0" w:color="auto"/>
              <w:bottom w:val="single" w:sz="4" w:space="0" w:color="auto"/>
              <w:right w:val="single" w:sz="4" w:space="0" w:color="auto"/>
            </w:tcBorders>
            <w:noWrap/>
            <w:vAlign w:val="center"/>
            <w:hideMark/>
          </w:tcPr>
          <w:p w:rsidR="004778B8" w:rsidRDefault="004778B8">
            <w:pPr>
              <w:suppressAutoHyphens w:val="0"/>
              <w:spacing w:line="276" w:lineRule="auto"/>
              <w:jc w:val="center"/>
              <w:rPr>
                <w:rFonts w:ascii="Times New Roman" w:hAnsi="Times New Roman" w:cs="Times New Roman"/>
              </w:rPr>
            </w:pPr>
            <w:r>
              <w:rPr>
                <w:rFonts w:ascii="Times New Roman" w:hAnsi="Times New Roman" w:cs="Times New Roman"/>
                <w:kern w:val="0"/>
                <w:szCs w:val="20"/>
                <w:lang w:eastAsia="ru-RU"/>
              </w:rPr>
              <w:t>0,14</w:t>
            </w:r>
          </w:p>
        </w:tc>
        <w:tc>
          <w:tcPr>
            <w:tcW w:w="1984" w:type="dxa"/>
            <w:tcBorders>
              <w:top w:val="single" w:sz="4" w:space="0" w:color="auto"/>
              <w:left w:val="single" w:sz="4" w:space="0" w:color="auto"/>
              <w:bottom w:val="single" w:sz="4" w:space="0" w:color="auto"/>
              <w:right w:val="single" w:sz="4" w:space="0" w:color="auto"/>
            </w:tcBorders>
            <w:vAlign w:val="center"/>
            <w:hideMark/>
          </w:tcPr>
          <w:p w:rsidR="004778B8" w:rsidRDefault="004778B8">
            <w:pPr>
              <w:suppressAutoHyphens w:val="0"/>
              <w:spacing w:line="276" w:lineRule="auto"/>
              <w:jc w:val="center"/>
              <w:rPr>
                <w:rFonts w:ascii="Times New Roman" w:hAnsi="Times New Roman" w:cs="Times New Roman"/>
                <w:kern w:val="0"/>
                <w:lang w:eastAsia="ru-RU"/>
              </w:rPr>
            </w:pPr>
            <w:r>
              <w:rPr>
                <w:rFonts w:ascii="Times New Roman" w:hAnsi="Times New Roman" w:cs="Times New Roman"/>
                <w:kern w:val="0"/>
                <w:lang w:eastAsia="ru-RU"/>
              </w:rPr>
              <w:t>Бюджет МО</w:t>
            </w:r>
          </w:p>
        </w:tc>
        <w:tc>
          <w:tcPr>
            <w:tcW w:w="1949" w:type="dxa"/>
            <w:tcBorders>
              <w:top w:val="single" w:sz="4" w:space="0" w:color="auto"/>
              <w:left w:val="single" w:sz="4" w:space="0" w:color="auto"/>
              <w:bottom w:val="single" w:sz="4" w:space="0" w:color="auto"/>
              <w:right w:val="single" w:sz="4" w:space="0" w:color="auto"/>
            </w:tcBorders>
            <w:noWrap/>
            <w:vAlign w:val="center"/>
            <w:hideMark/>
          </w:tcPr>
          <w:p w:rsidR="004778B8" w:rsidRDefault="004778B8">
            <w:pPr>
              <w:suppressAutoHyphens w:val="0"/>
              <w:spacing w:line="276" w:lineRule="auto"/>
              <w:jc w:val="center"/>
              <w:rPr>
                <w:rFonts w:ascii="Times New Roman" w:hAnsi="Times New Roman" w:cs="Times New Roman"/>
                <w:kern w:val="0"/>
                <w:lang w:eastAsia="ru-RU"/>
              </w:rPr>
            </w:pPr>
            <w:r>
              <w:rPr>
                <w:rFonts w:ascii="Times New Roman" w:hAnsi="Times New Roman" w:cs="Times New Roman"/>
                <w:kern w:val="0"/>
                <w:lang w:eastAsia="ru-RU"/>
              </w:rPr>
              <w:t>-</w:t>
            </w:r>
          </w:p>
        </w:tc>
      </w:tr>
      <w:tr w:rsidR="004778B8" w:rsidTr="004778B8">
        <w:trPr>
          <w:trHeight w:val="20"/>
        </w:trPr>
        <w:tc>
          <w:tcPr>
            <w:tcW w:w="740" w:type="dxa"/>
            <w:tcBorders>
              <w:top w:val="single" w:sz="4" w:space="0" w:color="auto"/>
              <w:left w:val="single" w:sz="4" w:space="0" w:color="auto"/>
              <w:bottom w:val="single" w:sz="4" w:space="0" w:color="auto"/>
              <w:right w:val="single" w:sz="4" w:space="0" w:color="auto"/>
            </w:tcBorders>
            <w:noWrap/>
            <w:vAlign w:val="center"/>
            <w:hideMark/>
          </w:tcPr>
          <w:p w:rsidR="004778B8" w:rsidRDefault="004778B8">
            <w:pPr>
              <w:suppressAutoHyphens w:val="0"/>
              <w:spacing w:line="276" w:lineRule="auto"/>
              <w:jc w:val="center"/>
              <w:rPr>
                <w:rFonts w:ascii="Times New Roman" w:hAnsi="Times New Roman" w:cs="Times New Roman"/>
                <w:kern w:val="0"/>
                <w:lang w:eastAsia="ru-RU"/>
              </w:rPr>
            </w:pPr>
            <w:r>
              <w:rPr>
                <w:rFonts w:ascii="Times New Roman" w:hAnsi="Times New Roman" w:cs="Times New Roman"/>
                <w:kern w:val="0"/>
                <w:lang w:eastAsia="ru-RU"/>
              </w:rPr>
              <w:lastRenderedPageBreak/>
              <w:t> </w:t>
            </w:r>
          </w:p>
        </w:tc>
        <w:tc>
          <w:tcPr>
            <w:tcW w:w="8191" w:type="dxa"/>
            <w:gridSpan w:val="3"/>
            <w:tcBorders>
              <w:top w:val="single" w:sz="4" w:space="0" w:color="auto"/>
              <w:left w:val="single" w:sz="4" w:space="0" w:color="auto"/>
              <w:bottom w:val="single" w:sz="4" w:space="0" w:color="auto"/>
              <w:right w:val="single" w:sz="4" w:space="0" w:color="auto"/>
            </w:tcBorders>
            <w:vAlign w:val="center"/>
            <w:hideMark/>
          </w:tcPr>
          <w:p w:rsidR="004778B8" w:rsidRDefault="004778B8">
            <w:pPr>
              <w:suppressAutoHyphens w:val="0"/>
              <w:spacing w:line="276" w:lineRule="auto"/>
              <w:rPr>
                <w:rFonts w:ascii="Times New Roman" w:hAnsi="Times New Roman" w:cs="Times New Roman"/>
                <w:kern w:val="0"/>
                <w:lang w:eastAsia="ru-RU"/>
              </w:rPr>
            </w:pPr>
            <w:r>
              <w:rPr>
                <w:rFonts w:ascii="Times New Roman" w:hAnsi="Times New Roman" w:cs="Times New Roman"/>
                <w:kern w:val="0"/>
                <w:lang w:eastAsia="ru-RU"/>
              </w:rPr>
              <w:t>ИТОГО</w:t>
            </w:r>
          </w:p>
        </w:tc>
        <w:tc>
          <w:tcPr>
            <w:tcW w:w="1701" w:type="dxa"/>
            <w:tcBorders>
              <w:top w:val="single" w:sz="4" w:space="0" w:color="auto"/>
              <w:left w:val="single" w:sz="4" w:space="0" w:color="auto"/>
              <w:bottom w:val="single" w:sz="4" w:space="0" w:color="auto"/>
              <w:right w:val="single" w:sz="4" w:space="0" w:color="auto"/>
            </w:tcBorders>
            <w:noWrap/>
            <w:vAlign w:val="center"/>
            <w:hideMark/>
          </w:tcPr>
          <w:p w:rsidR="004778B8" w:rsidRDefault="004778B8">
            <w:pPr>
              <w:suppressAutoHyphens w:val="0"/>
              <w:spacing w:line="276" w:lineRule="auto"/>
              <w:jc w:val="center"/>
              <w:rPr>
                <w:rFonts w:ascii="Times New Roman" w:hAnsi="Times New Roman" w:cs="Times New Roman"/>
                <w:bCs/>
                <w:kern w:val="0"/>
                <w:lang w:eastAsia="ru-RU"/>
              </w:rPr>
            </w:pPr>
            <w:r>
              <w:rPr>
                <w:rFonts w:ascii="Times New Roman" w:hAnsi="Times New Roman" w:cs="Times New Roman"/>
                <w:sz w:val="26"/>
                <w:szCs w:val="26"/>
              </w:rPr>
              <w:t>199,7</w:t>
            </w:r>
          </w:p>
        </w:tc>
        <w:tc>
          <w:tcPr>
            <w:tcW w:w="1984" w:type="dxa"/>
            <w:tcBorders>
              <w:top w:val="single" w:sz="4" w:space="0" w:color="auto"/>
              <w:left w:val="single" w:sz="4" w:space="0" w:color="auto"/>
              <w:bottom w:val="single" w:sz="4" w:space="0" w:color="auto"/>
              <w:right w:val="single" w:sz="4" w:space="0" w:color="auto"/>
            </w:tcBorders>
            <w:vAlign w:val="center"/>
            <w:hideMark/>
          </w:tcPr>
          <w:p w:rsidR="004778B8" w:rsidRDefault="004778B8">
            <w:pPr>
              <w:suppressAutoHyphens w:val="0"/>
              <w:spacing w:line="276" w:lineRule="auto"/>
              <w:jc w:val="center"/>
              <w:rPr>
                <w:rFonts w:ascii="Times New Roman" w:hAnsi="Times New Roman" w:cs="Times New Roman"/>
                <w:kern w:val="0"/>
                <w:lang w:eastAsia="ru-RU"/>
              </w:rPr>
            </w:pPr>
            <w:r>
              <w:rPr>
                <w:rFonts w:ascii="Times New Roman" w:hAnsi="Times New Roman" w:cs="Times New Roman"/>
                <w:kern w:val="0"/>
                <w:lang w:eastAsia="ru-RU"/>
              </w:rPr>
              <w:t> </w:t>
            </w:r>
          </w:p>
        </w:tc>
        <w:tc>
          <w:tcPr>
            <w:tcW w:w="1949" w:type="dxa"/>
            <w:tcBorders>
              <w:top w:val="single" w:sz="4" w:space="0" w:color="auto"/>
              <w:left w:val="single" w:sz="4" w:space="0" w:color="auto"/>
              <w:bottom w:val="single" w:sz="4" w:space="0" w:color="auto"/>
              <w:right w:val="single" w:sz="4" w:space="0" w:color="auto"/>
            </w:tcBorders>
            <w:noWrap/>
            <w:vAlign w:val="center"/>
            <w:hideMark/>
          </w:tcPr>
          <w:p w:rsidR="004778B8" w:rsidRDefault="004778B8">
            <w:pPr>
              <w:suppressAutoHyphens w:val="0"/>
              <w:spacing w:line="276" w:lineRule="auto"/>
              <w:jc w:val="center"/>
              <w:rPr>
                <w:rFonts w:ascii="Times New Roman" w:hAnsi="Times New Roman" w:cs="Times New Roman"/>
                <w:kern w:val="0"/>
                <w:lang w:eastAsia="ru-RU"/>
              </w:rPr>
            </w:pPr>
            <w:r>
              <w:rPr>
                <w:rFonts w:ascii="Times New Roman" w:hAnsi="Times New Roman" w:cs="Times New Roman"/>
                <w:kern w:val="0"/>
                <w:lang w:eastAsia="ru-RU"/>
              </w:rPr>
              <w:t> </w:t>
            </w:r>
          </w:p>
        </w:tc>
      </w:tr>
      <w:tr w:rsidR="004778B8" w:rsidTr="004778B8">
        <w:trPr>
          <w:trHeight w:val="20"/>
        </w:trPr>
        <w:tc>
          <w:tcPr>
            <w:tcW w:w="740" w:type="dxa"/>
            <w:tcBorders>
              <w:top w:val="single" w:sz="4" w:space="0" w:color="auto"/>
              <w:left w:val="single" w:sz="4" w:space="0" w:color="auto"/>
              <w:bottom w:val="single" w:sz="4" w:space="0" w:color="auto"/>
              <w:right w:val="single" w:sz="4" w:space="0" w:color="auto"/>
            </w:tcBorders>
            <w:noWrap/>
            <w:vAlign w:val="center"/>
            <w:hideMark/>
          </w:tcPr>
          <w:p w:rsidR="004778B8" w:rsidRDefault="004778B8">
            <w:pPr>
              <w:suppressAutoHyphens w:val="0"/>
              <w:spacing w:line="276" w:lineRule="auto"/>
              <w:jc w:val="center"/>
              <w:rPr>
                <w:rFonts w:ascii="Times New Roman" w:hAnsi="Times New Roman" w:cs="Times New Roman"/>
                <w:kern w:val="0"/>
                <w:lang w:eastAsia="ru-RU"/>
              </w:rPr>
            </w:pPr>
            <w:r>
              <w:rPr>
                <w:rFonts w:ascii="Times New Roman" w:hAnsi="Times New Roman" w:cs="Times New Roman"/>
                <w:kern w:val="0"/>
                <w:lang w:eastAsia="ru-RU"/>
              </w:rPr>
              <w:t> </w:t>
            </w:r>
          </w:p>
        </w:tc>
        <w:tc>
          <w:tcPr>
            <w:tcW w:w="13825" w:type="dxa"/>
            <w:gridSpan w:val="6"/>
            <w:tcBorders>
              <w:top w:val="single" w:sz="4" w:space="0" w:color="auto"/>
              <w:left w:val="single" w:sz="4" w:space="0" w:color="auto"/>
              <w:bottom w:val="single" w:sz="4" w:space="0" w:color="auto"/>
              <w:right w:val="single" w:sz="4" w:space="0" w:color="auto"/>
            </w:tcBorders>
            <w:vAlign w:val="center"/>
            <w:hideMark/>
          </w:tcPr>
          <w:p w:rsidR="004778B8" w:rsidRDefault="004778B8">
            <w:pPr>
              <w:suppressAutoHyphens w:val="0"/>
              <w:spacing w:line="276" w:lineRule="auto"/>
              <w:jc w:val="center"/>
              <w:rPr>
                <w:rFonts w:ascii="Times New Roman" w:hAnsi="Times New Roman" w:cs="Times New Roman"/>
                <w:kern w:val="0"/>
                <w:lang w:eastAsia="ru-RU"/>
              </w:rPr>
            </w:pPr>
            <w:r>
              <w:rPr>
                <w:rFonts w:ascii="Times New Roman" w:hAnsi="Times New Roman" w:cs="Times New Roman"/>
                <w:kern w:val="0"/>
                <w:lang w:eastAsia="ru-RU"/>
              </w:rPr>
              <w:t>2 этап (</w:t>
            </w:r>
            <w:r>
              <w:t>2025</w:t>
            </w:r>
            <w:r>
              <w:rPr>
                <w:rFonts w:ascii="Times New Roman" w:hAnsi="Times New Roman" w:cs="Times New Roman"/>
                <w:kern w:val="0"/>
                <w:lang w:eastAsia="ru-RU"/>
              </w:rPr>
              <w:t xml:space="preserve"> – 2029 гг.)</w:t>
            </w:r>
          </w:p>
        </w:tc>
      </w:tr>
      <w:tr w:rsidR="004778B8" w:rsidTr="004778B8">
        <w:trPr>
          <w:trHeight w:val="20"/>
        </w:trPr>
        <w:tc>
          <w:tcPr>
            <w:tcW w:w="740" w:type="dxa"/>
            <w:tcBorders>
              <w:top w:val="single" w:sz="4" w:space="0" w:color="auto"/>
              <w:left w:val="single" w:sz="4" w:space="0" w:color="auto"/>
              <w:bottom w:val="single" w:sz="4" w:space="0" w:color="auto"/>
              <w:right w:val="single" w:sz="4" w:space="0" w:color="auto"/>
            </w:tcBorders>
            <w:noWrap/>
            <w:vAlign w:val="center"/>
            <w:hideMark/>
          </w:tcPr>
          <w:p w:rsidR="004778B8" w:rsidRDefault="004778B8">
            <w:pPr>
              <w:suppressAutoHyphens w:val="0"/>
              <w:spacing w:line="276" w:lineRule="auto"/>
              <w:jc w:val="center"/>
              <w:rPr>
                <w:rFonts w:ascii="Times New Roman" w:hAnsi="Times New Roman" w:cs="Times New Roman"/>
                <w:kern w:val="0"/>
                <w:lang w:eastAsia="ru-RU"/>
              </w:rPr>
            </w:pPr>
            <w:r>
              <w:rPr>
                <w:rFonts w:ascii="Times New Roman" w:hAnsi="Times New Roman" w:cs="Times New Roman"/>
                <w:kern w:val="0"/>
                <w:lang w:eastAsia="ru-RU"/>
              </w:rPr>
              <w:t>16</w:t>
            </w:r>
          </w:p>
        </w:tc>
        <w:tc>
          <w:tcPr>
            <w:tcW w:w="2379" w:type="dxa"/>
            <w:tcBorders>
              <w:top w:val="single" w:sz="4" w:space="0" w:color="auto"/>
              <w:left w:val="single" w:sz="4" w:space="0" w:color="auto"/>
              <w:bottom w:val="single" w:sz="4" w:space="0" w:color="auto"/>
              <w:right w:val="single" w:sz="4" w:space="0" w:color="auto"/>
            </w:tcBorders>
            <w:vAlign w:val="center"/>
            <w:hideMark/>
          </w:tcPr>
          <w:p w:rsidR="004778B8" w:rsidRDefault="004778B8">
            <w:pPr>
              <w:suppressAutoHyphens w:val="0"/>
              <w:spacing w:line="276" w:lineRule="auto"/>
              <w:rPr>
                <w:rFonts w:ascii="Times New Roman" w:hAnsi="Times New Roman" w:cs="Times New Roman"/>
                <w:kern w:val="0"/>
                <w:lang w:eastAsia="ru-RU"/>
              </w:rPr>
            </w:pPr>
            <w:r>
              <w:rPr>
                <w:rFonts w:asciiTheme="minorHAnsi" w:hAnsiTheme="minorHAnsi"/>
              </w:rPr>
              <w:t>Р</w:t>
            </w:r>
            <w:r>
              <w:t>асширение до 6 полос</w:t>
            </w:r>
          </w:p>
        </w:tc>
        <w:tc>
          <w:tcPr>
            <w:tcW w:w="4111" w:type="dxa"/>
            <w:tcBorders>
              <w:top w:val="single" w:sz="4" w:space="0" w:color="auto"/>
              <w:left w:val="single" w:sz="4" w:space="0" w:color="auto"/>
              <w:bottom w:val="single" w:sz="4" w:space="0" w:color="auto"/>
              <w:right w:val="single" w:sz="4" w:space="0" w:color="auto"/>
            </w:tcBorders>
            <w:vAlign w:val="center"/>
            <w:hideMark/>
          </w:tcPr>
          <w:p w:rsidR="004778B8" w:rsidRDefault="004778B8">
            <w:pPr>
              <w:suppressAutoHyphens w:val="0"/>
              <w:spacing w:line="276" w:lineRule="auto"/>
              <w:jc w:val="center"/>
              <w:rPr>
                <w:rFonts w:ascii="Times New Roman" w:hAnsi="Times New Roman" w:cs="Times New Roman"/>
                <w:kern w:val="0"/>
                <w:lang w:eastAsia="ru-RU"/>
              </w:rPr>
            </w:pPr>
            <w:proofErr w:type="spellStart"/>
            <w:r>
              <w:rPr>
                <w:rFonts w:ascii="Times New Roman" w:hAnsi="Times New Roman" w:cs="Times New Roman"/>
              </w:rPr>
              <w:t>Крикковское</w:t>
            </w:r>
            <w:proofErr w:type="spellEnd"/>
            <w:r>
              <w:rPr>
                <w:rFonts w:ascii="Times New Roman" w:hAnsi="Times New Roman" w:cs="Times New Roman"/>
              </w:rPr>
              <w:t xml:space="preserve"> </w:t>
            </w:r>
            <w:proofErr w:type="spellStart"/>
            <w:r>
              <w:rPr>
                <w:rFonts w:ascii="Times New Roman" w:hAnsi="Times New Roman" w:cs="Times New Roman"/>
              </w:rPr>
              <w:t>ш</w:t>
            </w:r>
            <w:proofErr w:type="spellEnd"/>
            <w:r>
              <w:rPr>
                <w:rFonts w:ascii="Times New Roman" w:hAnsi="Times New Roman" w:cs="Times New Roman"/>
              </w:rPr>
              <w:t>.</w:t>
            </w:r>
          </w:p>
        </w:tc>
        <w:tc>
          <w:tcPr>
            <w:tcW w:w="1701" w:type="dxa"/>
            <w:tcBorders>
              <w:top w:val="single" w:sz="4" w:space="0" w:color="auto"/>
              <w:left w:val="single" w:sz="4" w:space="0" w:color="auto"/>
              <w:bottom w:val="single" w:sz="4" w:space="0" w:color="auto"/>
              <w:right w:val="single" w:sz="4" w:space="0" w:color="auto"/>
            </w:tcBorders>
            <w:noWrap/>
            <w:vAlign w:val="center"/>
            <w:hideMark/>
          </w:tcPr>
          <w:p w:rsidR="004778B8" w:rsidRDefault="004778B8">
            <w:pPr>
              <w:suppressAutoHyphens w:val="0"/>
              <w:spacing w:line="276" w:lineRule="auto"/>
              <w:jc w:val="center"/>
              <w:rPr>
                <w:rFonts w:ascii="Times New Roman" w:hAnsi="Times New Roman" w:cs="Times New Roman"/>
                <w:kern w:val="0"/>
                <w:lang w:eastAsia="ru-RU"/>
              </w:rPr>
            </w:pPr>
            <w:r>
              <w:rPr>
                <w:rFonts w:ascii="Times New Roman" w:hAnsi="Times New Roman" w:cs="Times New Roman"/>
              </w:rPr>
              <w:t xml:space="preserve">5 </w:t>
            </w:r>
          </w:p>
        </w:tc>
        <w:tc>
          <w:tcPr>
            <w:tcW w:w="1701" w:type="dxa"/>
            <w:tcBorders>
              <w:top w:val="single" w:sz="4" w:space="0" w:color="auto"/>
              <w:left w:val="single" w:sz="4" w:space="0" w:color="auto"/>
              <w:bottom w:val="single" w:sz="4" w:space="0" w:color="auto"/>
              <w:right w:val="single" w:sz="4" w:space="0" w:color="auto"/>
            </w:tcBorders>
            <w:noWrap/>
            <w:vAlign w:val="center"/>
            <w:hideMark/>
          </w:tcPr>
          <w:p w:rsidR="004778B8" w:rsidRDefault="004778B8">
            <w:pPr>
              <w:suppressAutoHyphens w:val="0"/>
              <w:spacing w:line="276" w:lineRule="auto"/>
              <w:jc w:val="center"/>
              <w:rPr>
                <w:rFonts w:ascii="Times New Roman" w:hAnsi="Times New Roman" w:cs="Times New Roman"/>
                <w:kern w:val="0"/>
                <w:lang w:eastAsia="ru-RU"/>
              </w:rPr>
            </w:pPr>
            <w:r>
              <w:rPr>
                <w:rFonts w:ascii="Times New Roman" w:hAnsi="Times New Roman" w:cs="Times New Roman"/>
                <w:kern w:val="0"/>
                <w:lang w:eastAsia="ru-RU"/>
              </w:rPr>
              <w:t>64</w:t>
            </w:r>
          </w:p>
        </w:tc>
        <w:tc>
          <w:tcPr>
            <w:tcW w:w="1984" w:type="dxa"/>
            <w:tcBorders>
              <w:top w:val="single" w:sz="4" w:space="0" w:color="auto"/>
              <w:left w:val="single" w:sz="4" w:space="0" w:color="auto"/>
              <w:bottom w:val="single" w:sz="4" w:space="0" w:color="auto"/>
              <w:right w:val="single" w:sz="4" w:space="0" w:color="auto"/>
            </w:tcBorders>
            <w:vAlign w:val="center"/>
            <w:hideMark/>
          </w:tcPr>
          <w:p w:rsidR="004778B8" w:rsidRDefault="004778B8">
            <w:pPr>
              <w:suppressAutoHyphens w:val="0"/>
              <w:spacing w:line="276" w:lineRule="auto"/>
              <w:jc w:val="center"/>
              <w:rPr>
                <w:rFonts w:ascii="Times New Roman" w:hAnsi="Times New Roman" w:cs="Times New Roman"/>
                <w:kern w:val="0"/>
                <w:lang w:eastAsia="ru-RU"/>
              </w:rPr>
            </w:pPr>
            <w:r>
              <w:t>Бюджет МО</w:t>
            </w:r>
          </w:p>
        </w:tc>
        <w:tc>
          <w:tcPr>
            <w:tcW w:w="1949" w:type="dxa"/>
            <w:tcBorders>
              <w:top w:val="single" w:sz="4" w:space="0" w:color="auto"/>
              <w:left w:val="single" w:sz="4" w:space="0" w:color="auto"/>
              <w:bottom w:val="single" w:sz="4" w:space="0" w:color="auto"/>
              <w:right w:val="single" w:sz="4" w:space="0" w:color="auto"/>
            </w:tcBorders>
            <w:noWrap/>
            <w:vAlign w:val="center"/>
            <w:hideMark/>
          </w:tcPr>
          <w:p w:rsidR="004778B8" w:rsidRDefault="004778B8">
            <w:pPr>
              <w:suppressAutoHyphens w:val="0"/>
              <w:spacing w:line="276" w:lineRule="auto"/>
              <w:jc w:val="center"/>
              <w:rPr>
                <w:rFonts w:ascii="Times New Roman" w:hAnsi="Times New Roman" w:cs="Times New Roman"/>
                <w:kern w:val="0"/>
                <w:lang w:eastAsia="ru-RU"/>
              </w:rPr>
            </w:pPr>
            <w:r>
              <w:rPr>
                <w:rFonts w:ascii="Times New Roman" w:hAnsi="Times New Roman" w:cs="Times New Roman"/>
                <w:kern w:val="0"/>
                <w:lang w:eastAsia="ru-RU"/>
              </w:rPr>
              <w:t>-</w:t>
            </w:r>
          </w:p>
        </w:tc>
      </w:tr>
      <w:tr w:rsidR="004778B8" w:rsidTr="004778B8">
        <w:trPr>
          <w:trHeight w:val="20"/>
        </w:trPr>
        <w:tc>
          <w:tcPr>
            <w:tcW w:w="740" w:type="dxa"/>
            <w:tcBorders>
              <w:top w:val="single" w:sz="4" w:space="0" w:color="auto"/>
              <w:left w:val="single" w:sz="4" w:space="0" w:color="auto"/>
              <w:bottom w:val="single" w:sz="4" w:space="0" w:color="auto"/>
              <w:right w:val="single" w:sz="4" w:space="0" w:color="auto"/>
            </w:tcBorders>
            <w:noWrap/>
            <w:vAlign w:val="center"/>
            <w:hideMark/>
          </w:tcPr>
          <w:p w:rsidR="004778B8" w:rsidRDefault="004778B8">
            <w:pPr>
              <w:suppressAutoHyphens w:val="0"/>
              <w:spacing w:line="276" w:lineRule="auto"/>
              <w:jc w:val="center"/>
              <w:rPr>
                <w:rFonts w:ascii="Times New Roman" w:hAnsi="Times New Roman" w:cs="Times New Roman"/>
                <w:kern w:val="0"/>
                <w:lang w:eastAsia="ru-RU"/>
              </w:rPr>
            </w:pPr>
            <w:r>
              <w:rPr>
                <w:rFonts w:ascii="Times New Roman" w:hAnsi="Times New Roman" w:cs="Times New Roman"/>
                <w:kern w:val="0"/>
                <w:lang w:eastAsia="ru-RU"/>
              </w:rPr>
              <w:t>17</w:t>
            </w:r>
          </w:p>
        </w:tc>
        <w:tc>
          <w:tcPr>
            <w:tcW w:w="2379" w:type="dxa"/>
            <w:tcBorders>
              <w:top w:val="single" w:sz="4" w:space="0" w:color="auto"/>
              <w:left w:val="single" w:sz="4" w:space="0" w:color="auto"/>
              <w:bottom w:val="single" w:sz="4" w:space="0" w:color="auto"/>
              <w:right w:val="single" w:sz="4" w:space="0" w:color="auto"/>
            </w:tcBorders>
            <w:vAlign w:val="center"/>
            <w:hideMark/>
          </w:tcPr>
          <w:p w:rsidR="004778B8" w:rsidRDefault="004778B8">
            <w:pPr>
              <w:suppressAutoHyphens w:val="0"/>
              <w:spacing w:line="276" w:lineRule="auto"/>
              <w:rPr>
                <w:rFonts w:ascii="Times New Roman" w:hAnsi="Times New Roman" w:cs="Times New Roman"/>
                <w:kern w:val="0"/>
                <w:lang w:eastAsia="ru-RU"/>
              </w:rPr>
            </w:pPr>
            <w:r>
              <w:rPr>
                <w:rFonts w:ascii="Times New Roman" w:hAnsi="Times New Roman" w:cs="Times New Roman"/>
                <w:kern w:val="0"/>
                <w:lang w:eastAsia="ru-RU"/>
              </w:rPr>
              <w:t>Реконструкция автостанции</w:t>
            </w:r>
          </w:p>
        </w:tc>
        <w:tc>
          <w:tcPr>
            <w:tcW w:w="4111" w:type="dxa"/>
            <w:tcBorders>
              <w:top w:val="single" w:sz="4" w:space="0" w:color="auto"/>
              <w:left w:val="single" w:sz="4" w:space="0" w:color="auto"/>
              <w:bottom w:val="single" w:sz="4" w:space="0" w:color="auto"/>
              <w:right w:val="single" w:sz="4" w:space="0" w:color="auto"/>
            </w:tcBorders>
            <w:noWrap/>
            <w:vAlign w:val="center"/>
            <w:hideMark/>
          </w:tcPr>
          <w:p w:rsidR="004778B8" w:rsidRDefault="004778B8">
            <w:pPr>
              <w:suppressAutoHyphens w:val="0"/>
              <w:spacing w:line="276" w:lineRule="auto"/>
              <w:jc w:val="center"/>
              <w:rPr>
                <w:rFonts w:ascii="Times New Roman" w:hAnsi="Times New Roman" w:cs="Times New Roman"/>
                <w:kern w:val="0"/>
                <w:lang w:eastAsia="ru-RU"/>
              </w:rPr>
            </w:pPr>
            <w:r>
              <w:rPr>
                <w:rFonts w:ascii="Times New Roman" w:hAnsi="Times New Roman" w:cs="Times New Roman"/>
                <w:kern w:val="0"/>
                <w:lang w:eastAsia="ru-RU"/>
              </w:rPr>
              <w:t>просп. Карла Маркса, 42</w:t>
            </w:r>
          </w:p>
        </w:tc>
        <w:tc>
          <w:tcPr>
            <w:tcW w:w="1701" w:type="dxa"/>
            <w:tcBorders>
              <w:top w:val="single" w:sz="4" w:space="0" w:color="auto"/>
              <w:left w:val="single" w:sz="4" w:space="0" w:color="auto"/>
              <w:bottom w:val="single" w:sz="4" w:space="0" w:color="auto"/>
              <w:right w:val="single" w:sz="4" w:space="0" w:color="auto"/>
            </w:tcBorders>
            <w:noWrap/>
            <w:vAlign w:val="center"/>
            <w:hideMark/>
          </w:tcPr>
          <w:p w:rsidR="004778B8" w:rsidRDefault="004778B8">
            <w:pPr>
              <w:suppressAutoHyphens w:val="0"/>
              <w:spacing w:line="276" w:lineRule="auto"/>
              <w:jc w:val="center"/>
              <w:rPr>
                <w:rFonts w:ascii="Times New Roman" w:hAnsi="Times New Roman" w:cs="Times New Roman"/>
                <w:kern w:val="0"/>
                <w:lang w:eastAsia="ru-RU"/>
              </w:rPr>
            </w:pPr>
            <w:r>
              <w:rPr>
                <w:rFonts w:ascii="Times New Roman" w:hAnsi="Times New Roman" w:cs="Times New Roman"/>
                <w:kern w:val="0"/>
                <w:lang w:eastAsia="ru-RU"/>
              </w:rPr>
              <w:t>1 ед.</w:t>
            </w:r>
          </w:p>
        </w:tc>
        <w:tc>
          <w:tcPr>
            <w:tcW w:w="1701" w:type="dxa"/>
            <w:tcBorders>
              <w:top w:val="single" w:sz="4" w:space="0" w:color="auto"/>
              <w:left w:val="single" w:sz="4" w:space="0" w:color="auto"/>
              <w:bottom w:val="single" w:sz="4" w:space="0" w:color="auto"/>
              <w:right w:val="single" w:sz="4" w:space="0" w:color="auto"/>
            </w:tcBorders>
            <w:noWrap/>
            <w:vAlign w:val="center"/>
            <w:hideMark/>
          </w:tcPr>
          <w:p w:rsidR="004778B8" w:rsidRDefault="004778B8">
            <w:pPr>
              <w:suppressAutoHyphens w:val="0"/>
              <w:spacing w:line="276" w:lineRule="auto"/>
              <w:jc w:val="center"/>
              <w:rPr>
                <w:rFonts w:ascii="Times New Roman" w:hAnsi="Times New Roman" w:cs="Times New Roman"/>
                <w:kern w:val="0"/>
                <w:lang w:eastAsia="ru-RU"/>
              </w:rPr>
            </w:pPr>
            <w:r>
              <w:rPr>
                <w:rFonts w:ascii="Times New Roman" w:hAnsi="Times New Roman" w:cs="Times New Roman"/>
                <w:kern w:val="0"/>
                <w:lang w:eastAsia="ru-RU"/>
              </w:rPr>
              <w:t>80</w:t>
            </w:r>
          </w:p>
        </w:tc>
        <w:tc>
          <w:tcPr>
            <w:tcW w:w="1984" w:type="dxa"/>
            <w:tcBorders>
              <w:top w:val="single" w:sz="4" w:space="0" w:color="auto"/>
              <w:left w:val="single" w:sz="4" w:space="0" w:color="auto"/>
              <w:bottom w:val="single" w:sz="4" w:space="0" w:color="auto"/>
              <w:right w:val="single" w:sz="4" w:space="0" w:color="auto"/>
            </w:tcBorders>
            <w:vAlign w:val="center"/>
            <w:hideMark/>
          </w:tcPr>
          <w:p w:rsidR="004778B8" w:rsidRDefault="004778B8">
            <w:pPr>
              <w:suppressAutoHyphens w:val="0"/>
              <w:spacing w:line="276" w:lineRule="auto"/>
              <w:jc w:val="center"/>
              <w:rPr>
                <w:rFonts w:ascii="Times New Roman" w:hAnsi="Times New Roman" w:cs="Times New Roman"/>
                <w:kern w:val="0"/>
                <w:lang w:eastAsia="ru-RU"/>
              </w:rPr>
            </w:pPr>
            <w:r>
              <w:rPr>
                <w:rFonts w:ascii="Times New Roman" w:hAnsi="Times New Roman" w:cs="Times New Roman"/>
                <w:kern w:val="0"/>
                <w:lang w:eastAsia="ru-RU"/>
              </w:rPr>
              <w:t>Бюджет МО</w:t>
            </w:r>
          </w:p>
        </w:tc>
        <w:tc>
          <w:tcPr>
            <w:tcW w:w="1949" w:type="dxa"/>
            <w:tcBorders>
              <w:top w:val="single" w:sz="4" w:space="0" w:color="auto"/>
              <w:left w:val="single" w:sz="4" w:space="0" w:color="auto"/>
              <w:bottom w:val="single" w:sz="4" w:space="0" w:color="auto"/>
              <w:right w:val="single" w:sz="4" w:space="0" w:color="auto"/>
            </w:tcBorders>
            <w:noWrap/>
            <w:vAlign w:val="center"/>
            <w:hideMark/>
          </w:tcPr>
          <w:p w:rsidR="004778B8" w:rsidRDefault="004778B8">
            <w:pPr>
              <w:suppressAutoHyphens w:val="0"/>
              <w:spacing w:line="276" w:lineRule="auto"/>
              <w:jc w:val="center"/>
              <w:rPr>
                <w:rFonts w:ascii="Times New Roman" w:hAnsi="Times New Roman" w:cs="Times New Roman"/>
                <w:kern w:val="0"/>
                <w:lang w:eastAsia="ru-RU"/>
              </w:rPr>
            </w:pPr>
            <w:r>
              <w:rPr>
                <w:rFonts w:ascii="Times New Roman" w:hAnsi="Times New Roman" w:cs="Times New Roman"/>
                <w:kern w:val="0"/>
                <w:lang w:eastAsia="ru-RU"/>
              </w:rPr>
              <w:t>-</w:t>
            </w:r>
          </w:p>
        </w:tc>
      </w:tr>
      <w:tr w:rsidR="004778B8" w:rsidTr="004778B8">
        <w:trPr>
          <w:trHeight w:val="20"/>
        </w:trPr>
        <w:tc>
          <w:tcPr>
            <w:tcW w:w="740" w:type="dxa"/>
            <w:tcBorders>
              <w:top w:val="single" w:sz="4" w:space="0" w:color="auto"/>
              <w:left w:val="single" w:sz="4" w:space="0" w:color="auto"/>
              <w:bottom w:val="single" w:sz="4" w:space="0" w:color="auto"/>
              <w:right w:val="single" w:sz="4" w:space="0" w:color="auto"/>
            </w:tcBorders>
            <w:vAlign w:val="center"/>
            <w:hideMark/>
          </w:tcPr>
          <w:p w:rsidR="004778B8" w:rsidRDefault="004778B8">
            <w:pPr>
              <w:suppressAutoHyphens w:val="0"/>
              <w:spacing w:line="254" w:lineRule="auto"/>
              <w:jc w:val="center"/>
              <w:rPr>
                <w:rFonts w:ascii="Times New Roman" w:hAnsi="Times New Roman" w:cs="Times New Roman"/>
                <w:kern w:val="0"/>
                <w:lang w:eastAsia="ru-RU"/>
              </w:rPr>
            </w:pPr>
            <w:r>
              <w:rPr>
                <w:rFonts w:ascii="Times New Roman" w:hAnsi="Times New Roman" w:cs="Times New Roman"/>
                <w:kern w:val="0"/>
                <w:lang w:eastAsia="ru-RU"/>
              </w:rPr>
              <w:t>18</w:t>
            </w:r>
          </w:p>
        </w:tc>
        <w:tc>
          <w:tcPr>
            <w:tcW w:w="2379" w:type="dxa"/>
            <w:tcBorders>
              <w:top w:val="single" w:sz="4" w:space="0" w:color="auto"/>
              <w:left w:val="single" w:sz="4" w:space="0" w:color="auto"/>
              <w:bottom w:val="single" w:sz="4" w:space="0" w:color="auto"/>
              <w:right w:val="single" w:sz="4" w:space="0" w:color="auto"/>
            </w:tcBorders>
            <w:vAlign w:val="center"/>
            <w:hideMark/>
          </w:tcPr>
          <w:p w:rsidR="004778B8" w:rsidRDefault="004778B8">
            <w:pPr>
              <w:suppressAutoHyphens w:val="0"/>
              <w:spacing w:line="276" w:lineRule="auto"/>
              <w:rPr>
                <w:rFonts w:ascii="Times New Roman" w:hAnsi="Times New Roman" w:cs="Times New Roman"/>
                <w:kern w:val="0"/>
                <w:lang w:eastAsia="ru-RU"/>
              </w:rPr>
            </w:pPr>
            <w:r>
              <w:rPr>
                <w:rFonts w:ascii="Times New Roman" w:hAnsi="Times New Roman" w:cs="Times New Roman"/>
                <w:kern w:val="0"/>
                <w:lang w:eastAsia="ru-RU"/>
              </w:rPr>
              <w:t>Устройство светофорного объекта</w:t>
            </w:r>
          </w:p>
        </w:tc>
        <w:tc>
          <w:tcPr>
            <w:tcW w:w="4111" w:type="dxa"/>
            <w:tcBorders>
              <w:top w:val="single" w:sz="4" w:space="0" w:color="auto"/>
              <w:left w:val="single" w:sz="4" w:space="0" w:color="auto"/>
              <w:bottom w:val="single" w:sz="4" w:space="0" w:color="auto"/>
              <w:right w:val="single" w:sz="4" w:space="0" w:color="auto"/>
            </w:tcBorders>
            <w:vAlign w:val="center"/>
            <w:hideMark/>
          </w:tcPr>
          <w:p w:rsidR="004778B8" w:rsidRDefault="004778B8">
            <w:pPr>
              <w:suppressAutoHyphens w:val="0"/>
              <w:spacing w:line="276" w:lineRule="auto"/>
              <w:jc w:val="center"/>
              <w:rPr>
                <w:rFonts w:ascii="Times New Roman" w:hAnsi="Times New Roman" w:cs="Times New Roman"/>
                <w:kern w:val="0"/>
                <w:lang w:eastAsia="ru-RU"/>
              </w:rPr>
            </w:pPr>
            <w:proofErr w:type="spellStart"/>
            <w:r>
              <w:rPr>
                <w:rFonts w:ascii="Times New Roman" w:hAnsi="Times New Roman" w:cs="Times New Roman"/>
                <w:kern w:val="0"/>
                <w:lang w:eastAsia="ru-RU"/>
              </w:rPr>
              <w:t>Крикковское</w:t>
            </w:r>
            <w:proofErr w:type="spellEnd"/>
            <w:r>
              <w:rPr>
                <w:rFonts w:ascii="Times New Roman" w:hAnsi="Times New Roman" w:cs="Times New Roman"/>
                <w:kern w:val="0"/>
                <w:lang w:eastAsia="ru-RU"/>
              </w:rPr>
              <w:t xml:space="preserve"> </w:t>
            </w:r>
            <w:proofErr w:type="spellStart"/>
            <w:r>
              <w:rPr>
                <w:rFonts w:ascii="Times New Roman" w:hAnsi="Times New Roman" w:cs="Times New Roman"/>
                <w:kern w:val="0"/>
                <w:lang w:eastAsia="ru-RU"/>
              </w:rPr>
              <w:t>ш</w:t>
            </w:r>
            <w:proofErr w:type="spellEnd"/>
            <w:r>
              <w:rPr>
                <w:rFonts w:ascii="Times New Roman" w:hAnsi="Times New Roman" w:cs="Times New Roman"/>
                <w:kern w:val="0"/>
                <w:lang w:eastAsia="ru-RU"/>
              </w:rPr>
              <w:t>. д.26</w:t>
            </w:r>
          </w:p>
        </w:tc>
        <w:tc>
          <w:tcPr>
            <w:tcW w:w="1701" w:type="dxa"/>
            <w:tcBorders>
              <w:top w:val="single" w:sz="4" w:space="0" w:color="auto"/>
              <w:left w:val="single" w:sz="4" w:space="0" w:color="auto"/>
              <w:bottom w:val="single" w:sz="4" w:space="0" w:color="auto"/>
              <w:right w:val="single" w:sz="4" w:space="0" w:color="auto"/>
            </w:tcBorders>
            <w:noWrap/>
            <w:vAlign w:val="center"/>
            <w:hideMark/>
          </w:tcPr>
          <w:p w:rsidR="004778B8" w:rsidRDefault="004778B8">
            <w:pPr>
              <w:suppressAutoHyphens w:val="0"/>
              <w:spacing w:line="276" w:lineRule="auto"/>
              <w:jc w:val="center"/>
              <w:rPr>
                <w:rFonts w:ascii="Times New Roman" w:hAnsi="Times New Roman" w:cs="Times New Roman"/>
                <w:kern w:val="0"/>
                <w:lang w:eastAsia="ru-RU"/>
              </w:rPr>
            </w:pPr>
            <w:r>
              <w:rPr>
                <w:rFonts w:ascii="Times New Roman" w:hAnsi="Times New Roman" w:cs="Times New Roman"/>
                <w:sz w:val="26"/>
                <w:szCs w:val="26"/>
              </w:rPr>
              <w:t>1</w:t>
            </w:r>
            <w:r>
              <w:rPr>
                <w:rFonts w:ascii="Times New Roman" w:hAnsi="Times New Roman" w:cs="Times New Roman"/>
                <w:kern w:val="0"/>
                <w:lang w:eastAsia="ru-RU"/>
              </w:rPr>
              <w:t xml:space="preserve"> ед.</w:t>
            </w:r>
          </w:p>
        </w:tc>
        <w:tc>
          <w:tcPr>
            <w:tcW w:w="1701" w:type="dxa"/>
            <w:tcBorders>
              <w:top w:val="single" w:sz="4" w:space="0" w:color="auto"/>
              <w:left w:val="single" w:sz="4" w:space="0" w:color="auto"/>
              <w:bottom w:val="single" w:sz="4" w:space="0" w:color="auto"/>
              <w:right w:val="single" w:sz="4" w:space="0" w:color="auto"/>
            </w:tcBorders>
            <w:noWrap/>
            <w:vAlign w:val="center"/>
            <w:hideMark/>
          </w:tcPr>
          <w:p w:rsidR="004778B8" w:rsidRDefault="004778B8">
            <w:pPr>
              <w:suppressAutoHyphens w:val="0"/>
              <w:spacing w:line="276" w:lineRule="auto"/>
              <w:jc w:val="center"/>
              <w:rPr>
                <w:rFonts w:ascii="Times New Roman" w:hAnsi="Times New Roman" w:cs="Times New Roman"/>
                <w:kern w:val="0"/>
                <w:lang w:val="en-US" w:eastAsia="ru-RU"/>
              </w:rPr>
            </w:pPr>
            <w:r>
              <w:rPr>
                <w:rFonts w:ascii="Times New Roman" w:hAnsi="Times New Roman" w:cs="Times New Roman"/>
                <w:sz w:val="26"/>
                <w:szCs w:val="26"/>
              </w:rPr>
              <w:t>1,8</w:t>
            </w:r>
          </w:p>
        </w:tc>
        <w:tc>
          <w:tcPr>
            <w:tcW w:w="1984" w:type="dxa"/>
            <w:tcBorders>
              <w:top w:val="single" w:sz="4" w:space="0" w:color="auto"/>
              <w:left w:val="single" w:sz="4" w:space="0" w:color="auto"/>
              <w:bottom w:val="single" w:sz="4" w:space="0" w:color="auto"/>
              <w:right w:val="single" w:sz="4" w:space="0" w:color="auto"/>
            </w:tcBorders>
            <w:vAlign w:val="center"/>
            <w:hideMark/>
          </w:tcPr>
          <w:p w:rsidR="004778B8" w:rsidRDefault="004778B8">
            <w:pPr>
              <w:suppressAutoHyphens w:val="0"/>
              <w:spacing w:line="276" w:lineRule="auto"/>
              <w:jc w:val="center"/>
              <w:rPr>
                <w:rFonts w:ascii="Times New Roman" w:hAnsi="Times New Roman" w:cs="Times New Roman"/>
                <w:kern w:val="0"/>
                <w:lang w:eastAsia="ru-RU"/>
              </w:rPr>
            </w:pPr>
            <w:r>
              <w:rPr>
                <w:rFonts w:ascii="Times New Roman" w:hAnsi="Times New Roman" w:cs="Times New Roman"/>
                <w:kern w:val="0"/>
                <w:lang w:eastAsia="ru-RU"/>
              </w:rPr>
              <w:t>Бюджет МО</w:t>
            </w:r>
          </w:p>
        </w:tc>
        <w:tc>
          <w:tcPr>
            <w:tcW w:w="1949" w:type="dxa"/>
            <w:tcBorders>
              <w:top w:val="single" w:sz="4" w:space="0" w:color="auto"/>
              <w:left w:val="single" w:sz="4" w:space="0" w:color="auto"/>
              <w:bottom w:val="single" w:sz="4" w:space="0" w:color="auto"/>
              <w:right w:val="single" w:sz="4" w:space="0" w:color="auto"/>
            </w:tcBorders>
            <w:noWrap/>
            <w:vAlign w:val="center"/>
            <w:hideMark/>
          </w:tcPr>
          <w:p w:rsidR="004778B8" w:rsidRDefault="004778B8">
            <w:pPr>
              <w:suppressAutoHyphens w:val="0"/>
              <w:spacing w:line="276" w:lineRule="auto"/>
              <w:jc w:val="center"/>
              <w:rPr>
                <w:rFonts w:ascii="Times New Roman" w:hAnsi="Times New Roman" w:cs="Times New Roman"/>
                <w:kern w:val="0"/>
                <w:lang w:eastAsia="ru-RU"/>
              </w:rPr>
            </w:pPr>
            <w:r>
              <w:rPr>
                <w:rFonts w:ascii="Times New Roman" w:hAnsi="Times New Roman" w:cs="Times New Roman"/>
                <w:kern w:val="0"/>
                <w:lang w:eastAsia="ru-RU"/>
              </w:rPr>
              <w:t>-</w:t>
            </w:r>
          </w:p>
        </w:tc>
      </w:tr>
      <w:tr w:rsidR="004778B8" w:rsidTr="004778B8">
        <w:trPr>
          <w:trHeight w:val="20"/>
        </w:trPr>
        <w:tc>
          <w:tcPr>
            <w:tcW w:w="740" w:type="dxa"/>
            <w:tcBorders>
              <w:top w:val="single" w:sz="4" w:space="0" w:color="auto"/>
              <w:left w:val="single" w:sz="4" w:space="0" w:color="auto"/>
              <w:bottom w:val="single" w:sz="4" w:space="0" w:color="auto"/>
              <w:right w:val="single" w:sz="4" w:space="0" w:color="auto"/>
            </w:tcBorders>
            <w:vAlign w:val="center"/>
            <w:hideMark/>
          </w:tcPr>
          <w:p w:rsidR="004778B8" w:rsidRDefault="004778B8">
            <w:pPr>
              <w:suppressAutoHyphens w:val="0"/>
              <w:spacing w:line="254" w:lineRule="auto"/>
              <w:jc w:val="center"/>
              <w:rPr>
                <w:rFonts w:ascii="Times New Roman" w:hAnsi="Times New Roman" w:cs="Times New Roman"/>
                <w:kern w:val="0"/>
                <w:lang w:eastAsia="ru-RU"/>
              </w:rPr>
            </w:pPr>
            <w:r>
              <w:rPr>
                <w:rFonts w:ascii="Times New Roman" w:hAnsi="Times New Roman" w:cs="Times New Roman"/>
                <w:kern w:val="0"/>
                <w:lang w:eastAsia="ru-RU"/>
              </w:rPr>
              <w:t>19</w:t>
            </w:r>
          </w:p>
        </w:tc>
        <w:tc>
          <w:tcPr>
            <w:tcW w:w="2379" w:type="dxa"/>
            <w:tcBorders>
              <w:top w:val="single" w:sz="4" w:space="0" w:color="auto"/>
              <w:left w:val="single" w:sz="4" w:space="0" w:color="auto"/>
              <w:bottom w:val="single" w:sz="4" w:space="0" w:color="auto"/>
              <w:right w:val="single" w:sz="4" w:space="0" w:color="auto"/>
            </w:tcBorders>
            <w:vAlign w:val="center"/>
            <w:hideMark/>
          </w:tcPr>
          <w:p w:rsidR="004778B8" w:rsidRDefault="004778B8">
            <w:pPr>
              <w:suppressAutoHyphens w:val="0"/>
              <w:spacing w:line="276" w:lineRule="auto"/>
              <w:rPr>
                <w:rFonts w:ascii="Times New Roman" w:hAnsi="Times New Roman" w:cs="Times New Roman"/>
                <w:kern w:val="0"/>
                <w:lang w:eastAsia="ru-RU"/>
              </w:rPr>
            </w:pPr>
            <w:r>
              <w:rPr>
                <w:rFonts w:ascii="Times New Roman" w:hAnsi="Times New Roman" w:cs="Times New Roman"/>
                <w:kern w:val="0"/>
                <w:lang w:eastAsia="ru-RU"/>
              </w:rPr>
              <w:t>Строительство велодорожек</w:t>
            </w:r>
          </w:p>
        </w:tc>
        <w:tc>
          <w:tcPr>
            <w:tcW w:w="4111" w:type="dxa"/>
            <w:tcBorders>
              <w:top w:val="single" w:sz="4" w:space="0" w:color="auto"/>
              <w:left w:val="single" w:sz="4" w:space="0" w:color="auto"/>
              <w:bottom w:val="single" w:sz="4" w:space="0" w:color="auto"/>
              <w:right w:val="single" w:sz="4" w:space="0" w:color="auto"/>
            </w:tcBorders>
            <w:vAlign w:val="center"/>
            <w:hideMark/>
          </w:tcPr>
          <w:p w:rsidR="004778B8" w:rsidRDefault="004778B8">
            <w:pPr>
              <w:suppressAutoHyphens w:val="0"/>
              <w:spacing w:line="276" w:lineRule="auto"/>
              <w:jc w:val="center"/>
              <w:rPr>
                <w:rFonts w:ascii="Times New Roman" w:hAnsi="Times New Roman" w:cs="Times New Roman"/>
                <w:kern w:val="0"/>
                <w:lang w:eastAsia="ru-RU"/>
              </w:rPr>
            </w:pPr>
            <w:proofErr w:type="spellStart"/>
            <w:r>
              <w:rPr>
                <w:rFonts w:ascii="Times New Roman" w:hAnsi="Times New Roman" w:cs="Times New Roman"/>
                <w:kern w:val="0"/>
                <w:lang w:eastAsia="ru-RU"/>
              </w:rPr>
              <w:t>Крикковское</w:t>
            </w:r>
            <w:proofErr w:type="spellEnd"/>
            <w:r>
              <w:rPr>
                <w:rFonts w:ascii="Times New Roman" w:hAnsi="Times New Roman" w:cs="Times New Roman"/>
                <w:kern w:val="0"/>
                <w:lang w:eastAsia="ru-RU"/>
              </w:rPr>
              <w:t xml:space="preserve"> </w:t>
            </w:r>
            <w:proofErr w:type="spellStart"/>
            <w:r>
              <w:rPr>
                <w:rFonts w:ascii="Times New Roman" w:hAnsi="Times New Roman" w:cs="Times New Roman"/>
                <w:kern w:val="0"/>
                <w:lang w:eastAsia="ru-RU"/>
              </w:rPr>
              <w:t>ш</w:t>
            </w:r>
            <w:proofErr w:type="spellEnd"/>
            <w:r>
              <w:rPr>
                <w:rFonts w:ascii="Times New Roman" w:hAnsi="Times New Roman" w:cs="Times New Roman"/>
                <w:kern w:val="0"/>
                <w:lang w:eastAsia="ru-RU"/>
              </w:rPr>
              <w:t>.</w:t>
            </w:r>
          </w:p>
        </w:tc>
        <w:tc>
          <w:tcPr>
            <w:tcW w:w="1701" w:type="dxa"/>
            <w:tcBorders>
              <w:top w:val="single" w:sz="4" w:space="0" w:color="auto"/>
              <w:left w:val="single" w:sz="4" w:space="0" w:color="auto"/>
              <w:bottom w:val="single" w:sz="4" w:space="0" w:color="auto"/>
              <w:right w:val="single" w:sz="4" w:space="0" w:color="auto"/>
            </w:tcBorders>
            <w:noWrap/>
            <w:vAlign w:val="center"/>
            <w:hideMark/>
          </w:tcPr>
          <w:p w:rsidR="004778B8" w:rsidRDefault="004778B8">
            <w:pPr>
              <w:suppressAutoHyphens w:val="0"/>
              <w:spacing w:line="276" w:lineRule="auto"/>
              <w:jc w:val="center"/>
              <w:rPr>
                <w:rFonts w:ascii="Times New Roman" w:hAnsi="Times New Roman" w:cs="Times New Roman"/>
                <w:kern w:val="0"/>
                <w:lang w:eastAsia="ru-RU"/>
              </w:rPr>
            </w:pPr>
            <w:r>
              <w:rPr>
                <w:rFonts w:ascii="Times New Roman" w:hAnsi="Times New Roman" w:cs="Times New Roman"/>
                <w:sz w:val="26"/>
                <w:szCs w:val="26"/>
              </w:rPr>
              <w:t>6000 кв.м.</w:t>
            </w:r>
          </w:p>
        </w:tc>
        <w:tc>
          <w:tcPr>
            <w:tcW w:w="1701" w:type="dxa"/>
            <w:tcBorders>
              <w:top w:val="single" w:sz="4" w:space="0" w:color="auto"/>
              <w:left w:val="single" w:sz="4" w:space="0" w:color="auto"/>
              <w:bottom w:val="single" w:sz="4" w:space="0" w:color="auto"/>
              <w:right w:val="single" w:sz="4" w:space="0" w:color="auto"/>
            </w:tcBorders>
            <w:noWrap/>
            <w:vAlign w:val="center"/>
            <w:hideMark/>
          </w:tcPr>
          <w:p w:rsidR="004778B8" w:rsidRDefault="004778B8">
            <w:pPr>
              <w:suppressAutoHyphens w:val="0"/>
              <w:spacing w:line="276" w:lineRule="auto"/>
              <w:jc w:val="center"/>
              <w:rPr>
                <w:rFonts w:ascii="Times New Roman" w:hAnsi="Times New Roman" w:cs="Times New Roman"/>
                <w:kern w:val="0"/>
                <w:lang w:eastAsia="ru-RU"/>
              </w:rPr>
            </w:pPr>
            <w:r>
              <w:rPr>
                <w:rFonts w:ascii="Times New Roman" w:hAnsi="Times New Roman" w:cs="Times New Roman"/>
                <w:kern w:val="0"/>
                <w:lang w:eastAsia="ru-RU"/>
              </w:rPr>
              <w:t>48</w:t>
            </w:r>
          </w:p>
        </w:tc>
        <w:tc>
          <w:tcPr>
            <w:tcW w:w="1984" w:type="dxa"/>
            <w:tcBorders>
              <w:top w:val="single" w:sz="4" w:space="0" w:color="auto"/>
              <w:left w:val="single" w:sz="4" w:space="0" w:color="auto"/>
              <w:bottom w:val="single" w:sz="4" w:space="0" w:color="auto"/>
              <w:right w:val="single" w:sz="4" w:space="0" w:color="auto"/>
            </w:tcBorders>
            <w:vAlign w:val="center"/>
            <w:hideMark/>
          </w:tcPr>
          <w:p w:rsidR="004778B8" w:rsidRDefault="004778B8">
            <w:pPr>
              <w:suppressAutoHyphens w:val="0"/>
              <w:spacing w:line="276" w:lineRule="auto"/>
              <w:jc w:val="center"/>
              <w:rPr>
                <w:rFonts w:ascii="Times New Roman" w:hAnsi="Times New Roman" w:cs="Times New Roman"/>
                <w:kern w:val="0"/>
                <w:lang w:eastAsia="ru-RU"/>
              </w:rPr>
            </w:pPr>
            <w:r>
              <w:rPr>
                <w:rFonts w:ascii="Times New Roman" w:hAnsi="Times New Roman" w:cs="Times New Roman"/>
                <w:kern w:val="0"/>
                <w:lang w:eastAsia="ru-RU"/>
              </w:rPr>
              <w:t>Бюджет МО</w:t>
            </w:r>
          </w:p>
        </w:tc>
        <w:tc>
          <w:tcPr>
            <w:tcW w:w="1949" w:type="dxa"/>
            <w:tcBorders>
              <w:top w:val="single" w:sz="4" w:space="0" w:color="auto"/>
              <w:left w:val="single" w:sz="4" w:space="0" w:color="auto"/>
              <w:bottom w:val="single" w:sz="4" w:space="0" w:color="auto"/>
              <w:right w:val="single" w:sz="4" w:space="0" w:color="auto"/>
            </w:tcBorders>
            <w:noWrap/>
            <w:vAlign w:val="center"/>
            <w:hideMark/>
          </w:tcPr>
          <w:p w:rsidR="004778B8" w:rsidRDefault="004778B8">
            <w:pPr>
              <w:suppressAutoHyphens w:val="0"/>
              <w:spacing w:line="276" w:lineRule="auto"/>
              <w:jc w:val="center"/>
              <w:rPr>
                <w:rFonts w:ascii="Times New Roman" w:hAnsi="Times New Roman" w:cs="Times New Roman"/>
                <w:kern w:val="0"/>
                <w:lang w:eastAsia="ru-RU"/>
              </w:rPr>
            </w:pPr>
            <w:r>
              <w:rPr>
                <w:rFonts w:ascii="Times New Roman" w:hAnsi="Times New Roman" w:cs="Times New Roman"/>
                <w:kern w:val="0"/>
                <w:lang w:eastAsia="ru-RU"/>
              </w:rPr>
              <w:t>-</w:t>
            </w:r>
          </w:p>
        </w:tc>
      </w:tr>
      <w:tr w:rsidR="004778B8" w:rsidTr="004778B8">
        <w:trPr>
          <w:trHeight w:val="20"/>
        </w:trPr>
        <w:tc>
          <w:tcPr>
            <w:tcW w:w="740" w:type="dxa"/>
            <w:tcBorders>
              <w:top w:val="single" w:sz="4" w:space="0" w:color="auto"/>
              <w:left w:val="single" w:sz="4" w:space="0" w:color="auto"/>
              <w:bottom w:val="single" w:sz="4" w:space="0" w:color="auto"/>
              <w:right w:val="single" w:sz="4" w:space="0" w:color="auto"/>
            </w:tcBorders>
            <w:vAlign w:val="center"/>
            <w:hideMark/>
          </w:tcPr>
          <w:p w:rsidR="004778B8" w:rsidRDefault="004778B8">
            <w:pPr>
              <w:suppressAutoHyphens w:val="0"/>
              <w:spacing w:line="254" w:lineRule="auto"/>
              <w:jc w:val="center"/>
              <w:rPr>
                <w:rFonts w:ascii="Times New Roman" w:hAnsi="Times New Roman" w:cs="Times New Roman"/>
                <w:kern w:val="0"/>
                <w:lang w:eastAsia="ru-RU"/>
              </w:rPr>
            </w:pPr>
            <w:r>
              <w:rPr>
                <w:rFonts w:ascii="Times New Roman" w:hAnsi="Times New Roman" w:cs="Times New Roman"/>
                <w:kern w:val="0"/>
                <w:lang w:eastAsia="ru-RU"/>
              </w:rPr>
              <w:t>20</w:t>
            </w:r>
          </w:p>
        </w:tc>
        <w:tc>
          <w:tcPr>
            <w:tcW w:w="2379" w:type="dxa"/>
            <w:tcBorders>
              <w:top w:val="single" w:sz="4" w:space="0" w:color="auto"/>
              <w:left w:val="single" w:sz="4" w:space="0" w:color="auto"/>
              <w:bottom w:val="single" w:sz="4" w:space="0" w:color="auto"/>
              <w:right w:val="single" w:sz="4" w:space="0" w:color="auto"/>
            </w:tcBorders>
            <w:vAlign w:val="center"/>
            <w:hideMark/>
          </w:tcPr>
          <w:p w:rsidR="004778B8" w:rsidRDefault="004778B8">
            <w:pPr>
              <w:suppressAutoHyphens w:val="0"/>
              <w:spacing w:line="276" w:lineRule="auto"/>
              <w:rPr>
                <w:rFonts w:ascii="Times New Roman" w:hAnsi="Times New Roman" w:cs="Times New Roman"/>
                <w:kern w:val="0"/>
                <w:lang w:eastAsia="ru-RU"/>
              </w:rPr>
            </w:pPr>
            <w:r>
              <w:rPr>
                <w:rFonts w:ascii="Times New Roman" w:hAnsi="Times New Roman" w:cs="Times New Roman"/>
                <w:kern w:val="0"/>
                <w:lang w:eastAsia="ru-RU"/>
              </w:rPr>
              <w:t>Устройство велодорожек на отдельной насыпи</w:t>
            </w:r>
          </w:p>
        </w:tc>
        <w:tc>
          <w:tcPr>
            <w:tcW w:w="4111" w:type="dxa"/>
            <w:tcBorders>
              <w:top w:val="single" w:sz="4" w:space="0" w:color="auto"/>
              <w:left w:val="single" w:sz="4" w:space="0" w:color="auto"/>
              <w:bottom w:val="single" w:sz="4" w:space="0" w:color="auto"/>
              <w:right w:val="single" w:sz="4" w:space="0" w:color="auto"/>
            </w:tcBorders>
            <w:vAlign w:val="center"/>
            <w:hideMark/>
          </w:tcPr>
          <w:p w:rsidR="004778B8" w:rsidRDefault="004778B8">
            <w:pPr>
              <w:suppressAutoHyphens w:val="0"/>
              <w:spacing w:line="276" w:lineRule="auto"/>
              <w:jc w:val="center"/>
              <w:rPr>
                <w:rFonts w:ascii="Times New Roman" w:hAnsi="Times New Roman" w:cs="Times New Roman"/>
                <w:kern w:val="0"/>
                <w:lang w:eastAsia="ru-RU"/>
              </w:rPr>
            </w:pPr>
            <w:r>
              <w:rPr>
                <w:rFonts w:ascii="Times New Roman" w:hAnsi="Times New Roman" w:cs="Times New Roman"/>
                <w:kern w:val="0"/>
                <w:lang w:eastAsia="ru-RU"/>
              </w:rPr>
              <w:t xml:space="preserve">д. Большое </w:t>
            </w:r>
            <w:proofErr w:type="spellStart"/>
            <w:r>
              <w:rPr>
                <w:rFonts w:ascii="Times New Roman" w:hAnsi="Times New Roman" w:cs="Times New Roman"/>
                <w:kern w:val="0"/>
                <w:lang w:eastAsia="ru-RU"/>
              </w:rPr>
              <w:t>Руддилово</w:t>
            </w:r>
            <w:proofErr w:type="spellEnd"/>
            <w:r>
              <w:rPr>
                <w:rFonts w:ascii="Times New Roman" w:hAnsi="Times New Roman" w:cs="Times New Roman"/>
                <w:kern w:val="0"/>
                <w:lang w:eastAsia="ru-RU"/>
              </w:rPr>
              <w:t xml:space="preserve"> – п. </w:t>
            </w:r>
            <w:proofErr w:type="spellStart"/>
            <w:r>
              <w:rPr>
                <w:rFonts w:ascii="Times New Roman" w:hAnsi="Times New Roman" w:cs="Times New Roman"/>
                <w:kern w:val="0"/>
                <w:lang w:eastAsia="ru-RU"/>
              </w:rPr>
              <w:t>Котельский</w:t>
            </w:r>
            <w:proofErr w:type="spellEnd"/>
          </w:p>
        </w:tc>
        <w:tc>
          <w:tcPr>
            <w:tcW w:w="1701" w:type="dxa"/>
            <w:tcBorders>
              <w:top w:val="single" w:sz="4" w:space="0" w:color="auto"/>
              <w:left w:val="single" w:sz="4" w:space="0" w:color="auto"/>
              <w:bottom w:val="single" w:sz="4" w:space="0" w:color="auto"/>
              <w:right w:val="single" w:sz="4" w:space="0" w:color="auto"/>
            </w:tcBorders>
            <w:noWrap/>
            <w:vAlign w:val="center"/>
            <w:hideMark/>
          </w:tcPr>
          <w:p w:rsidR="004778B8" w:rsidRDefault="004778B8">
            <w:pPr>
              <w:suppressAutoHyphens w:val="0"/>
              <w:spacing w:line="276" w:lineRule="auto"/>
              <w:jc w:val="center"/>
              <w:rPr>
                <w:rFonts w:ascii="Times New Roman" w:hAnsi="Times New Roman" w:cs="Times New Roman"/>
                <w:sz w:val="26"/>
                <w:szCs w:val="26"/>
              </w:rPr>
            </w:pPr>
            <w:r>
              <w:rPr>
                <w:rFonts w:ascii="Times New Roman" w:hAnsi="Times New Roman" w:cs="Times New Roman"/>
                <w:kern w:val="0"/>
                <w:lang w:eastAsia="ru-RU"/>
              </w:rPr>
              <w:t>6 000 кв.м.</w:t>
            </w:r>
          </w:p>
        </w:tc>
        <w:tc>
          <w:tcPr>
            <w:tcW w:w="1701" w:type="dxa"/>
            <w:tcBorders>
              <w:top w:val="single" w:sz="4" w:space="0" w:color="auto"/>
              <w:left w:val="single" w:sz="4" w:space="0" w:color="auto"/>
              <w:bottom w:val="single" w:sz="4" w:space="0" w:color="auto"/>
              <w:right w:val="single" w:sz="4" w:space="0" w:color="auto"/>
            </w:tcBorders>
            <w:noWrap/>
            <w:vAlign w:val="center"/>
            <w:hideMark/>
          </w:tcPr>
          <w:p w:rsidR="004778B8" w:rsidRDefault="004778B8">
            <w:pPr>
              <w:suppressAutoHyphens w:val="0"/>
              <w:spacing w:line="276" w:lineRule="auto"/>
              <w:jc w:val="center"/>
              <w:rPr>
                <w:rFonts w:ascii="Times New Roman" w:hAnsi="Times New Roman" w:cs="Times New Roman"/>
                <w:kern w:val="0"/>
                <w:lang w:eastAsia="ru-RU"/>
              </w:rPr>
            </w:pPr>
            <w:r>
              <w:rPr>
                <w:rFonts w:ascii="Times New Roman" w:hAnsi="Times New Roman" w:cs="Times New Roman"/>
                <w:kern w:val="0"/>
                <w:lang w:eastAsia="ru-RU"/>
              </w:rPr>
              <w:t>72</w:t>
            </w:r>
          </w:p>
        </w:tc>
        <w:tc>
          <w:tcPr>
            <w:tcW w:w="1984" w:type="dxa"/>
            <w:tcBorders>
              <w:top w:val="single" w:sz="4" w:space="0" w:color="auto"/>
              <w:left w:val="single" w:sz="4" w:space="0" w:color="auto"/>
              <w:bottom w:val="single" w:sz="4" w:space="0" w:color="auto"/>
              <w:right w:val="single" w:sz="4" w:space="0" w:color="auto"/>
            </w:tcBorders>
            <w:vAlign w:val="center"/>
            <w:hideMark/>
          </w:tcPr>
          <w:p w:rsidR="004778B8" w:rsidRDefault="004778B8">
            <w:pPr>
              <w:suppressAutoHyphens w:val="0"/>
              <w:spacing w:line="276" w:lineRule="auto"/>
              <w:jc w:val="center"/>
              <w:rPr>
                <w:rFonts w:ascii="Times New Roman" w:hAnsi="Times New Roman" w:cs="Times New Roman"/>
                <w:kern w:val="0"/>
                <w:lang w:eastAsia="ru-RU"/>
              </w:rPr>
            </w:pPr>
            <w:r>
              <w:rPr>
                <w:rFonts w:ascii="Times New Roman" w:hAnsi="Times New Roman" w:cs="Times New Roman"/>
                <w:kern w:val="0"/>
                <w:lang w:eastAsia="ru-RU"/>
              </w:rPr>
              <w:t>Бюджет МО</w:t>
            </w:r>
          </w:p>
        </w:tc>
        <w:tc>
          <w:tcPr>
            <w:tcW w:w="1949" w:type="dxa"/>
            <w:tcBorders>
              <w:top w:val="single" w:sz="4" w:space="0" w:color="auto"/>
              <w:left w:val="single" w:sz="4" w:space="0" w:color="auto"/>
              <w:bottom w:val="single" w:sz="4" w:space="0" w:color="auto"/>
              <w:right w:val="single" w:sz="4" w:space="0" w:color="auto"/>
            </w:tcBorders>
            <w:noWrap/>
            <w:vAlign w:val="center"/>
            <w:hideMark/>
          </w:tcPr>
          <w:p w:rsidR="004778B8" w:rsidRDefault="004778B8">
            <w:pPr>
              <w:suppressAutoHyphens w:val="0"/>
              <w:spacing w:line="276" w:lineRule="auto"/>
              <w:jc w:val="center"/>
              <w:rPr>
                <w:rFonts w:ascii="Times New Roman" w:hAnsi="Times New Roman" w:cs="Times New Roman"/>
                <w:kern w:val="0"/>
                <w:lang w:eastAsia="ru-RU"/>
              </w:rPr>
            </w:pPr>
            <w:r>
              <w:rPr>
                <w:rFonts w:ascii="Times New Roman" w:hAnsi="Times New Roman" w:cs="Times New Roman"/>
                <w:kern w:val="0"/>
                <w:lang w:eastAsia="ru-RU"/>
              </w:rPr>
              <w:t>-</w:t>
            </w:r>
          </w:p>
        </w:tc>
      </w:tr>
      <w:tr w:rsidR="004778B8" w:rsidTr="004778B8">
        <w:trPr>
          <w:trHeight w:val="20"/>
        </w:trPr>
        <w:tc>
          <w:tcPr>
            <w:tcW w:w="740" w:type="dxa"/>
            <w:tcBorders>
              <w:top w:val="single" w:sz="4" w:space="0" w:color="auto"/>
              <w:left w:val="single" w:sz="4" w:space="0" w:color="auto"/>
              <w:bottom w:val="single" w:sz="4" w:space="0" w:color="auto"/>
              <w:right w:val="single" w:sz="4" w:space="0" w:color="auto"/>
            </w:tcBorders>
            <w:vAlign w:val="center"/>
            <w:hideMark/>
          </w:tcPr>
          <w:p w:rsidR="004778B8" w:rsidRDefault="004778B8">
            <w:pPr>
              <w:suppressAutoHyphens w:val="0"/>
              <w:spacing w:line="254" w:lineRule="auto"/>
              <w:jc w:val="center"/>
              <w:rPr>
                <w:rFonts w:ascii="Times New Roman" w:hAnsi="Times New Roman" w:cs="Times New Roman"/>
                <w:kern w:val="0"/>
                <w:lang w:eastAsia="ru-RU"/>
              </w:rPr>
            </w:pPr>
            <w:r>
              <w:rPr>
                <w:rFonts w:ascii="Times New Roman" w:hAnsi="Times New Roman" w:cs="Times New Roman"/>
                <w:kern w:val="0"/>
                <w:lang w:eastAsia="ru-RU"/>
              </w:rPr>
              <w:t>21</w:t>
            </w:r>
          </w:p>
        </w:tc>
        <w:tc>
          <w:tcPr>
            <w:tcW w:w="2379" w:type="dxa"/>
            <w:tcBorders>
              <w:top w:val="single" w:sz="4" w:space="0" w:color="auto"/>
              <w:left w:val="single" w:sz="4" w:space="0" w:color="auto"/>
              <w:bottom w:val="single" w:sz="4" w:space="0" w:color="auto"/>
              <w:right w:val="single" w:sz="4" w:space="0" w:color="auto"/>
            </w:tcBorders>
            <w:vAlign w:val="center"/>
            <w:hideMark/>
          </w:tcPr>
          <w:p w:rsidR="004778B8" w:rsidRDefault="004778B8">
            <w:pPr>
              <w:suppressAutoHyphens w:val="0"/>
              <w:spacing w:line="276" w:lineRule="auto"/>
              <w:rPr>
                <w:rFonts w:ascii="Times New Roman" w:hAnsi="Times New Roman" w:cs="Times New Roman"/>
                <w:kern w:val="0"/>
                <w:lang w:eastAsia="ru-RU"/>
              </w:rPr>
            </w:pPr>
            <w:r>
              <w:rPr>
                <w:rFonts w:ascii="Times New Roman" w:hAnsi="Times New Roman" w:cs="Times New Roman"/>
                <w:kern w:val="0"/>
                <w:lang w:eastAsia="ru-RU"/>
              </w:rPr>
              <w:t xml:space="preserve">Устройство </w:t>
            </w:r>
            <w:proofErr w:type="spellStart"/>
            <w:r>
              <w:rPr>
                <w:rFonts w:ascii="Times New Roman" w:hAnsi="Times New Roman" w:cs="Times New Roman"/>
                <w:kern w:val="0"/>
                <w:lang w:eastAsia="ru-RU"/>
              </w:rPr>
              <w:t>свето-форного</w:t>
            </w:r>
            <w:proofErr w:type="spellEnd"/>
            <w:r>
              <w:rPr>
                <w:rFonts w:ascii="Times New Roman" w:hAnsi="Times New Roman" w:cs="Times New Roman"/>
                <w:kern w:val="0"/>
                <w:lang w:eastAsia="ru-RU"/>
              </w:rPr>
              <w:t xml:space="preserve"> объекта на </w:t>
            </w:r>
            <w:proofErr w:type="gramStart"/>
            <w:r>
              <w:rPr>
                <w:rFonts w:ascii="Times New Roman" w:hAnsi="Times New Roman" w:cs="Times New Roman"/>
                <w:kern w:val="0"/>
                <w:lang w:eastAsia="ru-RU"/>
              </w:rPr>
              <w:t>пешеходном</w:t>
            </w:r>
            <w:proofErr w:type="gramEnd"/>
            <w:r>
              <w:rPr>
                <w:rFonts w:ascii="Times New Roman" w:hAnsi="Times New Roman" w:cs="Times New Roman"/>
                <w:kern w:val="0"/>
                <w:lang w:eastAsia="ru-RU"/>
              </w:rPr>
              <w:t xml:space="preserve"> </w:t>
            </w:r>
            <w:proofErr w:type="spellStart"/>
            <w:r>
              <w:rPr>
                <w:rFonts w:ascii="Times New Roman" w:hAnsi="Times New Roman" w:cs="Times New Roman"/>
                <w:kern w:val="0"/>
                <w:lang w:eastAsia="ru-RU"/>
              </w:rPr>
              <w:t>перехо-де</w:t>
            </w:r>
            <w:proofErr w:type="spellEnd"/>
          </w:p>
        </w:tc>
        <w:tc>
          <w:tcPr>
            <w:tcW w:w="4111" w:type="dxa"/>
            <w:tcBorders>
              <w:top w:val="single" w:sz="4" w:space="0" w:color="auto"/>
              <w:left w:val="single" w:sz="4" w:space="0" w:color="auto"/>
              <w:bottom w:val="single" w:sz="4" w:space="0" w:color="auto"/>
              <w:right w:val="single" w:sz="4" w:space="0" w:color="auto"/>
            </w:tcBorders>
            <w:vAlign w:val="center"/>
            <w:hideMark/>
          </w:tcPr>
          <w:p w:rsidR="004778B8" w:rsidRDefault="004778B8">
            <w:pPr>
              <w:suppressAutoHyphens w:val="0"/>
              <w:spacing w:line="276" w:lineRule="auto"/>
              <w:jc w:val="center"/>
              <w:rPr>
                <w:rFonts w:ascii="Times New Roman" w:hAnsi="Times New Roman" w:cs="Times New Roman"/>
                <w:kern w:val="0"/>
                <w:lang w:eastAsia="ru-RU"/>
              </w:rPr>
            </w:pPr>
            <w:r>
              <w:rPr>
                <w:rFonts w:ascii="Times New Roman" w:hAnsi="Times New Roman" w:cs="Times New Roman"/>
                <w:kern w:val="0"/>
                <w:lang w:eastAsia="ru-RU"/>
              </w:rPr>
              <w:t xml:space="preserve">г. Ивангород, </w:t>
            </w:r>
            <w:proofErr w:type="spellStart"/>
            <w:r>
              <w:rPr>
                <w:rFonts w:ascii="Times New Roman" w:hAnsi="Times New Roman" w:cs="Times New Roman"/>
                <w:kern w:val="0"/>
                <w:lang w:eastAsia="ru-RU"/>
              </w:rPr>
              <w:t>Кингисеппское</w:t>
            </w:r>
            <w:proofErr w:type="spellEnd"/>
            <w:r>
              <w:rPr>
                <w:rFonts w:ascii="Times New Roman" w:hAnsi="Times New Roman" w:cs="Times New Roman"/>
                <w:kern w:val="0"/>
                <w:lang w:eastAsia="ru-RU"/>
              </w:rPr>
              <w:t xml:space="preserve"> </w:t>
            </w:r>
            <w:proofErr w:type="spellStart"/>
            <w:r>
              <w:rPr>
                <w:rFonts w:ascii="Times New Roman" w:hAnsi="Times New Roman" w:cs="Times New Roman"/>
                <w:kern w:val="0"/>
                <w:lang w:eastAsia="ru-RU"/>
              </w:rPr>
              <w:t>ш</w:t>
            </w:r>
            <w:proofErr w:type="spellEnd"/>
            <w:r>
              <w:rPr>
                <w:rFonts w:ascii="Times New Roman" w:hAnsi="Times New Roman" w:cs="Times New Roman"/>
                <w:kern w:val="0"/>
                <w:lang w:eastAsia="ru-RU"/>
              </w:rPr>
              <w:t>., д. 24</w:t>
            </w:r>
          </w:p>
        </w:tc>
        <w:tc>
          <w:tcPr>
            <w:tcW w:w="1701" w:type="dxa"/>
            <w:tcBorders>
              <w:top w:val="single" w:sz="4" w:space="0" w:color="auto"/>
              <w:left w:val="single" w:sz="4" w:space="0" w:color="auto"/>
              <w:bottom w:val="single" w:sz="4" w:space="0" w:color="auto"/>
              <w:right w:val="single" w:sz="4" w:space="0" w:color="auto"/>
            </w:tcBorders>
            <w:noWrap/>
            <w:vAlign w:val="center"/>
            <w:hideMark/>
          </w:tcPr>
          <w:p w:rsidR="004778B8" w:rsidRDefault="004778B8">
            <w:pPr>
              <w:suppressAutoHyphens w:val="0"/>
              <w:spacing w:line="276" w:lineRule="auto"/>
              <w:jc w:val="center"/>
              <w:rPr>
                <w:rFonts w:ascii="Times New Roman" w:hAnsi="Times New Roman" w:cs="Times New Roman"/>
                <w:kern w:val="0"/>
                <w:lang w:eastAsia="ru-RU"/>
              </w:rPr>
            </w:pPr>
            <w:r>
              <w:rPr>
                <w:rFonts w:ascii="Times New Roman" w:hAnsi="Times New Roman" w:cs="Times New Roman"/>
                <w:kern w:val="0"/>
                <w:lang w:eastAsia="ru-RU"/>
              </w:rPr>
              <w:t>1 ед.</w:t>
            </w:r>
          </w:p>
        </w:tc>
        <w:tc>
          <w:tcPr>
            <w:tcW w:w="1701" w:type="dxa"/>
            <w:tcBorders>
              <w:top w:val="single" w:sz="4" w:space="0" w:color="auto"/>
              <w:left w:val="single" w:sz="4" w:space="0" w:color="auto"/>
              <w:bottom w:val="single" w:sz="4" w:space="0" w:color="auto"/>
              <w:right w:val="single" w:sz="4" w:space="0" w:color="auto"/>
            </w:tcBorders>
            <w:noWrap/>
            <w:vAlign w:val="center"/>
            <w:hideMark/>
          </w:tcPr>
          <w:p w:rsidR="004778B8" w:rsidRDefault="004778B8">
            <w:pPr>
              <w:suppressAutoHyphens w:val="0"/>
              <w:spacing w:line="276" w:lineRule="auto"/>
              <w:jc w:val="center"/>
              <w:rPr>
                <w:rFonts w:ascii="Times New Roman" w:hAnsi="Times New Roman" w:cs="Times New Roman"/>
                <w:kern w:val="0"/>
                <w:lang w:eastAsia="ru-RU"/>
              </w:rPr>
            </w:pPr>
            <w:r>
              <w:rPr>
                <w:rFonts w:ascii="Times New Roman" w:hAnsi="Times New Roman" w:cs="Times New Roman"/>
                <w:kern w:val="0"/>
                <w:lang w:eastAsia="ru-RU"/>
              </w:rPr>
              <w:t>1,8</w:t>
            </w:r>
          </w:p>
        </w:tc>
        <w:tc>
          <w:tcPr>
            <w:tcW w:w="1984" w:type="dxa"/>
            <w:tcBorders>
              <w:top w:val="single" w:sz="4" w:space="0" w:color="auto"/>
              <w:left w:val="single" w:sz="4" w:space="0" w:color="auto"/>
              <w:bottom w:val="single" w:sz="4" w:space="0" w:color="auto"/>
              <w:right w:val="single" w:sz="4" w:space="0" w:color="auto"/>
            </w:tcBorders>
            <w:vAlign w:val="center"/>
            <w:hideMark/>
          </w:tcPr>
          <w:p w:rsidR="004778B8" w:rsidRDefault="004778B8">
            <w:pPr>
              <w:suppressAutoHyphens w:val="0"/>
              <w:spacing w:line="276" w:lineRule="auto"/>
              <w:jc w:val="center"/>
              <w:rPr>
                <w:rFonts w:ascii="Times New Roman" w:hAnsi="Times New Roman" w:cs="Times New Roman"/>
                <w:kern w:val="0"/>
                <w:lang w:eastAsia="ru-RU"/>
              </w:rPr>
            </w:pPr>
            <w:r>
              <w:rPr>
                <w:rFonts w:ascii="Times New Roman" w:hAnsi="Times New Roman" w:cs="Times New Roman"/>
                <w:kern w:val="0"/>
                <w:lang w:eastAsia="ru-RU"/>
              </w:rPr>
              <w:t>Бюджет МО</w:t>
            </w:r>
          </w:p>
        </w:tc>
        <w:tc>
          <w:tcPr>
            <w:tcW w:w="1949" w:type="dxa"/>
            <w:tcBorders>
              <w:top w:val="single" w:sz="4" w:space="0" w:color="auto"/>
              <w:left w:val="single" w:sz="4" w:space="0" w:color="auto"/>
              <w:bottom w:val="single" w:sz="4" w:space="0" w:color="auto"/>
              <w:right w:val="single" w:sz="4" w:space="0" w:color="auto"/>
            </w:tcBorders>
            <w:noWrap/>
            <w:vAlign w:val="center"/>
            <w:hideMark/>
          </w:tcPr>
          <w:p w:rsidR="004778B8" w:rsidRDefault="004778B8">
            <w:pPr>
              <w:suppressAutoHyphens w:val="0"/>
              <w:spacing w:line="276" w:lineRule="auto"/>
              <w:jc w:val="center"/>
              <w:rPr>
                <w:rFonts w:ascii="Times New Roman" w:hAnsi="Times New Roman" w:cs="Times New Roman"/>
                <w:kern w:val="0"/>
                <w:lang w:eastAsia="ru-RU"/>
              </w:rPr>
            </w:pPr>
            <w:r>
              <w:rPr>
                <w:rFonts w:ascii="Times New Roman" w:hAnsi="Times New Roman" w:cs="Times New Roman"/>
                <w:kern w:val="0"/>
                <w:lang w:eastAsia="ru-RU"/>
              </w:rPr>
              <w:t>-</w:t>
            </w:r>
          </w:p>
        </w:tc>
      </w:tr>
      <w:tr w:rsidR="004778B8" w:rsidTr="004778B8">
        <w:trPr>
          <w:trHeight w:val="20"/>
        </w:trPr>
        <w:tc>
          <w:tcPr>
            <w:tcW w:w="740" w:type="dxa"/>
            <w:tcBorders>
              <w:top w:val="single" w:sz="4" w:space="0" w:color="auto"/>
              <w:left w:val="single" w:sz="4" w:space="0" w:color="auto"/>
              <w:bottom w:val="single" w:sz="4" w:space="0" w:color="auto"/>
              <w:right w:val="single" w:sz="4" w:space="0" w:color="auto"/>
            </w:tcBorders>
            <w:vAlign w:val="center"/>
            <w:hideMark/>
          </w:tcPr>
          <w:p w:rsidR="004778B8" w:rsidRDefault="004778B8">
            <w:pPr>
              <w:suppressAutoHyphens w:val="0"/>
              <w:spacing w:line="254" w:lineRule="auto"/>
              <w:jc w:val="center"/>
              <w:rPr>
                <w:rFonts w:ascii="Times New Roman" w:hAnsi="Times New Roman" w:cs="Times New Roman"/>
                <w:kern w:val="0"/>
                <w:lang w:eastAsia="ru-RU"/>
              </w:rPr>
            </w:pPr>
            <w:r>
              <w:rPr>
                <w:rFonts w:ascii="Times New Roman" w:hAnsi="Times New Roman" w:cs="Times New Roman"/>
                <w:kern w:val="0"/>
                <w:lang w:eastAsia="ru-RU"/>
              </w:rPr>
              <w:t>22</w:t>
            </w:r>
          </w:p>
        </w:tc>
        <w:tc>
          <w:tcPr>
            <w:tcW w:w="2379" w:type="dxa"/>
            <w:tcBorders>
              <w:top w:val="single" w:sz="4" w:space="0" w:color="auto"/>
              <w:left w:val="single" w:sz="4" w:space="0" w:color="auto"/>
              <w:bottom w:val="single" w:sz="4" w:space="0" w:color="auto"/>
              <w:right w:val="single" w:sz="4" w:space="0" w:color="auto"/>
            </w:tcBorders>
            <w:vAlign w:val="center"/>
            <w:hideMark/>
          </w:tcPr>
          <w:p w:rsidR="004778B8" w:rsidRDefault="004778B8">
            <w:pPr>
              <w:suppressAutoHyphens w:val="0"/>
              <w:spacing w:line="276" w:lineRule="auto"/>
              <w:rPr>
                <w:rFonts w:ascii="Times New Roman" w:hAnsi="Times New Roman" w:cs="Times New Roman"/>
                <w:kern w:val="0"/>
                <w:lang w:eastAsia="ru-RU"/>
              </w:rPr>
            </w:pPr>
            <w:r>
              <w:rPr>
                <w:rFonts w:ascii="Times New Roman" w:hAnsi="Times New Roman" w:cs="Times New Roman"/>
                <w:kern w:val="0"/>
                <w:lang w:eastAsia="ru-RU"/>
              </w:rPr>
              <w:t xml:space="preserve"> Реконструкция моста через р. Нарва</w:t>
            </w:r>
          </w:p>
        </w:tc>
        <w:tc>
          <w:tcPr>
            <w:tcW w:w="4111" w:type="dxa"/>
            <w:tcBorders>
              <w:top w:val="single" w:sz="4" w:space="0" w:color="auto"/>
              <w:left w:val="single" w:sz="4" w:space="0" w:color="auto"/>
              <w:bottom w:val="single" w:sz="4" w:space="0" w:color="auto"/>
              <w:right w:val="single" w:sz="4" w:space="0" w:color="auto"/>
            </w:tcBorders>
            <w:vAlign w:val="center"/>
            <w:hideMark/>
          </w:tcPr>
          <w:p w:rsidR="004778B8" w:rsidRDefault="004778B8">
            <w:pPr>
              <w:suppressAutoHyphens w:val="0"/>
              <w:spacing w:line="276" w:lineRule="auto"/>
              <w:jc w:val="center"/>
              <w:rPr>
                <w:rFonts w:ascii="Times New Roman" w:hAnsi="Times New Roman" w:cs="Times New Roman"/>
                <w:kern w:val="0"/>
                <w:lang w:eastAsia="ru-RU"/>
              </w:rPr>
            </w:pPr>
            <w:r>
              <w:rPr>
                <w:rFonts w:ascii="Times New Roman" w:hAnsi="Times New Roman" w:cs="Times New Roman"/>
                <w:kern w:val="0"/>
                <w:lang w:eastAsia="ru-RU"/>
              </w:rPr>
              <w:t xml:space="preserve">ул. </w:t>
            </w:r>
            <w:proofErr w:type="spellStart"/>
            <w:r>
              <w:rPr>
                <w:rFonts w:ascii="Times New Roman" w:hAnsi="Times New Roman" w:cs="Times New Roman"/>
                <w:kern w:val="0"/>
                <w:lang w:eastAsia="ru-RU"/>
              </w:rPr>
              <w:t>Пасторова</w:t>
            </w:r>
            <w:proofErr w:type="spellEnd"/>
            <w:r>
              <w:rPr>
                <w:rFonts w:ascii="Times New Roman" w:hAnsi="Times New Roman" w:cs="Times New Roman"/>
                <w:kern w:val="0"/>
                <w:lang w:eastAsia="ru-RU"/>
              </w:rPr>
              <w:t xml:space="preserve">, г. Ивангород </w:t>
            </w:r>
          </w:p>
        </w:tc>
        <w:tc>
          <w:tcPr>
            <w:tcW w:w="1701" w:type="dxa"/>
            <w:tcBorders>
              <w:top w:val="single" w:sz="4" w:space="0" w:color="auto"/>
              <w:left w:val="single" w:sz="4" w:space="0" w:color="auto"/>
              <w:bottom w:val="single" w:sz="4" w:space="0" w:color="auto"/>
              <w:right w:val="single" w:sz="4" w:space="0" w:color="auto"/>
            </w:tcBorders>
            <w:noWrap/>
            <w:vAlign w:val="center"/>
            <w:hideMark/>
          </w:tcPr>
          <w:p w:rsidR="004778B8" w:rsidRDefault="004778B8">
            <w:pPr>
              <w:suppressAutoHyphens w:val="0"/>
              <w:spacing w:line="276" w:lineRule="auto"/>
              <w:jc w:val="center"/>
              <w:rPr>
                <w:rFonts w:ascii="Times New Roman" w:hAnsi="Times New Roman" w:cs="Times New Roman"/>
                <w:kern w:val="0"/>
                <w:lang w:eastAsia="ru-RU"/>
              </w:rPr>
            </w:pPr>
            <w:r>
              <w:rPr>
                <w:rFonts w:ascii="Times New Roman" w:hAnsi="Times New Roman" w:cs="Times New Roman"/>
                <w:kern w:val="0"/>
                <w:lang w:eastAsia="ru-RU"/>
              </w:rPr>
              <w:t>1 ед.</w:t>
            </w:r>
          </w:p>
        </w:tc>
        <w:tc>
          <w:tcPr>
            <w:tcW w:w="1701" w:type="dxa"/>
            <w:tcBorders>
              <w:top w:val="single" w:sz="4" w:space="0" w:color="auto"/>
              <w:left w:val="single" w:sz="4" w:space="0" w:color="auto"/>
              <w:bottom w:val="single" w:sz="4" w:space="0" w:color="auto"/>
              <w:right w:val="single" w:sz="4" w:space="0" w:color="auto"/>
            </w:tcBorders>
            <w:noWrap/>
            <w:vAlign w:val="center"/>
            <w:hideMark/>
          </w:tcPr>
          <w:p w:rsidR="004778B8" w:rsidRDefault="004778B8">
            <w:pPr>
              <w:suppressAutoHyphens w:val="0"/>
              <w:spacing w:line="276" w:lineRule="auto"/>
              <w:jc w:val="center"/>
              <w:rPr>
                <w:rFonts w:ascii="Times New Roman" w:hAnsi="Times New Roman" w:cs="Times New Roman"/>
                <w:kern w:val="0"/>
                <w:lang w:eastAsia="ru-RU"/>
              </w:rPr>
            </w:pPr>
            <w:r>
              <w:rPr>
                <w:rFonts w:ascii="Times New Roman" w:hAnsi="Times New Roman" w:cs="Times New Roman"/>
                <w:kern w:val="0"/>
                <w:lang w:eastAsia="ru-RU"/>
              </w:rPr>
              <w:t>50,2</w:t>
            </w:r>
          </w:p>
        </w:tc>
        <w:tc>
          <w:tcPr>
            <w:tcW w:w="1984" w:type="dxa"/>
            <w:tcBorders>
              <w:top w:val="single" w:sz="4" w:space="0" w:color="auto"/>
              <w:left w:val="single" w:sz="4" w:space="0" w:color="auto"/>
              <w:bottom w:val="single" w:sz="4" w:space="0" w:color="auto"/>
              <w:right w:val="single" w:sz="4" w:space="0" w:color="auto"/>
            </w:tcBorders>
            <w:vAlign w:val="center"/>
            <w:hideMark/>
          </w:tcPr>
          <w:p w:rsidR="004778B8" w:rsidRDefault="004778B8">
            <w:pPr>
              <w:suppressAutoHyphens w:val="0"/>
              <w:spacing w:line="276" w:lineRule="auto"/>
              <w:jc w:val="center"/>
              <w:rPr>
                <w:rFonts w:ascii="Times New Roman" w:hAnsi="Times New Roman" w:cs="Times New Roman"/>
                <w:kern w:val="0"/>
                <w:lang w:eastAsia="ru-RU"/>
              </w:rPr>
            </w:pPr>
            <w:r>
              <w:rPr>
                <w:rFonts w:ascii="Times New Roman" w:hAnsi="Times New Roman" w:cs="Times New Roman"/>
                <w:kern w:val="0"/>
                <w:lang w:eastAsia="ru-RU"/>
              </w:rPr>
              <w:t>Бюджет МО</w:t>
            </w:r>
          </w:p>
        </w:tc>
        <w:tc>
          <w:tcPr>
            <w:tcW w:w="1949" w:type="dxa"/>
            <w:tcBorders>
              <w:top w:val="single" w:sz="4" w:space="0" w:color="auto"/>
              <w:left w:val="single" w:sz="4" w:space="0" w:color="auto"/>
              <w:bottom w:val="single" w:sz="4" w:space="0" w:color="auto"/>
              <w:right w:val="single" w:sz="4" w:space="0" w:color="auto"/>
            </w:tcBorders>
            <w:noWrap/>
            <w:vAlign w:val="center"/>
            <w:hideMark/>
          </w:tcPr>
          <w:p w:rsidR="004778B8" w:rsidRDefault="004778B8">
            <w:pPr>
              <w:suppressAutoHyphens w:val="0"/>
              <w:spacing w:line="276" w:lineRule="auto"/>
              <w:jc w:val="center"/>
              <w:rPr>
                <w:rFonts w:ascii="Times New Roman" w:hAnsi="Times New Roman" w:cs="Times New Roman"/>
                <w:kern w:val="0"/>
                <w:lang w:eastAsia="ru-RU"/>
              </w:rPr>
            </w:pPr>
            <w:r>
              <w:rPr>
                <w:rFonts w:ascii="Times New Roman" w:hAnsi="Times New Roman" w:cs="Times New Roman"/>
                <w:kern w:val="0"/>
                <w:lang w:eastAsia="ru-RU"/>
              </w:rPr>
              <w:t>-</w:t>
            </w:r>
          </w:p>
        </w:tc>
      </w:tr>
      <w:tr w:rsidR="004778B8" w:rsidTr="004778B8">
        <w:trPr>
          <w:trHeight w:val="599"/>
        </w:trPr>
        <w:tc>
          <w:tcPr>
            <w:tcW w:w="740" w:type="dxa"/>
            <w:tcBorders>
              <w:top w:val="single" w:sz="4" w:space="0" w:color="auto"/>
              <w:left w:val="single" w:sz="4" w:space="0" w:color="auto"/>
              <w:bottom w:val="single" w:sz="4" w:space="0" w:color="auto"/>
              <w:right w:val="single" w:sz="4" w:space="0" w:color="auto"/>
            </w:tcBorders>
            <w:vAlign w:val="center"/>
          </w:tcPr>
          <w:p w:rsidR="004778B8" w:rsidRDefault="004778B8">
            <w:pPr>
              <w:suppressAutoHyphens w:val="0"/>
              <w:spacing w:line="254" w:lineRule="auto"/>
              <w:jc w:val="center"/>
              <w:rPr>
                <w:rFonts w:ascii="Times New Roman" w:hAnsi="Times New Roman" w:cs="Times New Roman"/>
                <w:kern w:val="0"/>
                <w:lang w:eastAsia="ru-RU"/>
              </w:rPr>
            </w:pPr>
          </w:p>
        </w:tc>
        <w:tc>
          <w:tcPr>
            <w:tcW w:w="8191" w:type="dxa"/>
            <w:gridSpan w:val="3"/>
            <w:tcBorders>
              <w:top w:val="single" w:sz="4" w:space="0" w:color="auto"/>
              <w:left w:val="single" w:sz="4" w:space="0" w:color="auto"/>
              <w:bottom w:val="single" w:sz="4" w:space="0" w:color="auto"/>
              <w:right w:val="single" w:sz="4" w:space="0" w:color="auto"/>
            </w:tcBorders>
            <w:vAlign w:val="center"/>
            <w:hideMark/>
          </w:tcPr>
          <w:p w:rsidR="004778B8" w:rsidRDefault="004778B8">
            <w:pPr>
              <w:spacing w:line="276" w:lineRule="auto"/>
              <w:rPr>
                <w:rFonts w:ascii="Times New Roman" w:hAnsi="Times New Roman" w:cs="Times New Roman"/>
                <w:kern w:val="0"/>
                <w:lang w:eastAsia="ru-RU"/>
              </w:rPr>
            </w:pPr>
            <w:r>
              <w:rPr>
                <w:rFonts w:ascii="Times New Roman" w:hAnsi="Times New Roman" w:cs="Times New Roman"/>
                <w:sz w:val="26"/>
                <w:szCs w:val="26"/>
              </w:rPr>
              <w:t>ИТОГО</w:t>
            </w:r>
          </w:p>
        </w:tc>
        <w:tc>
          <w:tcPr>
            <w:tcW w:w="1701" w:type="dxa"/>
            <w:tcBorders>
              <w:top w:val="single" w:sz="4" w:space="0" w:color="auto"/>
              <w:left w:val="single" w:sz="4" w:space="0" w:color="auto"/>
              <w:bottom w:val="single" w:sz="4" w:space="0" w:color="auto"/>
              <w:right w:val="single" w:sz="4" w:space="0" w:color="auto"/>
            </w:tcBorders>
            <w:noWrap/>
            <w:vAlign w:val="center"/>
            <w:hideMark/>
          </w:tcPr>
          <w:p w:rsidR="004778B8" w:rsidRDefault="004778B8">
            <w:pPr>
              <w:spacing w:line="276" w:lineRule="auto"/>
              <w:jc w:val="center"/>
              <w:rPr>
                <w:rFonts w:ascii="Times New Roman" w:hAnsi="Times New Roman" w:cs="Times New Roman"/>
                <w:kern w:val="0"/>
                <w:lang w:eastAsia="ru-RU"/>
              </w:rPr>
            </w:pPr>
            <w:r>
              <w:rPr>
                <w:rFonts w:ascii="Times New Roman" w:hAnsi="Times New Roman" w:cs="Times New Roman"/>
                <w:kern w:val="0"/>
                <w:lang w:eastAsia="ru-RU"/>
              </w:rPr>
              <w:t>317</w:t>
            </w:r>
          </w:p>
        </w:tc>
        <w:tc>
          <w:tcPr>
            <w:tcW w:w="3933" w:type="dxa"/>
            <w:gridSpan w:val="2"/>
            <w:tcBorders>
              <w:top w:val="single" w:sz="4" w:space="0" w:color="auto"/>
              <w:left w:val="single" w:sz="4" w:space="0" w:color="auto"/>
              <w:bottom w:val="single" w:sz="4" w:space="0" w:color="auto"/>
              <w:right w:val="single" w:sz="4" w:space="0" w:color="auto"/>
            </w:tcBorders>
            <w:vAlign w:val="center"/>
          </w:tcPr>
          <w:p w:rsidR="004778B8" w:rsidRDefault="004778B8">
            <w:pPr>
              <w:suppressAutoHyphens w:val="0"/>
              <w:spacing w:line="276" w:lineRule="auto"/>
              <w:jc w:val="center"/>
              <w:rPr>
                <w:rFonts w:ascii="Times New Roman" w:hAnsi="Times New Roman" w:cs="Times New Roman"/>
                <w:kern w:val="0"/>
                <w:lang w:eastAsia="ru-RU"/>
              </w:rPr>
            </w:pPr>
          </w:p>
        </w:tc>
      </w:tr>
      <w:tr w:rsidR="004778B8" w:rsidTr="004778B8">
        <w:trPr>
          <w:trHeight w:val="20"/>
        </w:trPr>
        <w:tc>
          <w:tcPr>
            <w:tcW w:w="14565" w:type="dxa"/>
            <w:gridSpan w:val="7"/>
            <w:tcBorders>
              <w:top w:val="single" w:sz="4" w:space="0" w:color="auto"/>
              <w:left w:val="single" w:sz="4" w:space="0" w:color="auto"/>
              <w:bottom w:val="single" w:sz="4" w:space="0" w:color="auto"/>
              <w:right w:val="single" w:sz="4" w:space="0" w:color="auto"/>
            </w:tcBorders>
            <w:vAlign w:val="center"/>
            <w:hideMark/>
          </w:tcPr>
          <w:p w:rsidR="004778B8" w:rsidRDefault="004778B8">
            <w:pPr>
              <w:suppressAutoHyphens w:val="0"/>
              <w:spacing w:line="276" w:lineRule="auto"/>
              <w:jc w:val="center"/>
              <w:rPr>
                <w:rFonts w:ascii="Times New Roman" w:hAnsi="Times New Roman" w:cs="Times New Roman"/>
                <w:kern w:val="0"/>
                <w:lang w:eastAsia="ru-RU"/>
              </w:rPr>
            </w:pPr>
            <w:r>
              <w:rPr>
                <w:rFonts w:ascii="Times New Roman" w:hAnsi="Times New Roman" w:cs="Times New Roman"/>
                <w:kern w:val="0"/>
                <w:lang w:eastAsia="ru-RU"/>
              </w:rPr>
              <w:t xml:space="preserve"> 3 этап (</w:t>
            </w:r>
            <w:r>
              <w:rPr>
                <w:lang w:val="en-US"/>
              </w:rPr>
              <w:t>2030</w:t>
            </w:r>
            <w:r>
              <w:rPr>
                <w:rFonts w:ascii="Times New Roman" w:hAnsi="Times New Roman" w:cs="Times New Roman"/>
                <w:kern w:val="0"/>
                <w:lang w:eastAsia="ru-RU"/>
              </w:rPr>
              <w:t xml:space="preserve"> –</w:t>
            </w:r>
            <w:r>
              <w:rPr>
                <w:lang w:val="en-US"/>
              </w:rPr>
              <w:t xml:space="preserve"> 2034</w:t>
            </w:r>
            <w:r>
              <w:rPr>
                <w:rFonts w:ascii="Times New Roman" w:hAnsi="Times New Roman" w:cs="Times New Roman"/>
                <w:kern w:val="0"/>
                <w:lang w:eastAsia="ru-RU"/>
              </w:rPr>
              <w:t xml:space="preserve"> гг.)</w:t>
            </w:r>
          </w:p>
        </w:tc>
      </w:tr>
      <w:tr w:rsidR="004778B8" w:rsidTr="004778B8">
        <w:trPr>
          <w:trHeight w:val="20"/>
        </w:trPr>
        <w:tc>
          <w:tcPr>
            <w:tcW w:w="740" w:type="dxa"/>
            <w:vMerge w:val="restart"/>
            <w:tcBorders>
              <w:top w:val="single" w:sz="4" w:space="0" w:color="auto"/>
              <w:left w:val="single" w:sz="4" w:space="0" w:color="auto"/>
              <w:bottom w:val="single" w:sz="4" w:space="0" w:color="auto"/>
              <w:right w:val="single" w:sz="4" w:space="0" w:color="auto"/>
            </w:tcBorders>
            <w:vAlign w:val="center"/>
            <w:hideMark/>
          </w:tcPr>
          <w:p w:rsidR="004778B8" w:rsidRDefault="004778B8">
            <w:pPr>
              <w:suppressAutoHyphens w:val="0"/>
              <w:spacing w:line="276" w:lineRule="auto"/>
              <w:jc w:val="center"/>
              <w:rPr>
                <w:rFonts w:ascii="Times New Roman" w:hAnsi="Times New Roman" w:cs="Times New Roman"/>
                <w:kern w:val="0"/>
                <w:lang w:eastAsia="ru-RU"/>
              </w:rPr>
            </w:pPr>
            <w:r>
              <w:rPr>
                <w:rFonts w:ascii="Times New Roman" w:hAnsi="Times New Roman" w:cs="Times New Roman"/>
                <w:kern w:val="0"/>
                <w:lang w:eastAsia="ru-RU"/>
              </w:rPr>
              <w:lastRenderedPageBreak/>
              <w:t>23</w:t>
            </w:r>
          </w:p>
        </w:tc>
        <w:tc>
          <w:tcPr>
            <w:tcW w:w="2379" w:type="dxa"/>
            <w:tcBorders>
              <w:top w:val="single" w:sz="4" w:space="0" w:color="auto"/>
              <w:left w:val="single" w:sz="4" w:space="0" w:color="auto"/>
              <w:bottom w:val="single" w:sz="4" w:space="0" w:color="auto"/>
              <w:right w:val="single" w:sz="4" w:space="0" w:color="auto"/>
            </w:tcBorders>
            <w:vAlign w:val="center"/>
            <w:hideMark/>
          </w:tcPr>
          <w:p w:rsidR="004778B8" w:rsidRDefault="004778B8">
            <w:pPr>
              <w:suppressAutoHyphens w:val="0"/>
              <w:spacing w:line="276" w:lineRule="auto"/>
              <w:jc w:val="center"/>
              <w:rPr>
                <w:rFonts w:ascii="Times New Roman" w:hAnsi="Times New Roman" w:cs="Times New Roman"/>
                <w:kern w:val="0"/>
                <w:lang w:eastAsia="ru-RU"/>
              </w:rPr>
            </w:pPr>
            <w:r>
              <w:rPr>
                <w:rFonts w:ascii="Times New Roman" w:hAnsi="Times New Roman" w:cs="Times New Roman"/>
                <w:kern w:val="0"/>
                <w:lang w:eastAsia="ru-RU"/>
              </w:rPr>
              <w:t>Закупка новых пассажирских автобусов</w:t>
            </w:r>
          </w:p>
        </w:tc>
        <w:tc>
          <w:tcPr>
            <w:tcW w:w="4111" w:type="dxa"/>
            <w:tcBorders>
              <w:top w:val="single" w:sz="4" w:space="0" w:color="auto"/>
              <w:left w:val="single" w:sz="4" w:space="0" w:color="auto"/>
              <w:bottom w:val="single" w:sz="4" w:space="0" w:color="auto"/>
              <w:right w:val="single" w:sz="4" w:space="0" w:color="auto"/>
            </w:tcBorders>
            <w:vAlign w:val="center"/>
            <w:hideMark/>
          </w:tcPr>
          <w:p w:rsidR="004778B8" w:rsidRDefault="004778B8">
            <w:pPr>
              <w:suppressAutoHyphens w:val="0"/>
              <w:spacing w:line="276" w:lineRule="auto"/>
              <w:jc w:val="center"/>
              <w:rPr>
                <w:rFonts w:ascii="Times New Roman" w:hAnsi="Times New Roman" w:cs="Times New Roman"/>
                <w:kern w:val="0"/>
                <w:lang w:eastAsia="ru-RU"/>
              </w:rPr>
            </w:pPr>
            <w:r>
              <w:rPr>
                <w:rFonts w:ascii="Times New Roman" w:hAnsi="Times New Roman" w:cs="Times New Roman"/>
                <w:kern w:val="0"/>
                <w:lang w:eastAsia="ru-RU"/>
              </w:rPr>
              <w:t>-</w:t>
            </w:r>
          </w:p>
        </w:tc>
        <w:tc>
          <w:tcPr>
            <w:tcW w:w="1701" w:type="dxa"/>
            <w:tcBorders>
              <w:top w:val="single" w:sz="4" w:space="0" w:color="auto"/>
              <w:left w:val="single" w:sz="4" w:space="0" w:color="auto"/>
              <w:bottom w:val="single" w:sz="4" w:space="0" w:color="auto"/>
              <w:right w:val="single" w:sz="4" w:space="0" w:color="auto"/>
            </w:tcBorders>
            <w:vAlign w:val="center"/>
            <w:hideMark/>
          </w:tcPr>
          <w:p w:rsidR="004778B8" w:rsidRDefault="004778B8">
            <w:pPr>
              <w:suppressAutoHyphens w:val="0"/>
              <w:spacing w:line="276" w:lineRule="auto"/>
              <w:jc w:val="center"/>
              <w:rPr>
                <w:rFonts w:ascii="Times New Roman" w:hAnsi="Times New Roman" w:cs="Times New Roman"/>
                <w:kern w:val="0"/>
                <w:lang w:eastAsia="ru-RU"/>
              </w:rPr>
            </w:pPr>
            <w:r>
              <w:rPr>
                <w:rFonts w:ascii="Times New Roman" w:hAnsi="Times New Roman" w:cs="Times New Roman"/>
                <w:sz w:val="26"/>
                <w:szCs w:val="26"/>
              </w:rPr>
              <w:t>5</w:t>
            </w:r>
            <w:r>
              <w:rPr>
                <w:rFonts w:ascii="Times New Roman" w:hAnsi="Times New Roman" w:cs="Times New Roman"/>
                <w:kern w:val="0"/>
                <w:lang w:eastAsia="ru-RU"/>
              </w:rPr>
              <w:t xml:space="preserve"> ед.</w:t>
            </w:r>
          </w:p>
        </w:tc>
        <w:tc>
          <w:tcPr>
            <w:tcW w:w="1701" w:type="dxa"/>
            <w:tcBorders>
              <w:top w:val="single" w:sz="4" w:space="0" w:color="auto"/>
              <w:left w:val="single" w:sz="4" w:space="0" w:color="auto"/>
              <w:bottom w:val="single" w:sz="4" w:space="0" w:color="auto"/>
              <w:right w:val="single" w:sz="4" w:space="0" w:color="auto"/>
            </w:tcBorders>
            <w:noWrap/>
            <w:vAlign w:val="center"/>
            <w:hideMark/>
          </w:tcPr>
          <w:p w:rsidR="004778B8" w:rsidRDefault="004778B8">
            <w:pPr>
              <w:suppressAutoHyphens w:val="0"/>
              <w:spacing w:line="276" w:lineRule="auto"/>
              <w:jc w:val="center"/>
              <w:rPr>
                <w:rFonts w:ascii="Times New Roman" w:hAnsi="Times New Roman" w:cs="Times New Roman"/>
                <w:bCs/>
                <w:kern w:val="0"/>
                <w:lang w:eastAsia="ru-RU"/>
              </w:rPr>
            </w:pPr>
            <w:r>
              <w:rPr>
                <w:rFonts w:ascii="Times New Roman" w:hAnsi="Times New Roman" w:cs="Times New Roman"/>
                <w:sz w:val="26"/>
                <w:szCs w:val="26"/>
              </w:rPr>
              <w:t>50</w:t>
            </w:r>
          </w:p>
        </w:tc>
        <w:tc>
          <w:tcPr>
            <w:tcW w:w="1984" w:type="dxa"/>
            <w:tcBorders>
              <w:top w:val="single" w:sz="4" w:space="0" w:color="auto"/>
              <w:left w:val="single" w:sz="4" w:space="0" w:color="auto"/>
              <w:bottom w:val="single" w:sz="4" w:space="0" w:color="auto"/>
              <w:right w:val="single" w:sz="4" w:space="0" w:color="auto"/>
            </w:tcBorders>
            <w:noWrap/>
            <w:vAlign w:val="center"/>
            <w:hideMark/>
          </w:tcPr>
          <w:p w:rsidR="004778B8" w:rsidRDefault="004778B8">
            <w:pPr>
              <w:suppressAutoHyphens w:val="0"/>
              <w:spacing w:line="276" w:lineRule="auto"/>
              <w:jc w:val="center"/>
              <w:rPr>
                <w:rFonts w:ascii="Times New Roman" w:hAnsi="Times New Roman" w:cs="Times New Roman"/>
                <w:bCs/>
                <w:kern w:val="0"/>
                <w:lang w:eastAsia="ru-RU"/>
              </w:rPr>
            </w:pPr>
            <w:r>
              <w:rPr>
                <w:rFonts w:ascii="Times New Roman" w:hAnsi="Times New Roman" w:cs="Times New Roman"/>
                <w:kern w:val="0"/>
                <w:lang w:eastAsia="ru-RU"/>
              </w:rPr>
              <w:t>Бюджет МО</w:t>
            </w:r>
          </w:p>
        </w:tc>
        <w:tc>
          <w:tcPr>
            <w:tcW w:w="1949" w:type="dxa"/>
            <w:tcBorders>
              <w:top w:val="single" w:sz="4" w:space="0" w:color="auto"/>
              <w:left w:val="single" w:sz="4" w:space="0" w:color="auto"/>
              <w:bottom w:val="single" w:sz="4" w:space="0" w:color="auto"/>
              <w:right w:val="single" w:sz="4" w:space="0" w:color="auto"/>
            </w:tcBorders>
            <w:vAlign w:val="center"/>
            <w:hideMark/>
          </w:tcPr>
          <w:p w:rsidR="004778B8" w:rsidRDefault="004778B8">
            <w:pPr>
              <w:suppressAutoHyphens w:val="0"/>
              <w:spacing w:line="276" w:lineRule="auto"/>
              <w:jc w:val="center"/>
              <w:rPr>
                <w:rFonts w:ascii="Times New Roman" w:hAnsi="Times New Roman" w:cs="Times New Roman"/>
                <w:kern w:val="0"/>
                <w:lang w:eastAsia="ru-RU"/>
              </w:rPr>
            </w:pPr>
            <w:r>
              <w:rPr>
                <w:rFonts w:ascii="Times New Roman" w:hAnsi="Times New Roman" w:cs="Times New Roman"/>
                <w:kern w:val="0"/>
                <w:lang w:eastAsia="ru-RU"/>
              </w:rPr>
              <w:t>-</w:t>
            </w:r>
          </w:p>
        </w:tc>
      </w:tr>
      <w:tr w:rsidR="004778B8" w:rsidTr="004778B8">
        <w:trPr>
          <w:trHeight w:val="20"/>
        </w:trPr>
        <w:tc>
          <w:tcPr>
            <w:tcW w:w="300" w:type="dxa"/>
            <w:vMerge/>
            <w:tcBorders>
              <w:top w:val="single" w:sz="4" w:space="0" w:color="auto"/>
              <w:left w:val="single" w:sz="4" w:space="0" w:color="auto"/>
              <w:bottom w:val="single" w:sz="4" w:space="0" w:color="auto"/>
              <w:right w:val="single" w:sz="4" w:space="0" w:color="auto"/>
            </w:tcBorders>
            <w:vAlign w:val="center"/>
            <w:hideMark/>
          </w:tcPr>
          <w:p w:rsidR="004778B8" w:rsidRDefault="004778B8">
            <w:pPr>
              <w:suppressAutoHyphens w:val="0"/>
              <w:rPr>
                <w:rFonts w:ascii="Times New Roman" w:hAnsi="Times New Roman" w:cs="Times New Roman"/>
                <w:kern w:val="0"/>
                <w:lang w:eastAsia="ru-RU"/>
              </w:rPr>
            </w:pPr>
          </w:p>
        </w:tc>
        <w:tc>
          <w:tcPr>
            <w:tcW w:w="2379" w:type="dxa"/>
            <w:tcBorders>
              <w:top w:val="single" w:sz="4" w:space="0" w:color="auto"/>
              <w:left w:val="single" w:sz="4" w:space="0" w:color="auto"/>
              <w:bottom w:val="single" w:sz="4" w:space="0" w:color="auto"/>
              <w:right w:val="single" w:sz="4" w:space="0" w:color="auto"/>
            </w:tcBorders>
            <w:vAlign w:val="center"/>
            <w:hideMark/>
          </w:tcPr>
          <w:p w:rsidR="004778B8" w:rsidRDefault="004778B8">
            <w:pPr>
              <w:suppressAutoHyphens w:val="0"/>
              <w:spacing w:line="276" w:lineRule="auto"/>
              <w:jc w:val="center"/>
              <w:rPr>
                <w:rFonts w:ascii="Times New Roman" w:hAnsi="Times New Roman" w:cs="Times New Roman"/>
                <w:kern w:val="0"/>
                <w:lang w:eastAsia="ru-RU"/>
              </w:rPr>
            </w:pPr>
            <w:r>
              <w:t>Устройство тротуара по обе стороны</w:t>
            </w:r>
          </w:p>
        </w:tc>
        <w:tc>
          <w:tcPr>
            <w:tcW w:w="4111" w:type="dxa"/>
            <w:tcBorders>
              <w:top w:val="single" w:sz="4" w:space="0" w:color="auto"/>
              <w:left w:val="single" w:sz="4" w:space="0" w:color="auto"/>
              <w:bottom w:val="single" w:sz="4" w:space="0" w:color="auto"/>
              <w:right w:val="single" w:sz="4" w:space="0" w:color="auto"/>
            </w:tcBorders>
            <w:vAlign w:val="center"/>
            <w:hideMark/>
          </w:tcPr>
          <w:p w:rsidR="004778B8" w:rsidRDefault="004778B8">
            <w:pPr>
              <w:suppressAutoHyphens w:val="0"/>
              <w:spacing w:line="276" w:lineRule="auto"/>
              <w:jc w:val="center"/>
              <w:rPr>
                <w:rFonts w:ascii="Times New Roman" w:hAnsi="Times New Roman" w:cs="Times New Roman"/>
                <w:kern w:val="0"/>
                <w:lang w:eastAsia="ru-RU"/>
              </w:rPr>
            </w:pPr>
            <w:r>
              <w:t>- ул. Фабричная (</w:t>
            </w:r>
            <w:proofErr w:type="spellStart"/>
            <w:r>
              <w:t>Лесомебельный</w:t>
            </w:r>
            <w:proofErr w:type="spellEnd"/>
            <w:r>
              <w:t xml:space="preserve"> комбинат)</w:t>
            </w:r>
          </w:p>
        </w:tc>
        <w:tc>
          <w:tcPr>
            <w:tcW w:w="1701" w:type="dxa"/>
            <w:tcBorders>
              <w:top w:val="single" w:sz="4" w:space="0" w:color="auto"/>
              <w:left w:val="single" w:sz="4" w:space="0" w:color="auto"/>
              <w:bottom w:val="single" w:sz="4" w:space="0" w:color="auto"/>
              <w:right w:val="single" w:sz="4" w:space="0" w:color="auto"/>
            </w:tcBorders>
            <w:vAlign w:val="center"/>
            <w:hideMark/>
          </w:tcPr>
          <w:p w:rsidR="004778B8" w:rsidRDefault="004778B8">
            <w:pPr>
              <w:suppressAutoHyphens w:val="0"/>
              <w:spacing w:line="276" w:lineRule="auto"/>
              <w:jc w:val="center"/>
              <w:rPr>
                <w:rFonts w:ascii="Times New Roman" w:hAnsi="Times New Roman" w:cs="Times New Roman"/>
                <w:kern w:val="0"/>
                <w:lang w:eastAsia="ru-RU"/>
              </w:rPr>
            </w:pPr>
            <w:r>
              <w:t>3000 кв.м.</w:t>
            </w:r>
          </w:p>
        </w:tc>
        <w:tc>
          <w:tcPr>
            <w:tcW w:w="1701" w:type="dxa"/>
            <w:tcBorders>
              <w:top w:val="single" w:sz="4" w:space="0" w:color="auto"/>
              <w:left w:val="single" w:sz="4" w:space="0" w:color="auto"/>
              <w:bottom w:val="single" w:sz="4" w:space="0" w:color="auto"/>
              <w:right w:val="single" w:sz="4" w:space="0" w:color="auto"/>
            </w:tcBorders>
            <w:noWrap/>
            <w:vAlign w:val="center"/>
            <w:hideMark/>
          </w:tcPr>
          <w:p w:rsidR="004778B8" w:rsidRDefault="004778B8">
            <w:pPr>
              <w:suppressAutoHyphens w:val="0"/>
              <w:spacing w:line="276" w:lineRule="auto"/>
              <w:jc w:val="center"/>
              <w:rPr>
                <w:rFonts w:asciiTheme="minorHAnsi" w:hAnsiTheme="minorHAnsi" w:cs="Times New Roman"/>
                <w:bCs/>
                <w:kern w:val="0"/>
                <w:lang w:eastAsia="ru-RU"/>
              </w:rPr>
            </w:pPr>
            <w:r>
              <w:t>24</w:t>
            </w:r>
          </w:p>
        </w:tc>
        <w:tc>
          <w:tcPr>
            <w:tcW w:w="1984" w:type="dxa"/>
            <w:tcBorders>
              <w:top w:val="single" w:sz="4" w:space="0" w:color="auto"/>
              <w:left w:val="single" w:sz="4" w:space="0" w:color="auto"/>
              <w:bottom w:val="single" w:sz="4" w:space="0" w:color="auto"/>
              <w:right w:val="single" w:sz="4" w:space="0" w:color="auto"/>
            </w:tcBorders>
            <w:noWrap/>
            <w:vAlign w:val="center"/>
            <w:hideMark/>
          </w:tcPr>
          <w:p w:rsidR="004778B8" w:rsidRDefault="004778B8">
            <w:pPr>
              <w:suppressAutoHyphens w:val="0"/>
              <w:spacing w:line="276" w:lineRule="auto"/>
              <w:jc w:val="center"/>
              <w:rPr>
                <w:rFonts w:ascii="Times New Roman" w:hAnsi="Times New Roman" w:cs="Times New Roman"/>
                <w:bCs/>
                <w:kern w:val="0"/>
                <w:lang w:eastAsia="ru-RU"/>
              </w:rPr>
            </w:pPr>
            <w:r>
              <w:rPr>
                <w:rFonts w:ascii="Times New Roman" w:hAnsi="Times New Roman" w:cs="Times New Roman"/>
              </w:rPr>
              <w:t>Бюджет МО</w:t>
            </w:r>
          </w:p>
        </w:tc>
        <w:tc>
          <w:tcPr>
            <w:tcW w:w="1949" w:type="dxa"/>
            <w:tcBorders>
              <w:top w:val="single" w:sz="4" w:space="0" w:color="auto"/>
              <w:left w:val="single" w:sz="4" w:space="0" w:color="auto"/>
              <w:bottom w:val="single" w:sz="4" w:space="0" w:color="auto"/>
              <w:right w:val="single" w:sz="4" w:space="0" w:color="auto"/>
            </w:tcBorders>
            <w:vAlign w:val="center"/>
            <w:hideMark/>
          </w:tcPr>
          <w:p w:rsidR="004778B8" w:rsidRDefault="004778B8">
            <w:pPr>
              <w:suppressAutoHyphens w:val="0"/>
              <w:spacing w:line="276" w:lineRule="auto"/>
              <w:jc w:val="center"/>
              <w:rPr>
                <w:rFonts w:ascii="Times New Roman" w:hAnsi="Times New Roman" w:cs="Times New Roman"/>
                <w:kern w:val="0"/>
                <w:lang w:eastAsia="ru-RU"/>
              </w:rPr>
            </w:pPr>
            <w:r>
              <w:rPr>
                <w:rFonts w:ascii="Times New Roman" w:hAnsi="Times New Roman" w:cs="Times New Roman"/>
                <w:kern w:val="0"/>
                <w:lang w:eastAsia="ru-RU"/>
              </w:rPr>
              <w:t>-</w:t>
            </w:r>
          </w:p>
        </w:tc>
      </w:tr>
      <w:tr w:rsidR="004778B8" w:rsidTr="004778B8">
        <w:trPr>
          <w:trHeight w:val="20"/>
        </w:trPr>
        <w:tc>
          <w:tcPr>
            <w:tcW w:w="740" w:type="dxa"/>
            <w:tcBorders>
              <w:top w:val="single" w:sz="4" w:space="0" w:color="auto"/>
              <w:left w:val="single" w:sz="4" w:space="0" w:color="auto"/>
              <w:bottom w:val="single" w:sz="4" w:space="0" w:color="auto"/>
              <w:right w:val="single" w:sz="4" w:space="0" w:color="auto"/>
            </w:tcBorders>
            <w:vAlign w:val="center"/>
            <w:hideMark/>
          </w:tcPr>
          <w:p w:rsidR="004778B8" w:rsidRDefault="004778B8">
            <w:pPr>
              <w:suppressAutoHyphens w:val="0"/>
              <w:spacing w:line="276" w:lineRule="auto"/>
              <w:jc w:val="center"/>
              <w:rPr>
                <w:rFonts w:ascii="Times New Roman" w:hAnsi="Times New Roman" w:cs="Times New Roman"/>
                <w:kern w:val="0"/>
                <w:lang w:eastAsia="ru-RU"/>
              </w:rPr>
            </w:pPr>
            <w:r>
              <w:rPr>
                <w:rFonts w:ascii="Times New Roman" w:hAnsi="Times New Roman" w:cs="Times New Roman"/>
                <w:kern w:val="0"/>
                <w:lang w:eastAsia="ru-RU"/>
              </w:rPr>
              <w:t>24</w:t>
            </w:r>
          </w:p>
        </w:tc>
        <w:tc>
          <w:tcPr>
            <w:tcW w:w="2379" w:type="dxa"/>
            <w:tcBorders>
              <w:top w:val="single" w:sz="4" w:space="0" w:color="auto"/>
              <w:left w:val="single" w:sz="4" w:space="0" w:color="auto"/>
              <w:bottom w:val="single" w:sz="4" w:space="0" w:color="auto"/>
              <w:right w:val="single" w:sz="4" w:space="0" w:color="auto"/>
            </w:tcBorders>
            <w:vAlign w:val="center"/>
            <w:hideMark/>
          </w:tcPr>
          <w:p w:rsidR="004778B8" w:rsidRDefault="004778B8">
            <w:pPr>
              <w:suppressAutoHyphens w:val="0"/>
              <w:spacing w:line="276" w:lineRule="auto"/>
              <w:jc w:val="center"/>
              <w:rPr>
                <w:rFonts w:ascii="Times New Roman" w:hAnsi="Times New Roman" w:cs="Times New Roman"/>
                <w:kern w:val="0"/>
                <w:lang w:eastAsia="ru-RU"/>
              </w:rPr>
            </w:pPr>
            <w:r>
              <w:rPr>
                <w:rFonts w:ascii="Times New Roman" w:hAnsi="Times New Roman" w:cs="Times New Roman"/>
                <w:kern w:val="0"/>
                <w:lang w:eastAsia="ru-RU"/>
              </w:rPr>
              <w:t xml:space="preserve">Установка камер </w:t>
            </w:r>
            <w:proofErr w:type="spellStart"/>
            <w:r>
              <w:rPr>
                <w:rFonts w:ascii="Times New Roman" w:hAnsi="Times New Roman" w:cs="Times New Roman"/>
                <w:kern w:val="0"/>
                <w:lang w:eastAsia="ru-RU"/>
              </w:rPr>
              <w:t>фотовидеофиксации</w:t>
            </w:r>
            <w:proofErr w:type="spellEnd"/>
            <w:r>
              <w:rPr>
                <w:rFonts w:ascii="Times New Roman" w:hAnsi="Times New Roman" w:cs="Times New Roman"/>
                <w:kern w:val="0"/>
                <w:lang w:eastAsia="ru-RU"/>
              </w:rPr>
              <w:t xml:space="preserve"> нарушений ПДД</w:t>
            </w:r>
          </w:p>
        </w:tc>
        <w:tc>
          <w:tcPr>
            <w:tcW w:w="4111" w:type="dxa"/>
            <w:tcBorders>
              <w:top w:val="single" w:sz="4" w:space="0" w:color="auto"/>
              <w:left w:val="single" w:sz="4" w:space="0" w:color="auto"/>
              <w:bottom w:val="single" w:sz="4" w:space="0" w:color="auto"/>
              <w:right w:val="single" w:sz="4" w:space="0" w:color="auto"/>
            </w:tcBorders>
            <w:vAlign w:val="center"/>
            <w:hideMark/>
          </w:tcPr>
          <w:p w:rsidR="004778B8" w:rsidRDefault="004778B8">
            <w:pPr>
              <w:suppressAutoHyphens w:val="0"/>
              <w:spacing w:line="276" w:lineRule="auto"/>
              <w:jc w:val="center"/>
              <w:rPr>
                <w:rFonts w:ascii="Times New Roman" w:hAnsi="Times New Roman" w:cs="Times New Roman"/>
                <w:kern w:val="0"/>
                <w:lang w:eastAsia="ru-RU"/>
              </w:rPr>
            </w:pPr>
            <w:proofErr w:type="spellStart"/>
            <w:r>
              <w:rPr>
                <w:rFonts w:ascii="Times New Roman" w:hAnsi="Times New Roman" w:cs="Times New Roman"/>
                <w:kern w:val="0"/>
                <w:lang w:eastAsia="ru-RU"/>
              </w:rPr>
              <w:t>Крикковское</w:t>
            </w:r>
            <w:proofErr w:type="spellEnd"/>
            <w:r>
              <w:rPr>
                <w:rFonts w:ascii="Times New Roman" w:hAnsi="Times New Roman" w:cs="Times New Roman"/>
                <w:kern w:val="0"/>
                <w:lang w:eastAsia="ru-RU"/>
              </w:rPr>
              <w:t xml:space="preserve"> </w:t>
            </w:r>
            <w:proofErr w:type="spellStart"/>
            <w:r>
              <w:rPr>
                <w:rFonts w:ascii="Times New Roman" w:hAnsi="Times New Roman" w:cs="Times New Roman"/>
                <w:kern w:val="0"/>
                <w:lang w:eastAsia="ru-RU"/>
              </w:rPr>
              <w:t>ш</w:t>
            </w:r>
            <w:proofErr w:type="spellEnd"/>
            <w:r>
              <w:rPr>
                <w:rFonts w:ascii="Times New Roman" w:hAnsi="Times New Roman" w:cs="Times New Roman"/>
                <w:kern w:val="0"/>
                <w:lang w:eastAsia="ru-RU"/>
              </w:rPr>
              <w:t xml:space="preserve">. </w:t>
            </w:r>
            <w:proofErr w:type="spellStart"/>
            <w:r>
              <w:rPr>
                <w:rFonts w:ascii="Times New Roman" w:hAnsi="Times New Roman" w:cs="Times New Roman"/>
                <w:kern w:val="0"/>
                <w:lang w:eastAsia="ru-RU"/>
              </w:rPr>
              <w:t>д</w:t>
            </w:r>
            <w:proofErr w:type="spellEnd"/>
            <w:r>
              <w:rPr>
                <w:rFonts w:ascii="Times New Roman" w:hAnsi="Times New Roman" w:cs="Times New Roman"/>
                <w:kern w:val="0"/>
                <w:lang w:eastAsia="ru-RU"/>
              </w:rPr>
              <w:t xml:space="preserve"> 33</w:t>
            </w:r>
          </w:p>
        </w:tc>
        <w:tc>
          <w:tcPr>
            <w:tcW w:w="1701" w:type="dxa"/>
            <w:tcBorders>
              <w:top w:val="single" w:sz="4" w:space="0" w:color="auto"/>
              <w:left w:val="single" w:sz="4" w:space="0" w:color="auto"/>
              <w:bottom w:val="single" w:sz="4" w:space="0" w:color="auto"/>
              <w:right w:val="single" w:sz="4" w:space="0" w:color="auto"/>
            </w:tcBorders>
            <w:vAlign w:val="center"/>
            <w:hideMark/>
          </w:tcPr>
          <w:p w:rsidR="004778B8" w:rsidRDefault="004778B8">
            <w:pPr>
              <w:suppressAutoHyphens w:val="0"/>
              <w:spacing w:line="276" w:lineRule="auto"/>
              <w:jc w:val="center"/>
              <w:rPr>
                <w:rFonts w:ascii="Times New Roman" w:hAnsi="Times New Roman" w:cs="Times New Roman"/>
                <w:kern w:val="0"/>
                <w:lang w:eastAsia="ru-RU"/>
              </w:rPr>
            </w:pPr>
            <w:r>
              <w:rPr>
                <w:rFonts w:ascii="Times New Roman" w:hAnsi="Times New Roman" w:cs="Times New Roman"/>
                <w:kern w:val="0"/>
                <w:lang w:eastAsia="ru-RU"/>
              </w:rPr>
              <w:t>1</w:t>
            </w:r>
          </w:p>
        </w:tc>
        <w:tc>
          <w:tcPr>
            <w:tcW w:w="1701" w:type="dxa"/>
            <w:tcBorders>
              <w:top w:val="single" w:sz="4" w:space="0" w:color="auto"/>
              <w:left w:val="single" w:sz="4" w:space="0" w:color="auto"/>
              <w:bottom w:val="single" w:sz="4" w:space="0" w:color="auto"/>
              <w:right w:val="single" w:sz="4" w:space="0" w:color="auto"/>
            </w:tcBorders>
            <w:noWrap/>
            <w:vAlign w:val="center"/>
            <w:hideMark/>
          </w:tcPr>
          <w:p w:rsidR="004778B8" w:rsidRDefault="004778B8">
            <w:pPr>
              <w:suppressAutoHyphens w:val="0"/>
              <w:spacing w:line="276" w:lineRule="auto"/>
              <w:jc w:val="center"/>
              <w:rPr>
                <w:rFonts w:ascii="Times New Roman" w:hAnsi="Times New Roman" w:cs="Times New Roman"/>
                <w:bCs/>
                <w:kern w:val="0"/>
                <w:lang w:eastAsia="ru-RU"/>
              </w:rPr>
            </w:pPr>
            <w:r>
              <w:rPr>
                <w:rFonts w:ascii="Times New Roman" w:hAnsi="Times New Roman" w:cs="Times New Roman"/>
                <w:kern w:val="0"/>
                <w:lang w:eastAsia="ru-RU"/>
              </w:rPr>
              <w:t>2,5</w:t>
            </w:r>
          </w:p>
        </w:tc>
        <w:tc>
          <w:tcPr>
            <w:tcW w:w="1984" w:type="dxa"/>
            <w:tcBorders>
              <w:top w:val="single" w:sz="4" w:space="0" w:color="auto"/>
              <w:left w:val="single" w:sz="4" w:space="0" w:color="auto"/>
              <w:bottom w:val="single" w:sz="4" w:space="0" w:color="auto"/>
              <w:right w:val="single" w:sz="4" w:space="0" w:color="auto"/>
            </w:tcBorders>
            <w:noWrap/>
            <w:vAlign w:val="center"/>
            <w:hideMark/>
          </w:tcPr>
          <w:p w:rsidR="004778B8" w:rsidRDefault="004778B8">
            <w:pPr>
              <w:suppressAutoHyphens w:val="0"/>
              <w:spacing w:line="276" w:lineRule="auto"/>
              <w:jc w:val="center"/>
              <w:rPr>
                <w:rFonts w:ascii="Times New Roman" w:hAnsi="Times New Roman" w:cs="Times New Roman"/>
                <w:bCs/>
                <w:kern w:val="0"/>
                <w:lang w:eastAsia="ru-RU"/>
              </w:rPr>
            </w:pPr>
            <w:r>
              <w:rPr>
                <w:rFonts w:ascii="Times New Roman" w:hAnsi="Times New Roman" w:cs="Times New Roman"/>
                <w:kern w:val="0"/>
                <w:lang w:eastAsia="ru-RU"/>
              </w:rPr>
              <w:t>Бюджет МО</w:t>
            </w:r>
          </w:p>
        </w:tc>
        <w:tc>
          <w:tcPr>
            <w:tcW w:w="1949" w:type="dxa"/>
            <w:tcBorders>
              <w:top w:val="single" w:sz="4" w:space="0" w:color="auto"/>
              <w:left w:val="single" w:sz="4" w:space="0" w:color="auto"/>
              <w:bottom w:val="single" w:sz="4" w:space="0" w:color="auto"/>
              <w:right w:val="single" w:sz="4" w:space="0" w:color="auto"/>
            </w:tcBorders>
            <w:vAlign w:val="center"/>
            <w:hideMark/>
          </w:tcPr>
          <w:p w:rsidR="004778B8" w:rsidRDefault="004778B8">
            <w:pPr>
              <w:suppressAutoHyphens w:val="0"/>
              <w:spacing w:line="276" w:lineRule="auto"/>
              <w:jc w:val="center"/>
              <w:rPr>
                <w:rFonts w:ascii="Times New Roman" w:hAnsi="Times New Roman" w:cs="Times New Roman"/>
                <w:kern w:val="0"/>
                <w:lang w:eastAsia="ru-RU"/>
              </w:rPr>
            </w:pPr>
            <w:r>
              <w:rPr>
                <w:rFonts w:ascii="Times New Roman" w:hAnsi="Times New Roman" w:cs="Times New Roman"/>
                <w:kern w:val="0"/>
                <w:lang w:eastAsia="ru-RU"/>
              </w:rPr>
              <w:t>-</w:t>
            </w:r>
          </w:p>
        </w:tc>
      </w:tr>
      <w:tr w:rsidR="004778B8" w:rsidTr="004778B8">
        <w:trPr>
          <w:trHeight w:val="20"/>
        </w:trPr>
        <w:tc>
          <w:tcPr>
            <w:tcW w:w="740" w:type="dxa"/>
            <w:vMerge w:val="restart"/>
            <w:tcBorders>
              <w:top w:val="single" w:sz="4" w:space="0" w:color="auto"/>
              <w:left w:val="single" w:sz="4" w:space="0" w:color="auto"/>
              <w:bottom w:val="single" w:sz="4" w:space="0" w:color="auto"/>
              <w:right w:val="single" w:sz="4" w:space="0" w:color="auto"/>
            </w:tcBorders>
            <w:vAlign w:val="center"/>
            <w:hideMark/>
          </w:tcPr>
          <w:p w:rsidR="004778B8" w:rsidRDefault="004778B8">
            <w:pPr>
              <w:suppressAutoHyphens w:val="0"/>
              <w:spacing w:line="276" w:lineRule="auto"/>
              <w:jc w:val="center"/>
              <w:rPr>
                <w:rFonts w:ascii="Times New Roman" w:hAnsi="Times New Roman" w:cs="Times New Roman"/>
                <w:kern w:val="0"/>
                <w:lang w:eastAsia="ru-RU"/>
              </w:rPr>
            </w:pPr>
            <w:r>
              <w:rPr>
                <w:rFonts w:ascii="Times New Roman" w:hAnsi="Times New Roman" w:cs="Times New Roman"/>
                <w:kern w:val="0"/>
                <w:lang w:eastAsia="ru-RU"/>
              </w:rPr>
              <w:t>25</w:t>
            </w:r>
          </w:p>
        </w:tc>
        <w:tc>
          <w:tcPr>
            <w:tcW w:w="2379" w:type="dxa"/>
            <w:tcBorders>
              <w:top w:val="single" w:sz="4" w:space="0" w:color="auto"/>
              <w:left w:val="single" w:sz="4" w:space="0" w:color="auto"/>
              <w:bottom w:val="single" w:sz="4" w:space="0" w:color="auto"/>
              <w:right w:val="single" w:sz="4" w:space="0" w:color="auto"/>
            </w:tcBorders>
            <w:vAlign w:val="center"/>
            <w:hideMark/>
          </w:tcPr>
          <w:p w:rsidR="004778B8" w:rsidRDefault="004778B8">
            <w:pPr>
              <w:suppressAutoHyphens w:val="0"/>
              <w:spacing w:line="276" w:lineRule="auto"/>
              <w:jc w:val="center"/>
              <w:rPr>
                <w:rFonts w:ascii="Times New Roman" w:hAnsi="Times New Roman" w:cs="Times New Roman"/>
                <w:kern w:val="0"/>
                <w:lang w:eastAsia="ru-RU"/>
              </w:rPr>
            </w:pPr>
            <w:r>
              <w:rPr>
                <w:rFonts w:ascii="Times New Roman" w:hAnsi="Times New Roman" w:cs="Times New Roman"/>
                <w:kern w:val="0"/>
                <w:lang w:eastAsia="ru-RU"/>
              </w:rPr>
              <w:t>Установка транспортного детектора</w:t>
            </w:r>
          </w:p>
        </w:tc>
        <w:tc>
          <w:tcPr>
            <w:tcW w:w="4111" w:type="dxa"/>
            <w:tcBorders>
              <w:top w:val="single" w:sz="4" w:space="0" w:color="auto"/>
              <w:left w:val="single" w:sz="4" w:space="0" w:color="auto"/>
              <w:bottom w:val="single" w:sz="4" w:space="0" w:color="auto"/>
              <w:right w:val="single" w:sz="4" w:space="0" w:color="auto"/>
            </w:tcBorders>
            <w:vAlign w:val="center"/>
            <w:hideMark/>
          </w:tcPr>
          <w:p w:rsidR="004778B8" w:rsidRDefault="004778B8">
            <w:pPr>
              <w:suppressAutoHyphens w:val="0"/>
              <w:spacing w:line="276" w:lineRule="auto"/>
              <w:jc w:val="center"/>
              <w:rPr>
                <w:rFonts w:ascii="Times New Roman" w:hAnsi="Times New Roman" w:cs="Times New Roman"/>
                <w:kern w:val="0"/>
                <w:lang w:eastAsia="ru-RU"/>
              </w:rPr>
            </w:pPr>
            <w:proofErr w:type="spellStart"/>
            <w:r>
              <w:rPr>
                <w:rFonts w:ascii="Times New Roman" w:hAnsi="Times New Roman" w:cs="Times New Roman"/>
                <w:kern w:val="0"/>
                <w:lang w:eastAsia="ru-RU"/>
              </w:rPr>
              <w:t>ПересечениеКрикковское</w:t>
            </w:r>
            <w:proofErr w:type="spellEnd"/>
            <w:r>
              <w:rPr>
                <w:rFonts w:ascii="Times New Roman" w:hAnsi="Times New Roman" w:cs="Times New Roman"/>
                <w:kern w:val="0"/>
                <w:lang w:eastAsia="ru-RU"/>
              </w:rPr>
              <w:t xml:space="preserve"> </w:t>
            </w:r>
            <w:proofErr w:type="spellStart"/>
            <w:r>
              <w:rPr>
                <w:rFonts w:ascii="Times New Roman" w:hAnsi="Times New Roman" w:cs="Times New Roman"/>
                <w:kern w:val="0"/>
                <w:lang w:eastAsia="ru-RU"/>
              </w:rPr>
              <w:t>ш</w:t>
            </w:r>
            <w:proofErr w:type="spellEnd"/>
            <w:r>
              <w:rPr>
                <w:rFonts w:ascii="Times New Roman" w:hAnsi="Times New Roman" w:cs="Times New Roman"/>
                <w:kern w:val="0"/>
                <w:lang w:eastAsia="ru-RU"/>
              </w:rPr>
              <w:t xml:space="preserve">. и автодороги </w:t>
            </w:r>
            <w:r>
              <w:rPr>
                <w:rFonts w:ascii="Times New Roman" w:hAnsi="Times New Roman" w:cs="Times New Roman"/>
                <w:kern w:val="0"/>
                <w:lang w:val="en-US" w:eastAsia="ru-RU"/>
              </w:rPr>
              <w:t>E</w:t>
            </w:r>
            <w:r>
              <w:rPr>
                <w:rFonts w:ascii="Times New Roman" w:hAnsi="Times New Roman" w:cs="Times New Roman"/>
                <w:kern w:val="0"/>
                <w:lang w:eastAsia="ru-RU"/>
              </w:rPr>
              <w:t xml:space="preserve">20 «Нарва» </w:t>
            </w:r>
          </w:p>
        </w:tc>
        <w:tc>
          <w:tcPr>
            <w:tcW w:w="1701" w:type="dxa"/>
            <w:tcBorders>
              <w:top w:val="single" w:sz="4" w:space="0" w:color="auto"/>
              <w:left w:val="single" w:sz="4" w:space="0" w:color="auto"/>
              <w:bottom w:val="single" w:sz="4" w:space="0" w:color="auto"/>
              <w:right w:val="single" w:sz="4" w:space="0" w:color="auto"/>
            </w:tcBorders>
            <w:vAlign w:val="center"/>
            <w:hideMark/>
          </w:tcPr>
          <w:p w:rsidR="004778B8" w:rsidRDefault="004778B8">
            <w:pPr>
              <w:suppressAutoHyphens w:val="0"/>
              <w:spacing w:line="276" w:lineRule="auto"/>
              <w:jc w:val="center"/>
              <w:rPr>
                <w:rFonts w:ascii="Times New Roman" w:hAnsi="Times New Roman" w:cs="Times New Roman"/>
                <w:kern w:val="0"/>
                <w:lang w:eastAsia="ru-RU"/>
              </w:rPr>
            </w:pPr>
            <w:r>
              <w:rPr>
                <w:rFonts w:ascii="Times New Roman" w:hAnsi="Times New Roman" w:cs="Times New Roman"/>
                <w:kern w:val="0"/>
                <w:lang w:eastAsia="ru-RU"/>
              </w:rPr>
              <w:t>8000</w:t>
            </w:r>
          </w:p>
        </w:tc>
        <w:tc>
          <w:tcPr>
            <w:tcW w:w="1701" w:type="dxa"/>
            <w:tcBorders>
              <w:top w:val="single" w:sz="4" w:space="0" w:color="auto"/>
              <w:left w:val="single" w:sz="4" w:space="0" w:color="auto"/>
              <w:bottom w:val="single" w:sz="4" w:space="0" w:color="auto"/>
              <w:right w:val="single" w:sz="4" w:space="0" w:color="auto"/>
            </w:tcBorders>
            <w:noWrap/>
            <w:vAlign w:val="center"/>
            <w:hideMark/>
          </w:tcPr>
          <w:p w:rsidR="004778B8" w:rsidRDefault="004778B8">
            <w:pPr>
              <w:suppressAutoHyphens w:val="0"/>
              <w:spacing w:line="276" w:lineRule="auto"/>
              <w:jc w:val="center"/>
              <w:rPr>
                <w:rFonts w:ascii="Times New Roman" w:hAnsi="Times New Roman" w:cs="Times New Roman"/>
                <w:bCs/>
                <w:kern w:val="0"/>
                <w:lang w:eastAsia="ru-RU"/>
              </w:rPr>
            </w:pPr>
            <w:r>
              <w:rPr>
                <w:rFonts w:ascii="Times New Roman" w:hAnsi="Times New Roman" w:cs="Times New Roman"/>
                <w:kern w:val="0"/>
                <w:lang w:eastAsia="ru-RU"/>
              </w:rPr>
              <w:t>8</w:t>
            </w:r>
          </w:p>
        </w:tc>
        <w:tc>
          <w:tcPr>
            <w:tcW w:w="1984" w:type="dxa"/>
            <w:tcBorders>
              <w:top w:val="single" w:sz="4" w:space="0" w:color="auto"/>
              <w:left w:val="single" w:sz="4" w:space="0" w:color="auto"/>
              <w:bottom w:val="single" w:sz="4" w:space="0" w:color="auto"/>
              <w:right w:val="single" w:sz="4" w:space="0" w:color="auto"/>
            </w:tcBorders>
            <w:noWrap/>
            <w:vAlign w:val="center"/>
            <w:hideMark/>
          </w:tcPr>
          <w:p w:rsidR="004778B8" w:rsidRDefault="004778B8">
            <w:pPr>
              <w:suppressAutoHyphens w:val="0"/>
              <w:spacing w:line="276" w:lineRule="auto"/>
              <w:jc w:val="center"/>
              <w:rPr>
                <w:rFonts w:ascii="Times New Roman" w:hAnsi="Times New Roman" w:cs="Times New Roman"/>
                <w:bCs/>
                <w:kern w:val="0"/>
                <w:lang w:eastAsia="ru-RU"/>
              </w:rPr>
            </w:pPr>
            <w:r>
              <w:rPr>
                <w:rFonts w:ascii="Times New Roman" w:hAnsi="Times New Roman" w:cs="Times New Roman"/>
                <w:kern w:val="0"/>
                <w:lang w:eastAsia="ru-RU"/>
              </w:rPr>
              <w:t>Бюджет МО</w:t>
            </w:r>
          </w:p>
        </w:tc>
        <w:tc>
          <w:tcPr>
            <w:tcW w:w="1949" w:type="dxa"/>
            <w:tcBorders>
              <w:top w:val="single" w:sz="4" w:space="0" w:color="auto"/>
              <w:left w:val="single" w:sz="4" w:space="0" w:color="auto"/>
              <w:bottom w:val="single" w:sz="4" w:space="0" w:color="auto"/>
              <w:right w:val="single" w:sz="4" w:space="0" w:color="auto"/>
            </w:tcBorders>
            <w:vAlign w:val="center"/>
            <w:hideMark/>
          </w:tcPr>
          <w:p w:rsidR="004778B8" w:rsidRDefault="004778B8">
            <w:pPr>
              <w:suppressAutoHyphens w:val="0"/>
              <w:spacing w:line="276" w:lineRule="auto"/>
              <w:jc w:val="center"/>
              <w:rPr>
                <w:rFonts w:ascii="Times New Roman" w:hAnsi="Times New Roman" w:cs="Times New Roman"/>
                <w:kern w:val="0"/>
                <w:lang w:eastAsia="ru-RU"/>
              </w:rPr>
            </w:pPr>
            <w:r>
              <w:rPr>
                <w:rFonts w:ascii="Times New Roman" w:hAnsi="Times New Roman" w:cs="Times New Roman"/>
                <w:kern w:val="0"/>
                <w:lang w:eastAsia="ru-RU"/>
              </w:rPr>
              <w:t>-</w:t>
            </w:r>
          </w:p>
        </w:tc>
      </w:tr>
      <w:tr w:rsidR="004778B8" w:rsidTr="004778B8">
        <w:trPr>
          <w:trHeight w:val="20"/>
        </w:trPr>
        <w:tc>
          <w:tcPr>
            <w:tcW w:w="300" w:type="dxa"/>
            <w:vMerge/>
            <w:tcBorders>
              <w:top w:val="single" w:sz="4" w:space="0" w:color="auto"/>
              <w:left w:val="single" w:sz="4" w:space="0" w:color="auto"/>
              <w:bottom w:val="single" w:sz="4" w:space="0" w:color="auto"/>
              <w:right w:val="single" w:sz="4" w:space="0" w:color="auto"/>
            </w:tcBorders>
            <w:vAlign w:val="center"/>
            <w:hideMark/>
          </w:tcPr>
          <w:p w:rsidR="004778B8" w:rsidRDefault="004778B8">
            <w:pPr>
              <w:suppressAutoHyphens w:val="0"/>
              <w:rPr>
                <w:rFonts w:ascii="Times New Roman" w:hAnsi="Times New Roman" w:cs="Times New Roman"/>
                <w:kern w:val="0"/>
                <w:lang w:eastAsia="ru-RU"/>
              </w:rPr>
            </w:pPr>
          </w:p>
        </w:tc>
        <w:tc>
          <w:tcPr>
            <w:tcW w:w="2379" w:type="dxa"/>
            <w:tcBorders>
              <w:top w:val="single" w:sz="4" w:space="0" w:color="auto"/>
              <w:left w:val="single" w:sz="4" w:space="0" w:color="auto"/>
              <w:bottom w:val="single" w:sz="4" w:space="0" w:color="auto"/>
              <w:right w:val="single" w:sz="4" w:space="0" w:color="auto"/>
            </w:tcBorders>
            <w:vAlign w:val="center"/>
            <w:hideMark/>
          </w:tcPr>
          <w:p w:rsidR="004778B8" w:rsidRDefault="004778B8">
            <w:pPr>
              <w:suppressAutoHyphens w:val="0"/>
              <w:spacing w:line="276" w:lineRule="auto"/>
              <w:jc w:val="center"/>
              <w:rPr>
                <w:rFonts w:ascii="Times New Roman" w:hAnsi="Times New Roman" w:cs="Times New Roman"/>
                <w:kern w:val="0"/>
                <w:lang w:eastAsia="ru-RU"/>
              </w:rPr>
            </w:pPr>
            <w:r>
              <w:rPr>
                <w:rFonts w:ascii="Times New Roman" w:hAnsi="Times New Roman" w:cs="Times New Roman"/>
                <w:kern w:val="0"/>
                <w:lang w:eastAsia="ru-RU"/>
              </w:rPr>
              <w:t>Установка транспортного детектора</w:t>
            </w:r>
          </w:p>
        </w:tc>
        <w:tc>
          <w:tcPr>
            <w:tcW w:w="4111" w:type="dxa"/>
            <w:tcBorders>
              <w:top w:val="single" w:sz="4" w:space="0" w:color="auto"/>
              <w:left w:val="single" w:sz="4" w:space="0" w:color="auto"/>
              <w:bottom w:val="single" w:sz="4" w:space="0" w:color="auto"/>
              <w:right w:val="single" w:sz="4" w:space="0" w:color="auto"/>
            </w:tcBorders>
            <w:vAlign w:val="center"/>
            <w:hideMark/>
          </w:tcPr>
          <w:p w:rsidR="004778B8" w:rsidRDefault="004778B8">
            <w:pPr>
              <w:suppressAutoHyphens w:val="0"/>
              <w:spacing w:line="276" w:lineRule="auto"/>
              <w:jc w:val="center"/>
              <w:rPr>
                <w:rFonts w:ascii="Times New Roman" w:hAnsi="Times New Roman" w:cs="Times New Roman"/>
                <w:kern w:val="0"/>
                <w:lang w:eastAsia="ru-RU"/>
              </w:rPr>
            </w:pPr>
            <w:proofErr w:type="spellStart"/>
            <w:r>
              <w:rPr>
                <w:rFonts w:ascii="Times New Roman" w:hAnsi="Times New Roman" w:cs="Times New Roman"/>
                <w:kern w:val="0"/>
                <w:lang w:eastAsia="ru-RU"/>
              </w:rPr>
              <w:t>ПересечениеНарвское</w:t>
            </w:r>
            <w:proofErr w:type="spellEnd"/>
            <w:r>
              <w:rPr>
                <w:rFonts w:ascii="Times New Roman" w:hAnsi="Times New Roman" w:cs="Times New Roman"/>
                <w:kern w:val="0"/>
                <w:lang w:eastAsia="ru-RU"/>
              </w:rPr>
              <w:t xml:space="preserve"> </w:t>
            </w:r>
            <w:proofErr w:type="spellStart"/>
            <w:r>
              <w:rPr>
                <w:rFonts w:ascii="Times New Roman" w:hAnsi="Times New Roman" w:cs="Times New Roman"/>
                <w:kern w:val="0"/>
                <w:lang w:eastAsia="ru-RU"/>
              </w:rPr>
              <w:t>ш</w:t>
            </w:r>
            <w:proofErr w:type="spellEnd"/>
            <w:r>
              <w:rPr>
                <w:rFonts w:ascii="Times New Roman" w:hAnsi="Times New Roman" w:cs="Times New Roman"/>
                <w:kern w:val="0"/>
                <w:lang w:eastAsia="ru-RU"/>
              </w:rPr>
              <w:t>. и автодороги E20 «Нарва»</w:t>
            </w:r>
          </w:p>
        </w:tc>
        <w:tc>
          <w:tcPr>
            <w:tcW w:w="1701" w:type="dxa"/>
            <w:tcBorders>
              <w:top w:val="single" w:sz="4" w:space="0" w:color="auto"/>
              <w:left w:val="single" w:sz="4" w:space="0" w:color="auto"/>
              <w:bottom w:val="single" w:sz="4" w:space="0" w:color="auto"/>
              <w:right w:val="single" w:sz="4" w:space="0" w:color="auto"/>
            </w:tcBorders>
            <w:vAlign w:val="center"/>
            <w:hideMark/>
          </w:tcPr>
          <w:p w:rsidR="004778B8" w:rsidRDefault="004778B8">
            <w:pPr>
              <w:suppressAutoHyphens w:val="0"/>
              <w:spacing w:line="276" w:lineRule="auto"/>
              <w:jc w:val="center"/>
              <w:rPr>
                <w:rFonts w:ascii="Times New Roman" w:hAnsi="Times New Roman" w:cs="Times New Roman"/>
                <w:kern w:val="0"/>
                <w:lang w:eastAsia="ru-RU"/>
              </w:rPr>
            </w:pPr>
            <w:r>
              <w:rPr>
                <w:rFonts w:ascii="Times New Roman" w:hAnsi="Times New Roman" w:cs="Times New Roman"/>
                <w:kern w:val="0"/>
                <w:lang w:eastAsia="ru-RU"/>
              </w:rPr>
              <w:t>8000</w:t>
            </w:r>
          </w:p>
        </w:tc>
        <w:tc>
          <w:tcPr>
            <w:tcW w:w="1701" w:type="dxa"/>
            <w:tcBorders>
              <w:top w:val="single" w:sz="4" w:space="0" w:color="auto"/>
              <w:left w:val="single" w:sz="4" w:space="0" w:color="auto"/>
              <w:bottom w:val="single" w:sz="4" w:space="0" w:color="auto"/>
              <w:right w:val="single" w:sz="4" w:space="0" w:color="auto"/>
            </w:tcBorders>
            <w:noWrap/>
            <w:vAlign w:val="center"/>
            <w:hideMark/>
          </w:tcPr>
          <w:p w:rsidR="004778B8" w:rsidRDefault="004778B8">
            <w:pPr>
              <w:suppressAutoHyphens w:val="0"/>
              <w:spacing w:line="276" w:lineRule="auto"/>
              <w:jc w:val="center"/>
              <w:rPr>
                <w:rFonts w:ascii="Times New Roman" w:hAnsi="Times New Roman" w:cs="Times New Roman"/>
                <w:bCs/>
                <w:kern w:val="0"/>
                <w:lang w:eastAsia="ru-RU"/>
              </w:rPr>
            </w:pPr>
            <w:r>
              <w:rPr>
                <w:rFonts w:ascii="Times New Roman" w:hAnsi="Times New Roman" w:cs="Times New Roman"/>
                <w:kern w:val="0"/>
                <w:lang w:eastAsia="ru-RU"/>
              </w:rPr>
              <w:t>8</w:t>
            </w:r>
          </w:p>
        </w:tc>
        <w:tc>
          <w:tcPr>
            <w:tcW w:w="1984" w:type="dxa"/>
            <w:tcBorders>
              <w:top w:val="single" w:sz="4" w:space="0" w:color="auto"/>
              <w:left w:val="single" w:sz="4" w:space="0" w:color="auto"/>
              <w:bottom w:val="single" w:sz="4" w:space="0" w:color="auto"/>
              <w:right w:val="single" w:sz="4" w:space="0" w:color="auto"/>
            </w:tcBorders>
            <w:noWrap/>
            <w:vAlign w:val="center"/>
            <w:hideMark/>
          </w:tcPr>
          <w:p w:rsidR="004778B8" w:rsidRDefault="004778B8">
            <w:pPr>
              <w:suppressAutoHyphens w:val="0"/>
              <w:spacing w:line="276" w:lineRule="auto"/>
              <w:jc w:val="center"/>
              <w:rPr>
                <w:rFonts w:ascii="Times New Roman" w:hAnsi="Times New Roman" w:cs="Times New Roman"/>
                <w:bCs/>
                <w:kern w:val="0"/>
                <w:lang w:eastAsia="ru-RU"/>
              </w:rPr>
            </w:pPr>
            <w:r>
              <w:rPr>
                <w:rFonts w:ascii="Times New Roman" w:hAnsi="Times New Roman" w:cs="Times New Roman"/>
                <w:kern w:val="0"/>
                <w:lang w:eastAsia="ru-RU"/>
              </w:rPr>
              <w:t>Бюджет МО</w:t>
            </w:r>
          </w:p>
        </w:tc>
        <w:tc>
          <w:tcPr>
            <w:tcW w:w="1949" w:type="dxa"/>
            <w:tcBorders>
              <w:top w:val="single" w:sz="4" w:space="0" w:color="auto"/>
              <w:left w:val="single" w:sz="4" w:space="0" w:color="auto"/>
              <w:bottom w:val="single" w:sz="4" w:space="0" w:color="auto"/>
              <w:right w:val="single" w:sz="4" w:space="0" w:color="auto"/>
            </w:tcBorders>
            <w:vAlign w:val="center"/>
            <w:hideMark/>
          </w:tcPr>
          <w:p w:rsidR="004778B8" w:rsidRDefault="004778B8">
            <w:pPr>
              <w:suppressAutoHyphens w:val="0"/>
              <w:spacing w:line="276" w:lineRule="auto"/>
              <w:jc w:val="center"/>
              <w:rPr>
                <w:rFonts w:ascii="Times New Roman" w:hAnsi="Times New Roman" w:cs="Times New Roman"/>
                <w:kern w:val="0"/>
                <w:lang w:eastAsia="ru-RU"/>
              </w:rPr>
            </w:pPr>
            <w:r>
              <w:rPr>
                <w:rFonts w:ascii="Times New Roman" w:hAnsi="Times New Roman" w:cs="Times New Roman"/>
                <w:kern w:val="0"/>
                <w:lang w:eastAsia="ru-RU"/>
              </w:rPr>
              <w:t>-</w:t>
            </w:r>
          </w:p>
        </w:tc>
      </w:tr>
      <w:tr w:rsidR="004778B8" w:rsidTr="004778B8">
        <w:trPr>
          <w:trHeight w:val="20"/>
        </w:trPr>
        <w:tc>
          <w:tcPr>
            <w:tcW w:w="300" w:type="dxa"/>
            <w:vMerge/>
            <w:tcBorders>
              <w:top w:val="single" w:sz="4" w:space="0" w:color="auto"/>
              <w:left w:val="single" w:sz="4" w:space="0" w:color="auto"/>
              <w:bottom w:val="single" w:sz="4" w:space="0" w:color="auto"/>
              <w:right w:val="single" w:sz="4" w:space="0" w:color="auto"/>
            </w:tcBorders>
            <w:vAlign w:val="center"/>
            <w:hideMark/>
          </w:tcPr>
          <w:p w:rsidR="004778B8" w:rsidRDefault="004778B8">
            <w:pPr>
              <w:suppressAutoHyphens w:val="0"/>
              <w:rPr>
                <w:rFonts w:ascii="Times New Roman" w:hAnsi="Times New Roman" w:cs="Times New Roman"/>
                <w:kern w:val="0"/>
                <w:lang w:eastAsia="ru-RU"/>
              </w:rPr>
            </w:pPr>
          </w:p>
        </w:tc>
        <w:tc>
          <w:tcPr>
            <w:tcW w:w="2379" w:type="dxa"/>
            <w:tcBorders>
              <w:top w:val="single" w:sz="4" w:space="0" w:color="auto"/>
              <w:left w:val="single" w:sz="4" w:space="0" w:color="auto"/>
              <w:bottom w:val="single" w:sz="4" w:space="0" w:color="auto"/>
              <w:right w:val="single" w:sz="4" w:space="0" w:color="auto"/>
            </w:tcBorders>
            <w:vAlign w:val="center"/>
            <w:hideMark/>
          </w:tcPr>
          <w:p w:rsidR="004778B8" w:rsidRDefault="004778B8">
            <w:pPr>
              <w:suppressAutoHyphens w:val="0"/>
              <w:spacing w:line="276" w:lineRule="auto"/>
              <w:jc w:val="center"/>
              <w:rPr>
                <w:rFonts w:ascii="Times New Roman" w:hAnsi="Times New Roman" w:cs="Times New Roman"/>
                <w:kern w:val="0"/>
                <w:lang w:eastAsia="ru-RU"/>
              </w:rPr>
            </w:pPr>
            <w:r>
              <w:rPr>
                <w:rFonts w:ascii="Times New Roman" w:hAnsi="Times New Roman" w:cs="Times New Roman"/>
                <w:kern w:val="0"/>
                <w:lang w:eastAsia="ru-RU"/>
              </w:rPr>
              <w:t>Установка транспортного детектора</w:t>
            </w:r>
          </w:p>
        </w:tc>
        <w:tc>
          <w:tcPr>
            <w:tcW w:w="4111" w:type="dxa"/>
            <w:tcBorders>
              <w:top w:val="single" w:sz="4" w:space="0" w:color="auto"/>
              <w:left w:val="single" w:sz="4" w:space="0" w:color="auto"/>
              <w:bottom w:val="single" w:sz="4" w:space="0" w:color="auto"/>
              <w:right w:val="single" w:sz="4" w:space="0" w:color="auto"/>
            </w:tcBorders>
            <w:vAlign w:val="center"/>
            <w:hideMark/>
          </w:tcPr>
          <w:p w:rsidR="004778B8" w:rsidRDefault="004778B8">
            <w:pPr>
              <w:suppressAutoHyphens w:val="0"/>
              <w:spacing w:line="276" w:lineRule="auto"/>
              <w:jc w:val="center"/>
              <w:rPr>
                <w:rFonts w:ascii="Times New Roman" w:hAnsi="Times New Roman" w:cs="Times New Roman"/>
                <w:kern w:val="0"/>
                <w:lang w:eastAsia="ru-RU"/>
              </w:rPr>
            </w:pPr>
            <w:r>
              <w:rPr>
                <w:rFonts w:ascii="Times New Roman" w:hAnsi="Times New Roman" w:cs="Times New Roman"/>
                <w:kern w:val="0"/>
                <w:lang w:eastAsia="ru-RU"/>
              </w:rPr>
              <w:t>пр. Карла Маркса (на границе МО)</w:t>
            </w:r>
          </w:p>
        </w:tc>
        <w:tc>
          <w:tcPr>
            <w:tcW w:w="1701" w:type="dxa"/>
            <w:tcBorders>
              <w:top w:val="single" w:sz="4" w:space="0" w:color="auto"/>
              <w:left w:val="single" w:sz="4" w:space="0" w:color="auto"/>
              <w:bottom w:val="single" w:sz="4" w:space="0" w:color="auto"/>
              <w:right w:val="single" w:sz="4" w:space="0" w:color="auto"/>
            </w:tcBorders>
            <w:vAlign w:val="center"/>
            <w:hideMark/>
          </w:tcPr>
          <w:p w:rsidR="004778B8" w:rsidRDefault="004778B8">
            <w:pPr>
              <w:suppressAutoHyphens w:val="0"/>
              <w:spacing w:line="276" w:lineRule="auto"/>
              <w:jc w:val="center"/>
              <w:rPr>
                <w:rFonts w:ascii="Times New Roman" w:hAnsi="Times New Roman" w:cs="Times New Roman"/>
                <w:kern w:val="0"/>
                <w:lang w:eastAsia="ru-RU"/>
              </w:rPr>
            </w:pPr>
            <w:r>
              <w:rPr>
                <w:rFonts w:ascii="Times New Roman" w:hAnsi="Times New Roman" w:cs="Times New Roman"/>
                <w:kern w:val="0"/>
                <w:lang w:eastAsia="ru-RU"/>
              </w:rPr>
              <w:t>4000</w:t>
            </w:r>
          </w:p>
        </w:tc>
        <w:tc>
          <w:tcPr>
            <w:tcW w:w="1701" w:type="dxa"/>
            <w:tcBorders>
              <w:top w:val="single" w:sz="4" w:space="0" w:color="auto"/>
              <w:left w:val="single" w:sz="4" w:space="0" w:color="auto"/>
              <w:bottom w:val="single" w:sz="4" w:space="0" w:color="auto"/>
              <w:right w:val="single" w:sz="4" w:space="0" w:color="auto"/>
            </w:tcBorders>
            <w:noWrap/>
            <w:vAlign w:val="center"/>
            <w:hideMark/>
          </w:tcPr>
          <w:p w:rsidR="004778B8" w:rsidRDefault="004778B8">
            <w:pPr>
              <w:suppressAutoHyphens w:val="0"/>
              <w:spacing w:line="276" w:lineRule="auto"/>
              <w:jc w:val="center"/>
              <w:rPr>
                <w:rFonts w:ascii="Times New Roman" w:hAnsi="Times New Roman" w:cs="Times New Roman"/>
                <w:bCs/>
                <w:kern w:val="0"/>
                <w:lang w:eastAsia="ru-RU"/>
              </w:rPr>
            </w:pPr>
            <w:r>
              <w:rPr>
                <w:rFonts w:ascii="Times New Roman" w:hAnsi="Times New Roman" w:cs="Times New Roman"/>
                <w:kern w:val="0"/>
                <w:lang w:eastAsia="ru-RU"/>
              </w:rPr>
              <w:t>4</w:t>
            </w:r>
          </w:p>
        </w:tc>
        <w:tc>
          <w:tcPr>
            <w:tcW w:w="1984" w:type="dxa"/>
            <w:tcBorders>
              <w:top w:val="single" w:sz="4" w:space="0" w:color="auto"/>
              <w:left w:val="single" w:sz="4" w:space="0" w:color="auto"/>
              <w:bottom w:val="single" w:sz="4" w:space="0" w:color="auto"/>
              <w:right w:val="single" w:sz="4" w:space="0" w:color="auto"/>
            </w:tcBorders>
            <w:noWrap/>
            <w:vAlign w:val="center"/>
            <w:hideMark/>
          </w:tcPr>
          <w:p w:rsidR="004778B8" w:rsidRDefault="004778B8">
            <w:pPr>
              <w:suppressAutoHyphens w:val="0"/>
              <w:spacing w:line="276" w:lineRule="auto"/>
              <w:jc w:val="center"/>
              <w:rPr>
                <w:rFonts w:ascii="Times New Roman" w:hAnsi="Times New Roman" w:cs="Times New Roman"/>
                <w:bCs/>
                <w:kern w:val="0"/>
                <w:lang w:eastAsia="ru-RU"/>
              </w:rPr>
            </w:pPr>
            <w:r>
              <w:rPr>
                <w:rFonts w:ascii="Times New Roman" w:hAnsi="Times New Roman" w:cs="Times New Roman"/>
                <w:kern w:val="0"/>
                <w:lang w:eastAsia="ru-RU"/>
              </w:rPr>
              <w:t>Бюджет МО</w:t>
            </w:r>
          </w:p>
        </w:tc>
        <w:tc>
          <w:tcPr>
            <w:tcW w:w="1949" w:type="dxa"/>
            <w:tcBorders>
              <w:top w:val="single" w:sz="4" w:space="0" w:color="auto"/>
              <w:left w:val="single" w:sz="4" w:space="0" w:color="auto"/>
              <w:bottom w:val="single" w:sz="4" w:space="0" w:color="auto"/>
              <w:right w:val="single" w:sz="4" w:space="0" w:color="auto"/>
            </w:tcBorders>
            <w:vAlign w:val="center"/>
            <w:hideMark/>
          </w:tcPr>
          <w:p w:rsidR="004778B8" w:rsidRDefault="004778B8">
            <w:pPr>
              <w:suppressAutoHyphens w:val="0"/>
              <w:spacing w:line="276" w:lineRule="auto"/>
              <w:jc w:val="center"/>
              <w:rPr>
                <w:rFonts w:ascii="Times New Roman" w:hAnsi="Times New Roman" w:cs="Times New Roman"/>
                <w:kern w:val="0"/>
                <w:lang w:eastAsia="ru-RU"/>
              </w:rPr>
            </w:pPr>
            <w:r>
              <w:rPr>
                <w:rFonts w:ascii="Times New Roman" w:hAnsi="Times New Roman" w:cs="Times New Roman"/>
                <w:kern w:val="0"/>
                <w:lang w:eastAsia="ru-RU"/>
              </w:rPr>
              <w:t>-</w:t>
            </w:r>
          </w:p>
        </w:tc>
      </w:tr>
      <w:tr w:rsidR="004778B8" w:rsidTr="004778B8">
        <w:trPr>
          <w:trHeight w:val="20"/>
        </w:trPr>
        <w:tc>
          <w:tcPr>
            <w:tcW w:w="740" w:type="dxa"/>
            <w:tcBorders>
              <w:top w:val="single" w:sz="4" w:space="0" w:color="auto"/>
              <w:left w:val="single" w:sz="4" w:space="0" w:color="auto"/>
              <w:bottom w:val="single" w:sz="4" w:space="0" w:color="auto"/>
              <w:right w:val="single" w:sz="4" w:space="0" w:color="auto"/>
            </w:tcBorders>
            <w:vAlign w:val="center"/>
            <w:hideMark/>
          </w:tcPr>
          <w:p w:rsidR="004778B8" w:rsidRDefault="004778B8">
            <w:pPr>
              <w:suppressAutoHyphens w:val="0"/>
              <w:spacing w:line="276" w:lineRule="auto"/>
              <w:jc w:val="center"/>
              <w:rPr>
                <w:rFonts w:ascii="Times New Roman" w:hAnsi="Times New Roman" w:cs="Times New Roman"/>
                <w:kern w:val="0"/>
                <w:lang w:eastAsia="ru-RU"/>
              </w:rPr>
            </w:pPr>
            <w:r>
              <w:rPr>
                <w:rFonts w:ascii="Times New Roman" w:hAnsi="Times New Roman" w:cs="Times New Roman"/>
                <w:kern w:val="0"/>
                <w:lang w:eastAsia="ru-RU"/>
              </w:rPr>
              <w:t>26</w:t>
            </w:r>
          </w:p>
        </w:tc>
        <w:tc>
          <w:tcPr>
            <w:tcW w:w="2379" w:type="dxa"/>
            <w:tcBorders>
              <w:top w:val="single" w:sz="4" w:space="0" w:color="auto"/>
              <w:left w:val="single" w:sz="4" w:space="0" w:color="auto"/>
              <w:bottom w:val="single" w:sz="4" w:space="0" w:color="auto"/>
              <w:right w:val="single" w:sz="4" w:space="0" w:color="auto"/>
            </w:tcBorders>
            <w:vAlign w:val="center"/>
            <w:hideMark/>
          </w:tcPr>
          <w:p w:rsidR="004778B8" w:rsidRDefault="004778B8">
            <w:pPr>
              <w:suppressAutoHyphens w:val="0"/>
              <w:spacing w:line="276" w:lineRule="auto"/>
              <w:rPr>
                <w:rFonts w:ascii="Times New Roman" w:hAnsi="Times New Roman" w:cs="Times New Roman"/>
                <w:kern w:val="0"/>
                <w:lang w:eastAsia="ru-RU"/>
              </w:rPr>
            </w:pPr>
            <w:r>
              <w:rPr>
                <w:rFonts w:ascii="Times New Roman" w:hAnsi="Times New Roman" w:cs="Times New Roman"/>
                <w:kern w:val="0"/>
                <w:lang w:eastAsia="ru-RU"/>
              </w:rPr>
              <w:t>Реконструкция многоуровневой развязки</w:t>
            </w:r>
          </w:p>
        </w:tc>
        <w:tc>
          <w:tcPr>
            <w:tcW w:w="4111" w:type="dxa"/>
            <w:tcBorders>
              <w:top w:val="single" w:sz="4" w:space="0" w:color="auto"/>
              <w:left w:val="single" w:sz="4" w:space="0" w:color="auto"/>
              <w:bottom w:val="single" w:sz="4" w:space="0" w:color="auto"/>
              <w:right w:val="single" w:sz="4" w:space="0" w:color="auto"/>
            </w:tcBorders>
            <w:vAlign w:val="center"/>
            <w:hideMark/>
          </w:tcPr>
          <w:p w:rsidR="004778B8" w:rsidRDefault="004778B8">
            <w:pPr>
              <w:suppressAutoHyphens w:val="0"/>
              <w:spacing w:line="276" w:lineRule="auto"/>
              <w:jc w:val="center"/>
              <w:rPr>
                <w:rFonts w:ascii="Times New Roman" w:hAnsi="Times New Roman" w:cs="Times New Roman"/>
                <w:kern w:val="0"/>
                <w:lang w:eastAsia="ru-RU"/>
              </w:rPr>
            </w:pPr>
            <w:r>
              <w:rPr>
                <w:rFonts w:ascii="Times New Roman" w:hAnsi="Times New Roman" w:cs="Times New Roman"/>
                <w:kern w:val="0"/>
                <w:lang w:eastAsia="ru-RU"/>
              </w:rPr>
              <w:t>Пересечение</w:t>
            </w:r>
            <w:proofErr w:type="gramStart"/>
            <w:r>
              <w:rPr>
                <w:rFonts w:ascii="Times New Roman" w:hAnsi="Times New Roman" w:cs="Times New Roman"/>
                <w:kern w:val="0"/>
                <w:lang w:eastAsia="ru-RU"/>
              </w:rPr>
              <w:t xml:space="preserve">  А</w:t>
            </w:r>
            <w:proofErr w:type="gramEnd"/>
            <w:r>
              <w:rPr>
                <w:rFonts w:ascii="Times New Roman" w:hAnsi="Times New Roman" w:cs="Times New Roman"/>
                <w:kern w:val="0"/>
                <w:lang w:eastAsia="ru-RU"/>
              </w:rPr>
              <w:t xml:space="preserve"> -180 и 41К - 008</w:t>
            </w:r>
          </w:p>
        </w:tc>
        <w:tc>
          <w:tcPr>
            <w:tcW w:w="1701" w:type="dxa"/>
            <w:tcBorders>
              <w:top w:val="single" w:sz="4" w:space="0" w:color="auto"/>
              <w:left w:val="single" w:sz="4" w:space="0" w:color="auto"/>
              <w:bottom w:val="single" w:sz="4" w:space="0" w:color="auto"/>
              <w:right w:val="single" w:sz="4" w:space="0" w:color="auto"/>
            </w:tcBorders>
            <w:vAlign w:val="center"/>
            <w:hideMark/>
          </w:tcPr>
          <w:p w:rsidR="004778B8" w:rsidRDefault="004778B8">
            <w:pPr>
              <w:suppressAutoHyphens w:val="0"/>
              <w:spacing w:line="276" w:lineRule="auto"/>
              <w:jc w:val="center"/>
              <w:rPr>
                <w:rFonts w:ascii="Times New Roman" w:hAnsi="Times New Roman" w:cs="Times New Roman"/>
                <w:kern w:val="0"/>
                <w:lang w:eastAsia="ru-RU"/>
              </w:rPr>
            </w:pPr>
            <w:r>
              <w:rPr>
                <w:rFonts w:ascii="Times New Roman" w:hAnsi="Times New Roman" w:cs="Times New Roman"/>
                <w:kern w:val="0"/>
                <w:lang w:eastAsia="ru-RU"/>
              </w:rPr>
              <w:t>1</w:t>
            </w:r>
          </w:p>
        </w:tc>
        <w:tc>
          <w:tcPr>
            <w:tcW w:w="1701" w:type="dxa"/>
            <w:tcBorders>
              <w:top w:val="single" w:sz="4" w:space="0" w:color="auto"/>
              <w:left w:val="single" w:sz="4" w:space="0" w:color="auto"/>
              <w:bottom w:val="single" w:sz="4" w:space="0" w:color="auto"/>
              <w:right w:val="single" w:sz="4" w:space="0" w:color="auto"/>
            </w:tcBorders>
            <w:noWrap/>
            <w:vAlign w:val="center"/>
            <w:hideMark/>
          </w:tcPr>
          <w:p w:rsidR="004778B8" w:rsidRDefault="004778B8">
            <w:pPr>
              <w:suppressAutoHyphens w:val="0"/>
              <w:spacing w:line="276" w:lineRule="auto"/>
              <w:jc w:val="center"/>
              <w:rPr>
                <w:rFonts w:ascii="Times New Roman" w:hAnsi="Times New Roman" w:cs="Times New Roman"/>
                <w:kern w:val="0"/>
                <w:lang w:eastAsia="ru-RU"/>
              </w:rPr>
            </w:pPr>
            <w:r>
              <w:rPr>
                <w:rFonts w:ascii="Times New Roman" w:hAnsi="Times New Roman" w:cs="Times New Roman"/>
                <w:kern w:val="0"/>
                <w:lang w:eastAsia="ru-RU"/>
              </w:rPr>
              <w:t>950</w:t>
            </w:r>
          </w:p>
        </w:tc>
        <w:tc>
          <w:tcPr>
            <w:tcW w:w="1984" w:type="dxa"/>
            <w:tcBorders>
              <w:top w:val="single" w:sz="4" w:space="0" w:color="auto"/>
              <w:left w:val="single" w:sz="4" w:space="0" w:color="auto"/>
              <w:bottom w:val="single" w:sz="4" w:space="0" w:color="auto"/>
              <w:right w:val="single" w:sz="4" w:space="0" w:color="auto"/>
            </w:tcBorders>
            <w:noWrap/>
            <w:vAlign w:val="center"/>
            <w:hideMark/>
          </w:tcPr>
          <w:p w:rsidR="004778B8" w:rsidRDefault="004778B8">
            <w:pPr>
              <w:suppressAutoHyphens w:val="0"/>
              <w:spacing w:line="276" w:lineRule="auto"/>
              <w:jc w:val="center"/>
              <w:rPr>
                <w:rFonts w:ascii="Times New Roman" w:hAnsi="Times New Roman" w:cs="Times New Roman"/>
                <w:kern w:val="0"/>
                <w:lang w:eastAsia="ru-RU"/>
              </w:rPr>
            </w:pPr>
            <w:r>
              <w:rPr>
                <w:rFonts w:ascii="Times New Roman" w:hAnsi="Times New Roman" w:cs="Times New Roman"/>
                <w:kern w:val="0"/>
                <w:lang w:eastAsia="ru-RU"/>
              </w:rPr>
              <w:t>Бюджет СФ</w:t>
            </w:r>
          </w:p>
        </w:tc>
        <w:tc>
          <w:tcPr>
            <w:tcW w:w="1949" w:type="dxa"/>
            <w:tcBorders>
              <w:top w:val="single" w:sz="4" w:space="0" w:color="auto"/>
              <w:left w:val="single" w:sz="4" w:space="0" w:color="auto"/>
              <w:bottom w:val="single" w:sz="4" w:space="0" w:color="auto"/>
              <w:right w:val="single" w:sz="4" w:space="0" w:color="auto"/>
            </w:tcBorders>
            <w:vAlign w:val="center"/>
            <w:hideMark/>
          </w:tcPr>
          <w:p w:rsidR="004778B8" w:rsidRDefault="004778B8">
            <w:pPr>
              <w:suppressAutoHyphens w:val="0"/>
              <w:spacing w:line="276" w:lineRule="auto"/>
              <w:jc w:val="center"/>
              <w:rPr>
                <w:rFonts w:ascii="Times New Roman" w:hAnsi="Times New Roman" w:cs="Times New Roman"/>
                <w:kern w:val="0"/>
                <w:lang w:eastAsia="ru-RU"/>
              </w:rPr>
            </w:pPr>
            <w:r>
              <w:rPr>
                <w:rFonts w:ascii="Times New Roman" w:hAnsi="Times New Roman" w:cs="Times New Roman"/>
                <w:kern w:val="0"/>
                <w:lang w:eastAsia="ru-RU"/>
              </w:rPr>
              <w:t>-</w:t>
            </w:r>
          </w:p>
        </w:tc>
      </w:tr>
      <w:tr w:rsidR="004778B8" w:rsidTr="004778B8">
        <w:trPr>
          <w:trHeight w:val="20"/>
        </w:trPr>
        <w:tc>
          <w:tcPr>
            <w:tcW w:w="740" w:type="dxa"/>
            <w:tcBorders>
              <w:top w:val="single" w:sz="4" w:space="0" w:color="auto"/>
              <w:left w:val="single" w:sz="4" w:space="0" w:color="auto"/>
              <w:bottom w:val="single" w:sz="4" w:space="0" w:color="auto"/>
              <w:right w:val="single" w:sz="4" w:space="0" w:color="auto"/>
            </w:tcBorders>
            <w:vAlign w:val="center"/>
            <w:hideMark/>
          </w:tcPr>
          <w:p w:rsidR="004778B8" w:rsidRDefault="004778B8">
            <w:pPr>
              <w:suppressAutoHyphens w:val="0"/>
              <w:spacing w:line="276" w:lineRule="auto"/>
              <w:jc w:val="center"/>
              <w:rPr>
                <w:rFonts w:ascii="Times New Roman" w:hAnsi="Times New Roman" w:cs="Times New Roman"/>
                <w:kern w:val="0"/>
                <w:lang w:eastAsia="ru-RU"/>
              </w:rPr>
            </w:pPr>
            <w:r>
              <w:rPr>
                <w:rFonts w:ascii="Times New Roman" w:hAnsi="Times New Roman" w:cs="Times New Roman"/>
                <w:kern w:val="0"/>
                <w:lang w:eastAsia="ru-RU"/>
              </w:rPr>
              <w:t>27</w:t>
            </w:r>
          </w:p>
        </w:tc>
        <w:tc>
          <w:tcPr>
            <w:tcW w:w="2379" w:type="dxa"/>
            <w:tcBorders>
              <w:top w:val="single" w:sz="4" w:space="0" w:color="auto"/>
              <w:left w:val="single" w:sz="4" w:space="0" w:color="auto"/>
              <w:bottom w:val="single" w:sz="4" w:space="0" w:color="auto"/>
              <w:right w:val="single" w:sz="4" w:space="0" w:color="auto"/>
            </w:tcBorders>
            <w:vAlign w:val="center"/>
            <w:hideMark/>
          </w:tcPr>
          <w:p w:rsidR="004778B8" w:rsidRDefault="004778B8">
            <w:pPr>
              <w:suppressAutoHyphens w:val="0"/>
              <w:spacing w:line="276" w:lineRule="auto"/>
              <w:rPr>
                <w:rFonts w:ascii="Times New Roman" w:hAnsi="Times New Roman" w:cs="Times New Roman"/>
                <w:kern w:val="0"/>
                <w:lang w:eastAsia="ru-RU"/>
              </w:rPr>
            </w:pPr>
            <w:r>
              <w:rPr>
                <w:rFonts w:ascii="Times New Roman" w:hAnsi="Times New Roman" w:cs="Times New Roman"/>
                <w:kern w:val="0"/>
                <w:lang w:eastAsia="ru-RU"/>
              </w:rPr>
              <w:t>Установка транспортного детектора</w:t>
            </w:r>
          </w:p>
        </w:tc>
        <w:tc>
          <w:tcPr>
            <w:tcW w:w="4111" w:type="dxa"/>
            <w:tcBorders>
              <w:top w:val="single" w:sz="4" w:space="0" w:color="auto"/>
              <w:left w:val="single" w:sz="4" w:space="0" w:color="auto"/>
              <w:bottom w:val="single" w:sz="4" w:space="0" w:color="auto"/>
              <w:right w:val="single" w:sz="4" w:space="0" w:color="auto"/>
            </w:tcBorders>
            <w:vAlign w:val="center"/>
            <w:hideMark/>
          </w:tcPr>
          <w:p w:rsidR="004778B8" w:rsidRDefault="004778B8">
            <w:pPr>
              <w:suppressAutoHyphens w:val="0"/>
              <w:spacing w:line="276" w:lineRule="auto"/>
              <w:jc w:val="center"/>
              <w:rPr>
                <w:rFonts w:ascii="Times New Roman" w:hAnsi="Times New Roman" w:cs="Times New Roman"/>
                <w:kern w:val="0"/>
                <w:lang w:eastAsia="ru-RU"/>
              </w:rPr>
            </w:pPr>
            <w:proofErr w:type="spellStart"/>
            <w:r>
              <w:rPr>
                <w:rFonts w:ascii="Times New Roman" w:hAnsi="Times New Roman" w:cs="Times New Roman"/>
                <w:kern w:val="0"/>
                <w:lang w:eastAsia="ru-RU"/>
              </w:rPr>
              <w:t>Кингисеппское</w:t>
            </w:r>
            <w:proofErr w:type="spellEnd"/>
            <w:r>
              <w:rPr>
                <w:rFonts w:ascii="Times New Roman" w:hAnsi="Times New Roman" w:cs="Times New Roman"/>
                <w:kern w:val="0"/>
                <w:lang w:eastAsia="ru-RU"/>
              </w:rPr>
              <w:t xml:space="preserve"> </w:t>
            </w:r>
            <w:proofErr w:type="spellStart"/>
            <w:r>
              <w:rPr>
                <w:rFonts w:ascii="Times New Roman" w:hAnsi="Times New Roman" w:cs="Times New Roman"/>
                <w:kern w:val="0"/>
                <w:lang w:eastAsia="ru-RU"/>
              </w:rPr>
              <w:t>ш</w:t>
            </w:r>
            <w:proofErr w:type="spellEnd"/>
            <w:r>
              <w:rPr>
                <w:rFonts w:ascii="Times New Roman" w:hAnsi="Times New Roman" w:cs="Times New Roman"/>
                <w:kern w:val="0"/>
                <w:lang w:eastAsia="ru-RU"/>
              </w:rPr>
              <w:t xml:space="preserve">., подъезд к </w:t>
            </w:r>
            <w:proofErr w:type="gramStart"/>
            <w:r>
              <w:rPr>
                <w:rFonts w:ascii="Times New Roman" w:hAnsi="Times New Roman" w:cs="Times New Roman"/>
                <w:kern w:val="0"/>
                <w:lang w:eastAsia="ru-RU"/>
              </w:rPr>
              <w:t>г</w:t>
            </w:r>
            <w:proofErr w:type="gramEnd"/>
            <w:r>
              <w:rPr>
                <w:rFonts w:ascii="Times New Roman" w:hAnsi="Times New Roman" w:cs="Times New Roman"/>
                <w:kern w:val="0"/>
                <w:lang w:eastAsia="ru-RU"/>
              </w:rPr>
              <w:t>. Ивангород</w:t>
            </w:r>
          </w:p>
        </w:tc>
        <w:tc>
          <w:tcPr>
            <w:tcW w:w="1701" w:type="dxa"/>
            <w:tcBorders>
              <w:top w:val="single" w:sz="4" w:space="0" w:color="auto"/>
              <w:left w:val="single" w:sz="4" w:space="0" w:color="auto"/>
              <w:bottom w:val="single" w:sz="4" w:space="0" w:color="auto"/>
              <w:right w:val="single" w:sz="4" w:space="0" w:color="auto"/>
            </w:tcBorders>
            <w:vAlign w:val="center"/>
            <w:hideMark/>
          </w:tcPr>
          <w:p w:rsidR="004778B8" w:rsidRDefault="004778B8">
            <w:pPr>
              <w:suppressAutoHyphens w:val="0"/>
              <w:spacing w:line="276" w:lineRule="auto"/>
              <w:jc w:val="center"/>
              <w:rPr>
                <w:rFonts w:ascii="Times New Roman" w:hAnsi="Times New Roman" w:cs="Times New Roman"/>
                <w:kern w:val="0"/>
                <w:lang w:eastAsia="ru-RU"/>
              </w:rPr>
            </w:pPr>
            <w:r>
              <w:rPr>
                <w:rFonts w:ascii="Times New Roman" w:hAnsi="Times New Roman" w:cs="Times New Roman"/>
                <w:kern w:val="0"/>
                <w:lang w:eastAsia="ru-RU"/>
              </w:rPr>
              <w:t>1</w:t>
            </w:r>
          </w:p>
        </w:tc>
        <w:tc>
          <w:tcPr>
            <w:tcW w:w="1701" w:type="dxa"/>
            <w:tcBorders>
              <w:top w:val="single" w:sz="4" w:space="0" w:color="auto"/>
              <w:left w:val="single" w:sz="4" w:space="0" w:color="auto"/>
              <w:bottom w:val="single" w:sz="4" w:space="0" w:color="auto"/>
              <w:right w:val="single" w:sz="4" w:space="0" w:color="auto"/>
            </w:tcBorders>
            <w:noWrap/>
            <w:vAlign w:val="center"/>
            <w:hideMark/>
          </w:tcPr>
          <w:p w:rsidR="004778B8" w:rsidRDefault="004778B8">
            <w:pPr>
              <w:suppressAutoHyphens w:val="0"/>
              <w:spacing w:line="276" w:lineRule="auto"/>
              <w:jc w:val="center"/>
              <w:rPr>
                <w:rFonts w:ascii="Times New Roman" w:hAnsi="Times New Roman" w:cs="Times New Roman"/>
                <w:kern w:val="0"/>
                <w:lang w:eastAsia="ru-RU"/>
              </w:rPr>
            </w:pPr>
            <w:r>
              <w:rPr>
                <w:rFonts w:ascii="Times New Roman" w:hAnsi="Times New Roman" w:cs="Times New Roman"/>
                <w:kern w:val="0"/>
                <w:lang w:eastAsia="ru-RU"/>
              </w:rPr>
              <w:t>4</w:t>
            </w:r>
          </w:p>
        </w:tc>
        <w:tc>
          <w:tcPr>
            <w:tcW w:w="1984" w:type="dxa"/>
            <w:tcBorders>
              <w:top w:val="single" w:sz="4" w:space="0" w:color="auto"/>
              <w:left w:val="single" w:sz="4" w:space="0" w:color="auto"/>
              <w:bottom w:val="single" w:sz="4" w:space="0" w:color="auto"/>
              <w:right w:val="single" w:sz="4" w:space="0" w:color="auto"/>
            </w:tcBorders>
            <w:noWrap/>
            <w:vAlign w:val="center"/>
            <w:hideMark/>
          </w:tcPr>
          <w:p w:rsidR="004778B8" w:rsidRDefault="004778B8">
            <w:pPr>
              <w:suppressAutoHyphens w:val="0"/>
              <w:spacing w:line="276" w:lineRule="auto"/>
              <w:jc w:val="center"/>
              <w:rPr>
                <w:rFonts w:ascii="Times New Roman" w:hAnsi="Times New Roman" w:cs="Times New Roman"/>
                <w:kern w:val="0"/>
                <w:lang w:eastAsia="ru-RU"/>
              </w:rPr>
            </w:pPr>
            <w:r>
              <w:rPr>
                <w:rFonts w:ascii="Times New Roman" w:hAnsi="Times New Roman" w:cs="Times New Roman"/>
                <w:kern w:val="0"/>
                <w:lang w:eastAsia="ru-RU"/>
              </w:rPr>
              <w:t>Бюджет МО</w:t>
            </w:r>
          </w:p>
        </w:tc>
        <w:tc>
          <w:tcPr>
            <w:tcW w:w="1949" w:type="dxa"/>
            <w:tcBorders>
              <w:top w:val="single" w:sz="4" w:space="0" w:color="auto"/>
              <w:left w:val="single" w:sz="4" w:space="0" w:color="auto"/>
              <w:bottom w:val="single" w:sz="4" w:space="0" w:color="auto"/>
              <w:right w:val="single" w:sz="4" w:space="0" w:color="auto"/>
            </w:tcBorders>
            <w:vAlign w:val="center"/>
          </w:tcPr>
          <w:p w:rsidR="004778B8" w:rsidRDefault="004778B8">
            <w:pPr>
              <w:suppressAutoHyphens w:val="0"/>
              <w:spacing w:line="276" w:lineRule="auto"/>
              <w:jc w:val="center"/>
              <w:rPr>
                <w:rFonts w:ascii="Times New Roman" w:hAnsi="Times New Roman" w:cs="Times New Roman"/>
                <w:kern w:val="0"/>
                <w:lang w:eastAsia="ru-RU"/>
              </w:rPr>
            </w:pPr>
          </w:p>
        </w:tc>
      </w:tr>
      <w:tr w:rsidR="004778B8" w:rsidTr="004778B8">
        <w:trPr>
          <w:trHeight w:val="20"/>
        </w:trPr>
        <w:tc>
          <w:tcPr>
            <w:tcW w:w="740" w:type="dxa"/>
            <w:tcBorders>
              <w:top w:val="single" w:sz="4" w:space="0" w:color="auto"/>
              <w:left w:val="single" w:sz="4" w:space="0" w:color="auto"/>
              <w:bottom w:val="single" w:sz="4" w:space="0" w:color="auto"/>
              <w:right w:val="single" w:sz="4" w:space="0" w:color="auto"/>
            </w:tcBorders>
            <w:vAlign w:val="center"/>
            <w:hideMark/>
          </w:tcPr>
          <w:p w:rsidR="004778B8" w:rsidRDefault="004778B8">
            <w:pPr>
              <w:suppressAutoHyphens w:val="0"/>
              <w:spacing w:line="276" w:lineRule="auto"/>
              <w:jc w:val="center"/>
              <w:rPr>
                <w:rFonts w:ascii="Times New Roman" w:hAnsi="Times New Roman" w:cs="Times New Roman"/>
                <w:kern w:val="0"/>
                <w:lang w:eastAsia="ru-RU"/>
              </w:rPr>
            </w:pPr>
            <w:r>
              <w:rPr>
                <w:rFonts w:ascii="Times New Roman" w:hAnsi="Times New Roman" w:cs="Times New Roman"/>
                <w:kern w:val="0"/>
                <w:lang w:eastAsia="ru-RU"/>
              </w:rPr>
              <w:t>28</w:t>
            </w:r>
          </w:p>
        </w:tc>
        <w:tc>
          <w:tcPr>
            <w:tcW w:w="2379" w:type="dxa"/>
            <w:tcBorders>
              <w:top w:val="single" w:sz="4" w:space="0" w:color="auto"/>
              <w:left w:val="single" w:sz="4" w:space="0" w:color="auto"/>
              <w:bottom w:val="single" w:sz="4" w:space="0" w:color="auto"/>
              <w:right w:val="single" w:sz="4" w:space="0" w:color="auto"/>
            </w:tcBorders>
            <w:vAlign w:val="center"/>
            <w:hideMark/>
          </w:tcPr>
          <w:p w:rsidR="004778B8" w:rsidRDefault="004778B8">
            <w:pPr>
              <w:suppressAutoHyphens w:val="0"/>
              <w:spacing w:line="276" w:lineRule="auto"/>
              <w:rPr>
                <w:rFonts w:ascii="Times New Roman" w:hAnsi="Times New Roman" w:cs="Times New Roman"/>
                <w:kern w:val="0"/>
                <w:lang w:eastAsia="ru-RU"/>
              </w:rPr>
            </w:pPr>
            <w:r>
              <w:rPr>
                <w:rFonts w:ascii="Times New Roman" w:hAnsi="Times New Roman" w:cs="Times New Roman"/>
                <w:kern w:val="0"/>
                <w:lang w:eastAsia="ru-RU"/>
              </w:rPr>
              <w:t>Установка транспортного детектора</w:t>
            </w:r>
          </w:p>
        </w:tc>
        <w:tc>
          <w:tcPr>
            <w:tcW w:w="4111" w:type="dxa"/>
            <w:tcBorders>
              <w:top w:val="single" w:sz="4" w:space="0" w:color="auto"/>
              <w:left w:val="single" w:sz="4" w:space="0" w:color="auto"/>
              <w:bottom w:val="single" w:sz="4" w:space="0" w:color="auto"/>
              <w:right w:val="single" w:sz="4" w:space="0" w:color="auto"/>
            </w:tcBorders>
            <w:vAlign w:val="center"/>
            <w:hideMark/>
          </w:tcPr>
          <w:p w:rsidR="004778B8" w:rsidRDefault="004778B8">
            <w:pPr>
              <w:suppressAutoHyphens w:val="0"/>
              <w:spacing w:line="276" w:lineRule="auto"/>
              <w:jc w:val="center"/>
              <w:rPr>
                <w:rFonts w:ascii="Times New Roman" w:hAnsi="Times New Roman" w:cs="Times New Roman"/>
                <w:kern w:val="0"/>
                <w:lang w:eastAsia="ru-RU"/>
              </w:rPr>
            </w:pPr>
            <w:r>
              <w:rPr>
                <w:rFonts w:ascii="Times New Roman" w:hAnsi="Times New Roman" w:cs="Times New Roman"/>
                <w:kern w:val="0"/>
                <w:lang w:eastAsia="ru-RU"/>
              </w:rPr>
              <w:t xml:space="preserve">А 180 подъезд к порту </w:t>
            </w:r>
            <w:proofErr w:type="spellStart"/>
            <w:proofErr w:type="gramStart"/>
            <w:r>
              <w:rPr>
                <w:rFonts w:ascii="Times New Roman" w:hAnsi="Times New Roman" w:cs="Times New Roman"/>
                <w:kern w:val="0"/>
                <w:lang w:eastAsia="ru-RU"/>
              </w:rPr>
              <w:t>Усть</w:t>
            </w:r>
            <w:proofErr w:type="spellEnd"/>
            <w:r>
              <w:rPr>
                <w:rFonts w:ascii="Times New Roman" w:hAnsi="Times New Roman" w:cs="Times New Roman"/>
                <w:kern w:val="0"/>
                <w:lang w:eastAsia="ru-RU"/>
              </w:rPr>
              <w:t xml:space="preserve"> - Луга</w:t>
            </w:r>
            <w:proofErr w:type="gramEnd"/>
          </w:p>
        </w:tc>
        <w:tc>
          <w:tcPr>
            <w:tcW w:w="1701" w:type="dxa"/>
            <w:tcBorders>
              <w:top w:val="single" w:sz="4" w:space="0" w:color="auto"/>
              <w:left w:val="single" w:sz="4" w:space="0" w:color="auto"/>
              <w:bottom w:val="single" w:sz="4" w:space="0" w:color="auto"/>
              <w:right w:val="single" w:sz="4" w:space="0" w:color="auto"/>
            </w:tcBorders>
            <w:vAlign w:val="center"/>
            <w:hideMark/>
          </w:tcPr>
          <w:p w:rsidR="004778B8" w:rsidRDefault="004778B8">
            <w:pPr>
              <w:suppressAutoHyphens w:val="0"/>
              <w:spacing w:line="276" w:lineRule="auto"/>
              <w:jc w:val="center"/>
              <w:rPr>
                <w:rFonts w:ascii="Times New Roman" w:hAnsi="Times New Roman" w:cs="Times New Roman"/>
                <w:kern w:val="0"/>
                <w:lang w:eastAsia="ru-RU"/>
              </w:rPr>
            </w:pPr>
            <w:r>
              <w:rPr>
                <w:rFonts w:ascii="Times New Roman" w:hAnsi="Times New Roman" w:cs="Times New Roman"/>
                <w:kern w:val="0"/>
                <w:lang w:eastAsia="ru-RU"/>
              </w:rPr>
              <w:t>1</w:t>
            </w:r>
          </w:p>
        </w:tc>
        <w:tc>
          <w:tcPr>
            <w:tcW w:w="1701" w:type="dxa"/>
            <w:tcBorders>
              <w:top w:val="single" w:sz="4" w:space="0" w:color="auto"/>
              <w:left w:val="single" w:sz="4" w:space="0" w:color="auto"/>
              <w:bottom w:val="single" w:sz="4" w:space="0" w:color="auto"/>
              <w:right w:val="single" w:sz="4" w:space="0" w:color="auto"/>
            </w:tcBorders>
            <w:noWrap/>
            <w:vAlign w:val="center"/>
            <w:hideMark/>
          </w:tcPr>
          <w:p w:rsidR="004778B8" w:rsidRDefault="004778B8">
            <w:pPr>
              <w:suppressAutoHyphens w:val="0"/>
              <w:spacing w:line="276" w:lineRule="auto"/>
              <w:jc w:val="center"/>
              <w:rPr>
                <w:rFonts w:ascii="Times New Roman" w:hAnsi="Times New Roman" w:cs="Times New Roman"/>
                <w:kern w:val="0"/>
                <w:lang w:eastAsia="ru-RU"/>
              </w:rPr>
            </w:pPr>
            <w:r>
              <w:rPr>
                <w:rFonts w:ascii="Times New Roman" w:hAnsi="Times New Roman" w:cs="Times New Roman"/>
                <w:kern w:val="0"/>
                <w:lang w:eastAsia="ru-RU"/>
              </w:rPr>
              <w:t>8</w:t>
            </w:r>
          </w:p>
        </w:tc>
        <w:tc>
          <w:tcPr>
            <w:tcW w:w="1984" w:type="dxa"/>
            <w:tcBorders>
              <w:top w:val="single" w:sz="4" w:space="0" w:color="auto"/>
              <w:left w:val="single" w:sz="4" w:space="0" w:color="auto"/>
              <w:bottom w:val="single" w:sz="4" w:space="0" w:color="auto"/>
              <w:right w:val="single" w:sz="4" w:space="0" w:color="auto"/>
            </w:tcBorders>
            <w:noWrap/>
            <w:vAlign w:val="center"/>
            <w:hideMark/>
          </w:tcPr>
          <w:p w:rsidR="004778B8" w:rsidRDefault="004778B8">
            <w:pPr>
              <w:suppressAutoHyphens w:val="0"/>
              <w:spacing w:line="276" w:lineRule="auto"/>
              <w:jc w:val="center"/>
              <w:rPr>
                <w:rFonts w:ascii="Times New Roman" w:hAnsi="Times New Roman" w:cs="Times New Roman"/>
                <w:kern w:val="0"/>
                <w:lang w:eastAsia="ru-RU"/>
              </w:rPr>
            </w:pPr>
            <w:r>
              <w:rPr>
                <w:rFonts w:ascii="Times New Roman" w:hAnsi="Times New Roman" w:cs="Times New Roman"/>
                <w:kern w:val="0"/>
                <w:lang w:eastAsia="ru-RU"/>
              </w:rPr>
              <w:t>Бюджет МО</w:t>
            </w:r>
          </w:p>
        </w:tc>
        <w:tc>
          <w:tcPr>
            <w:tcW w:w="1949" w:type="dxa"/>
            <w:tcBorders>
              <w:top w:val="single" w:sz="4" w:space="0" w:color="auto"/>
              <w:left w:val="single" w:sz="4" w:space="0" w:color="auto"/>
              <w:bottom w:val="single" w:sz="4" w:space="0" w:color="auto"/>
              <w:right w:val="single" w:sz="4" w:space="0" w:color="auto"/>
            </w:tcBorders>
            <w:vAlign w:val="center"/>
          </w:tcPr>
          <w:p w:rsidR="004778B8" w:rsidRDefault="004778B8">
            <w:pPr>
              <w:suppressAutoHyphens w:val="0"/>
              <w:spacing w:line="276" w:lineRule="auto"/>
              <w:jc w:val="center"/>
              <w:rPr>
                <w:rFonts w:ascii="Times New Roman" w:hAnsi="Times New Roman" w:cs="Times New Roman"/>
                <w:kern w:val="0"/>
                <w:lang w:eastAsia="ru-RU"/>
              </w:rPr>
            </w:pPr>
          </w:p>
        </w:tc>
      </w:tr>
      <w:tr w:rsidR="004778B8" w:rsidTr="004778B8">
        <w:trPr>
          <w:trHeight w:val="20"/>
        </w:trPr>
        <w:tc>
          <w:tcPr>
            <w:tcW w:w="740" w:type="dxa"/>
            <w:tcBorders>
              <w:top w:val="single" w:sz="4" w:space="0" w:color="auto"/>
              <w:left w:val="single" w:sz="4" w:space="0" w:color="auto"/>
              <w:bottom w:val="single" w:sz="4" w:space="0" w:color="auto"/>
              <w:right w:val="single" w:sz="4" w:space="0" w:color="auto"/>
            </w:tcBorders>
            <w:vAlign w:val="center"/>
            <w:hideMark/>
          </w:tcPr>
          <w:p w:rsidR="004778B8" w:rsidRDefault="004778B8">
            <w:pPr>
              <w:suppressAutoHyphens w:val="0"/>
              <w:spacing w:line="276" w:lineRule="auto"/>
              <w:jc w:val="center"/>
              <w:rPr>
                <w:rFonts w:ascii="Times New Roman" w:hAnsi="Times New Roman" w:cs="Times New Roman"/>
                <w:kern w:val="0"/>
                <w:lang w:eastAsia="ru-RU"/>
              </w:rPr>
            </w:pPr>
            <w:r>
              <w:rPr>
                <w:rFonts w:ascii="Times New Roman" w:hAnsi="Times New Roman" w:cs="Times New Roman"/>
                <w:kern w:val="0"/>
                <w:lang w:eastAsia="ru-RU"/>
              </w:rPr>
              <w:lastRenderedPageBreak/>
              <w:t>29</w:t>
            </w:r>
          </w:p>
        </w:tc>
        <w:tc>
          <w:tcPr>
            <w:tcW w:w="2379" w:type="dxa"/>
            <w:tcBorders>
              <w:top w:val="single" w:sz="4" w:space="0" w:color="auto"/>
              <w:left w:val="single" w:sz="4" w:space="0" w:color="auto"/>
              <w:bottom w:val="single" w:sz="4" w:space="0" w:color="auto"/>
              <w:right w:val="single" w:sz="4" w:space="0" w:color="auto"/>
            </w:tcBorders>
            <w:vAlign w:val="center"/>
            <w:hideMark/>
          </w:tcPr>
          <w:p w:rsidR="004778B8" w:rsidRDefault="004778B8">
            <w:pPr>
              <w:suppressAutoHyphens w:val="0"/>
              <w:spacing w:line="276" w:lineRule="auto"/>
              <w:rPr>
                <w:rFonts w:ascii="Times New Roman" w:hAnsi="Times New Roman" w:cs="Times New Roman"/>
                <w:kern w:val="0"/>
                <w:lang w:eastAsia="ru-RU"/>
              </w:rPr>
            </w:pPr>
            <w:r>
              <w:rPr>
                <w:rFonts w:ascii="Times New Roman" w:hAnsi="Times New Roman" w:cs="Times New Roman"/>
                <w:kern w:val="0"/>
                <w:lang w:eastAsia="ru-RU"/>
              </w:rPr>
              <w:t>Установка транспортного детектора</w:t>
            </w:r>
          </w:p>
        </w:tc>
        <w:tc>
          <w:tcPr>
            <w:tcW w:w="4111" w:type="dxa"/>
            <w:tcBorders>
              <w:top w:val="single" w:sz="4" w:space="0" w:color="auto"/>
              <w:left w:val="single" w:sz="4" w:space="0" w:color="auto"/>
              <w:bottom w:val="single" w:sz="4" w:space="0" w:color="auto"/>
              <w:right w:val="single" w:sz="4" w:space="0" w:color="auto"/>
            </w:tcBorders>
            <w:vAlign w:val="center"/>
            <w:hideMark/>
          </w:tcPr>
          <w:p w:rsidR="004778B8" w:rsidRDefault="004778B8">
            <w:pPr>
              <w:suppressAutoHyphens w:val="0"/>
              <w:spacing w:line="276" w:lineRule="auto"/>
              <w:jc w:val="center"/>
              <w:rPr>
                <w:rFonts w:ascii="Times New Roman" w:hAnsi="Times New Roman" w:cs="Times New Roman"/>
                <w:kern w:val="0"/>
                <w:lang w:eastAsia="ru-RU"/>
              </w:rPr>
            </w:pPr>
            <w:r>
              <w:rPr>
                <w:rFonts w:ascii="Times New Roman" w:hAnsi="Times New Roman" w:cs="Times New Roman"/>
                <w:kern w:val="0"/>
                <w:lang w:eastAsia="ru-RU"/>
              </w:rPr>
              <w:t xml:space="preserve">п. </w:t>
            </w:r>
            <w:proofErr w:type="spellStart"/>
            <w:r>
              <w:rPr>
                <w:rFonts w:ascii="Times New Roman" w:hAnsi="Times New Roman" w:cs="Times New Roman"/>
                <w:kern w:val="0"/>
                <w:lang w:eastAsia="ru-RU"/>
              </w:rPr>
              <w:t>Зимитицы</w:t>
            </w:r>
            <w:proofErr w:type="spellEnd"/>
            <w:r>
              <w:rPr>
                <w:rFonts w:ascii="Times New Roman" w:hAnsi="Times New Roman" w:cs="Times New Roman"/>
                <w:kern w:val="0"/>
                <w:lang w:eastAsia="ru-RU"/>
              </w:rPr>
              <w:t xml:space="preserve"> </w:t>
            </w:r>
          </w:p>
        </w:tc>
        <w:tc>
          <w:tcPr>
            <w:tcW w:w="1701" w:type="dxa"/>
            <w:tcBorders>
              <w:top w:val="single" w:sz="4" w:space="0" w:color="auto"/>
              <w:left w:val="single" w:sz="4" w:space="0" w:color="auto"/>
              <w:bottom w:val="single" w:sz="4" w:space="0" w:color="auto"/>
              <w:right w:val="single" w:sz="4" w:space="0" w:color="auto"/>
            </w:tcBorders>
            <w:vAlign w:val="center"/>
            <w:hideMark/>
          </w:tcPr>
          <w:p w:rsidR="004778B8" w:rsidRDefault="004778B8">
            <w:pPr>
              <w:suppressAutoHyphens w:val="0"/>
              <w:spacing w:line="276" w:lineRule="auto"/>
              <w:jc w:val="center"/>
              <w:rPr>
                <w:rFonts w:ascii="Times New Roman" w:hAnsi="Times New Roman" w:cs="Times New Roman"/>
                <w:kern w:val="0"/>
                <w:lang w:eastAsia="ru-RU"/>
              </w:rPr>
            </w:pPr>
            <w:r>
              <w:rPr>
                <w:rFonts w:ascii="Times New Roman" w:hAnsi="Times New Roman" w:cs="Times New Roman"/>
                <w:kern w:val="0"/>
                <w:lang w:eastAsia="ru-RU"/>
              </w:rPr>
              <w:t>1</w:t>
            </w:r>
          </w:p>
        </w:tc>
        <w:tc>
          <w:tcPr>
            <w:tcW w:w="1701" w:type="dxa"/>
            <w:tcBorders>
              <w:top w:val="single" w:sz="4" w:space="0" w:color="auto"/>
              <w:left w:val="single" w:sz="4" w:space="0" w:color="auto"/>
              <w:bottom w:val="single" w:sz="4" w:space="0" w:color="auto"/>
              <w:right w:val="single" w:sz="4" w:space="0" w:color="auto"/>
            </w:tcBorders>
            <w:noWrap/>
            <w:vAlign w:val="center"/>
            <w:hideMark/>
          </w:tcPr>
          <w:p w:rsidR="004778B8" w:rsidRDefault="004778B8">
            <w:pPr>
              <w:suppressAutoHyphens w:val="0"/>
              <w:spacing w:line="276" w:lineRule="auto"/>
              <w:jc w:val="center"/>
              <w:rPr>
                <w:rFonts w:ascii="Times New Roman" w:hAnsi="Times New Roman" w:cs="Times New Roman"/>
                <w:kern w:val="0"/>
                <w:lang w:eastAsia="ru-RU"/>
              </w:rPr>
            </w:pPr>
            <w:r>
              <w:rPr>
                <w:rFonts w:ascii="Times New Roman" w:hAnsi="Times New Roman" w:cs="Times New Roman"/>
                <w:kern w:val="0"/>
                <w:lang w:eastAsia="ru-RU"/>
              </w:rPr>
              <w:t>4</w:t>
            </w:r>
          </w:p>
        </w:tc>
        <w:tc>
          <w:tcPr>
            <w:tcW w:w="1984" w:type="dxa"/>
            <w:tcBorders>
              <w:top w:val="single" w:sz="4" w:space="0" w:color="auto"/>
              <w:left w:val="single" w:sz="4" w:space="0" w:color="auto"/>
              <w:bottom w:val="single" w:sz="4" w:space="0" w:color="auto"/>
              <w:right w:val="single" w:sz="4" w:space="0" w:color="auto"/>
            </w:tcBorders>
            <w:noWrap/>
            <w:vAlign w:val="center"/>
            <w:hideMark/>
          </w:tcPr>
          <w:p w:rsidR="004778B8" w:rsidRDefault="004778B8">
            <w:pPr>
              <w:suppressAutoHyphens w:val="0"/>
              <w:spacing w:line="276" w:lineRule="auto"/>
              <w:jc w:val="center"/>
              <w:rPr>
                <w:rFonts w:ascii="Times New Roman" w:hAnsi="Times New Roman" w:cs="Times New Roman"/>
                <w:kern w:val="0"/>
                <w:lang w:eastAsia="ru-RU"/>
              </w:rPr>
            </w:pPr>
            <w:r>
              <w:rPr>
                <w:rFonts w:ascii="Times New Roman" w:hAnsi="Times New Roman" w:cs="Times New Roman"/>
                <w:kern w:val="0"/>
                <w:lang w:eastAsia="ru-RU"/>
              </w:rPr>
              <w:t>Бюджет МО</w:t>
            </w:r>
          </w:p>
        </w:tc>
        <w:tc>
          <w:tcPr>
            <w:tcW w:w="1949" w:type="dxa"/>
            <w:tcBorders>
              <w:top w:val="single" w:sz="4" w:space="0" w:color="auto"/>
              <w:left w:val="single" w:sz="4" w:space="0" w:color="auto"/>
              <w:bottom w:val="single" w:sz="4" w:space="0" w:color="auto"/>
              <w:right w:val="single" w:sz="4" w:space="0" w:color="auto"/>
            </w:tcBorders>
            <w:vAlign w:val="center"/>
          </w:tcPr>
          <w:p w:rsidR="004778B8" w:rsidRDefault="004778B8">
            <w:pPr>
              <w:suppressAutoHyphens w:val="0"/>
              <w:spacing w:line="276" w:lineRule="auto"/>
              <w:jc w:val="center"/>
              <w:rPr>
                <w:rFonts w:ascii="Times New Roman" w:hAnsi="Times New Roman" w:cs="Times New Roman"/>
                <w:kern w:val="0"/>
                <w:lang w:eastAsia="ru-RU"/>
              </w:rPr>
            </w:pPr>
          </w:p>
        </w:tc>
      </w:tr>
      <w:tr w:rsidR="004778B8" w:rsidTr="004778B8">
        <w:trPr>
          <w:trHeight w:val="20"/>
        </w:trPr>
        <w:tc>
          <w:tcPr>
            <w:tcW w:w="740" w:type="dxa"/>
            <w:tcBorders>
              <w:top w:val="single" w:sz="4" w:space="0" w:color="auto"/>
              <w:left w:val="single" w:sz="4" w:space="0" w:color="auto"/>
              <w:bottom w:val="single" w:sz="4" w:space="0" w:color="auto"/>
              <w:right w:val="single" w:sz="4" w:space="0" w:color="auto"/>
            </w:tcBorders>
            <w:vAlign w:val="center"/>
            <w:hideMark/>
          </w:tcPr>
          <w:p w:rsidR="004778B8" w:rsidRDefault="004778B8">
            <w:pPr>
              <w:suppressAutoHyphens w:val="0"/>
              <w:spacing w:line="276" w:lineRule="auto"/>
              <w:jc w:val="center"/>
              <w:rPr>
                <w:rFonts w:ascii="Times New Roman" w:hAnsi="Times New Roman" w:cs="Times New Roman"/>
                <w:kern w:val="0"/>
                <w:lang w:eastAsia="ru-RU"/>
              </w:rPr>
            </w:pPr>
            <w:r>
              <w:rPr>
                <w:rFonts w:ascii="Times New Roman" w:hAnsi="Times New Roman" w:cs="Times New Roman"/>
                <w:kern w:val="0"/>
                <w:lang w:eastAsia="ru-RU"/>
              </w:rPr>
              <w:t>30</w:t>
            </w:r>
          </w:p>
        </w:tc>
        <w:tc>
          <w:tcPr>
            <w:tcW w:w="2379" w:type="dxa"/>
            <w:tcBorders>
              <w:top w:val="single" w:sz="4" w:space="0" w:color="auto"/>
              <w:left w:val="single" w:sz="4" w:space="0" w:color="auto"/>
              <w:bottom w:val="single" w:sz="4" w:space="0" w:color="auto"/>
              <w:right w:val="single" w:sz="4" w:space="0" w:color="auto"/>
            </w:tcBorders>
            <w:vAlign w:val="center"/>
            <w:hideMark/>
          </w:tcPr>
          <w:p w:rsidR="004778B8" w:rsidRDefault="004778B8">
            <w:pPr>
              <w:suppressAutoHyphens w:val="0"/>
              <w:spacing w:line="276" w:lineRule="auto"/>
              <w:rPr>
                <w:rFonts w:ascii="Times New Roman" w:hAnsi="Times New Roman" w:cs="Times New Roman"/>
                <w:kern w:val="0"/>
                <w:lang w:eastAsia="ru-RU"/>
              </w:rPr>
            </w:pPr>
            <w:r>
              <w:rPr>
                <w:rFonts w:ascii="Times New Roman" w:hAnsi="Times New Roman" w:cs="Times New Roman"/>
                <w:kern w:val="0"/>
                <w:lang w:eastAsia="ru-RU"/>
              </w:rPr>
              <w:t xml:space="preserve">Установка камер </w:t>
            </w:r>
            <w:proofErr w:type="spellStart"/>
            <w:r>
              <w:rPr>
                <w:rFonts w:ascii="Times New Roman" w:hAnsi="Times New Roman" w:cs="Times New Roman"/>
                <w:kern w:val="0"/>
                <w:lang w:eastAsia="ru-RU"/>
              </w:rPr>
              <w:t>фотовидеофиксации</w:t>
            </w:r>
            <w:proofErr w:type="spellEnd"/>
            <w:r>
              <w:rPr>
                <w:rFonts w:ascii="Times New Roman" w:hAnsi="Times New Roman" w:cs="Times New Roman"/>
                <w:kern w:val="0"/>
                <w:lang w:eastAsia="ru-RU"/>
              </w:rPr>
              <w:t xml:space="preserve"> нарушений ПДД</w:t>
            </w:r>
          </w:p>
        </w:tc>
        <w:tc>
          <w:tcPr>
            <w:tcW w:w="4111" w:type="dxa"/>
            <w:tcBorders>
              <w:top w:val="single" w:sz="4" w:space="0" w:color="auto"/>
              <w:left w:val="single" w:sz="4" w:space="0" w:color="auto"/>
              <w:bottom w:val="single" w:sz="4" w:space="0" w:color="auto"/>
              <w:right w:val="single" w:sz="4" w:space="0" w:color="auto"/>
            </w:tcBorders>
            <w:vAlign w:val="center"/>
            <w:hideMark/>
          </w:tcPr>
          <w:p w:rsidR="004778B8" w:rsidRDefault="004778B8">
            <w:pPr>
              <w:suppressAutoHyphens w:val="0"/>
              <w:spacing w:line="276" w:lineRule="auto"/>
              <w:jc w:val="center"/>
              <w:rPr>
                <w:rFonts w:ascii="Times New Roman" w:hAnsi="Times New Roman" w:cs="Times New Roman"/>
                <w:kern w:val="0"/>
                <w:lang w:eastAsia="ru-RU"/>
              </w:rPr>
            </w:pPr>
            <w:proofErr w:type="spellStart"/>
            <w:r>
              <w:rPr>
                <w:rFonts w:ascii="Times New Roman" w:hAnsi="Times New Roman" w:cs="Times New Roman"/>
                <w:kern w:val="0"/>
                <w:lang w:eastAsia="ru-RU"/>
              </w:rPr>
              <w:t>Кингиссепское</w:t>
            </w:r>
            <w:proofErr w:type="spellEnd"/>
            <w:r>
              <w:rPr>
                <w:rFonts w:ascii="Times New Roman" w:hAnsi="Times New Roman" w:cs="Times New Roman"/>
                <w:kern w:val="0"/>
                <w:lang w:eastAsia="ru-RU"/>
              </w:rPr>
              <w:t xml:space="preserve"> </w:t>
            </w:r>
            <w:proofErr w:type="spellStart"/>
            <w:r>
              <w:rPr>
                <w:rFonts w:ascii="Times New Roman" w:hAnsi="Times New Roman" w:cs="Times New Roman"/>
                <w:kern w:val="0"/>
                <w:lang w:eastAsia="ru-RU"/>
              </w:rPr>
              <w:t>ш</w:t>
            </w:r>
            <w:proofErr w:type="spellEnd"/>
            <w:r>
              <w:rPr>
                <w:rFonts w:ascii="Times New Roman" w:hAnsi="Times New Roman" w:cs="Times New Roman"/>
                <w:kern w:val="0"/>
                <w:lang w:eastAsia="ru-RU"/>
              </w:rPr>
              <w:t>., д.26, Ивангород</w:t>
            </w:r>
          </w:p>
        </w:tc>
        <w:tc>
          <w:tcPr>
            <w:tcW w:w="1701" w:type="dxa"/>
            <w:tcBorders>
              <w:top w:val="single" w:sz="4" w:space="0" w:color="auto"/>
              <w:left w:val="single" w:sz="4" w:space="0" w:color="auto"/>
              <w:bottom w:val="single" w:sz="4" w:space="0" w:color="auto"/>
              <w:right w:val="single" w:sz="4" w:space="0" w:color="auto"/>
            </w:tcBorders>
            <w:vAlign w:val="center"/>
            <w:hideMark/>
          </w:tcPr>
          <w:p w:rsidR="004778B8" w:rsidRDefault="004778B8">
            <w:pPr>
              <w:suppressAutoHyphens w:val="0"/>
              <w:spacing w:line="276" w:lineRule="auto"/>
              <w:jc w:val="center"/>
              <w:rPr>
                <w:rFonts w:ascii="Times New Roman" w:hAnsi="Times New Roman" w:cs="Times New Roman"/>
                <w:kern w:val="0"/>
                <w:lang w:eastAsia="ru-RU"/>
              </w:rPr>
            </w:pPr>
            <w:r>
              <w:rPr>
                <w:rFonts w:ascii="Times New Roman" w:hAnsi="Times New Roman" w:cs="Times New Roman"/>
                <w:kern w:val="0"/>
                <w:lang w:eastAsia="ru-RU"/>
              </w:rPr>
              <w:t>1 ед.</w:t>
            </w:r>
          </w:p>
        </w:tc>
        <w:tc>
          <w:tcPr>
            <w:tcW w:w="1701" w:type="dxa"/>
            <w:tcBorders>
              <w:top w:val="single" w:sz="4" w:space="0" w:color="auto"/>
              <w:left w:val="single" w:sz="4" w:space="0" w:color="auto"/>
              <w:bottom w:val="single" w:sz="4" w:space="0" w:color="auto"/>
              <w:right w:val="single" w:sz="4" w:space="0" w:color="auto"/>
            </w:tcBorders>
            <w:noWrap/>
            <w:vAlign w:val="center"/>
            <w:hideMark/>
          </w:tcPr>
          <w:p w:rsidR="004778B8" w:rsidRDefault="004778B8">
            <w:pPr>
              <w:suppressAutoHyphens w:val="0"/>
              <w:spacing w:line="276" w:lineRule="auto"/>
              <w:jc w:val="center"/>
              <w:rPr>
                <w:rFonts w:ascii="Times New Roman" w:hAnsi="Times New Roman" w:cs="Times New Roman"/>
                <w:kern w:val="0"/>
                <w:lang w:eastAsia="ru-RU"/>
              </w:rPr>
            </w:pPr>
            <w:r>
              <w:rPr>
                <w:rFonts w:ascii="Times New Roman" w:hAnsi="Times New Roman" w:cs="Times New Roman"/>
                <w:kern w:val="0"/>
                <w:lang w:eastAsia="ru-RU"/>
              </w:rPr>
              <w:t>2,5</w:t>
            </w:r>
          </w:p>
        </w:tc>
        <w:tc>
          <w:tcPr>
            <w:tcW w:w="1984" w:type="dxa"/>
            <w:tcBorders>
              <w:top w:val="single" w:sz="4" w:space="0" w:color="auto"/>
              <w:left w:val="single" w:sz="4" w:space="0" w:color="auto"/>
              <w:bottom w:val="single" w:sz="4" w:space="0" w:color="auto"/>
              <w:right w:val="single" w:sz="4" w:space="0" w:color="auto"/>
            </w:tcBorders>
            <w:noWrap/>
            <w:vAlign w:val="center"/>
            <w:hideMark/>
          </w:tcPr>
          <w:p w:rsidR="004778B8" w:rsidRDefault="004778B8">
            <w:pPr>
              <w:suppressAutoHyphens w:val="0"/>
              <w:spacing w:line="276" w:lineRule="auto"/>
              <w:jc w:val="center"/>
              <w:rPr>
                <w:rFonts w:ascii="Times New Roman" w:hAnsi="Times New Roman" w:cs="Times New Roman"/>
                <w:kern w:val="0"/>
                <w:lang w:eastAsia="ru-RU"/>
              </w:rPr>
            </w:pPr>
            <w:r>
              <w:rPr>
                <w:rFonts w:ascii="Times New Roman" w:hAnsi="Times New Roman" w:cs="Times New Roman"/>
                <w:kern w:val="0"/>
                <w:lang w:eastAsia="ru-RU"/>
              </w:rPr>
              <w:t>Бюджет МО</w:t>
            </w:r>
          </w:p>
        </w:tc>
        <w:tc>
          <w:tcPr>
            <w:tcW w:w="1949" w:type="dxa"/>
            <w:tcBorders>
              <w:top w:val="single" w:sz="4" w:space="0" w:color="auto"/>
              <w:left w:val="single" w:sz="4" w:space="0" w:color="auto"/>
              <w:bottom w:val="single" w:sz="4" w:space="0" w:color="auto"/>
              <w:right w:val="single" w:sz="4" w:space="0" w:color="auto"/>
            </w:tcBorders>
            <w:vAlign w:val="center"/>
            <w:hideMark/>
          </w:tcPr>
          <w:p w:rsidR="004778B8" w:rsidRDefault="004778B8">
            <w:pPr>
              <w:suppressAutoHyphens w:val="0"/>
              <w:spacing w:line="276" w:lineRule="auto"/>
              <w:jc w:val="center"/>
              <w:rPr>
                <w:rFonts w:ascii="Times New Roman" w:hAnsi="Times New Roman" w:cs="Times New Roman"/>
                <w:kern w:val="0"/>
                <w:lang w:eastAsia="ru-RU"/>
              </w:rPr>
            </w:pPr>
            <w:r>
              <w:rPr>
                <w:rFonts w:ascii="Times New Roman" w:hAnsi="Times New Roman" w:cs="Times New Roman"/>
                <w:kern w:val="0"/>
                <w:lang w:eastAsia="ru-RU"/>
              </w:rPr>
              <w:t>-</w:t>
            </w:r>
          </w:p>
        </w:tc>
      </w:tr>
      <w:tr w:rsidR="004778B8" w:rsidTr="004778B8">
        <w:trPr>
          <w:trHeight w:val="20"/>
        </w:trPr>
        <w:tc>
          <w:tcPr>
            <w:tcW w:w="740" w:type="dxa"/>
            <w:tcBorders>
              <w:top w:val="single" w:sz="4" w:space="0" w:color="auto"/>
              <w:left w:val="single" w:sz="4" w:space="0" w:color="auto"/>
              <w:bottom w:val="single" w:sz="4" w:space="0" w:color="auto"/>
              <w:right w:val="single" w:sz="4" w:space="0" w:color="auto"/>
            </w:tcBorders>
            <w:vAlign w:val="center"/>
            <w:hideMark/>
          </w:tcPr>
          <w:p w:rsidR="004778B8" w:rsidRDefault="004778B8">
            <w:pPr>
              <w:suppressAutoHyphens w:val="0"/>
              <w:spacing w:line="276" w:lineRule="auto"/>
              <w:jc w:val="center"/>
              <w:rPr>
                <w:rFonts w:ascii="Times New Roman" w:hAnsi="Times New Roman" w:cs="Times New Roman"/>
                <w:kern w:val="0"/>
                <w:lang w:eastAsia="ru-RU"/>
              </w:rPr>
            </w:pPr>
            <w:r>
              <w:rPr>
                <w:rFonts w:ascii="Times New Roman" w:hAnsi="Times New Roman" w:cs="Times New Roman"/>
                <w:kern w:val="0"/>
                <w:lang w:eastAsia="ru-RU"/>
              </w:rPr>
              <w:t> </w:t>
            </w:r>
          </w:p>
        </w:tc>
        <w:tc>
          <w:tcPr>
            <w:tcW w:w="8191" w:type="dxa"/>
            <w:gridSpan w:val="3"/>
            <w:tcBorders>
              <w:top w:val="single" w:sz="4" w:space="0" w:color="auto"/>
              <w:left w:val="single" w:sz="4" w:space="0" w:color="auto"/>
              <w:bottom w:val="single" w:sz="4" w:space="0" w:color="auto"/>
              <w:right w:val="single" w:sz="4" w:space="0" w:color="auto"/>
            </w:tcBorders>
            <w:vAlign w:val="center"/>
            <w:hideMark/>
          </w:tcPr>
          <w:p w:rsidR="004778B8" w:rsidRDefault="004778B8">
            <w:pPr>
              <w:suppressAutoHyphens w:val="0"/>
              <w:spacing w:line="276" w:lineRule="auto"/>
              <w:jc w:val="center"/>
              <w:rPr>
                <w:rFonts w:ascii="Times New Roman" w:hAnsi="Times New Roman" w:cs="Times New Roman"/>
                <w:kern w:val="0"/>
                <w:lang w:eastAsia="ru-RU"/>
              </w:rPr>
            </w:pPr>
            <w:r>
              <w:rPr>
                <w:rFonts w:ascii="Times New Roman" w:hAnsi="Times New Roman" w:cs="Times New Roman"/>
                <w:kern w:val="0"/>
                <w:lang w:eastAsia="ru-RU"/>
              </w:rPr>
              <w:t>ИТОГО</w:t>
            </w:r>
          </w:p>
        </w:tc>
        <w:tc>
          <w:tcPr>
            <w:tcW w:w="1701" w:type="dxa"/>
            <w:tcBorders>
              <w:top w:val="single" w:sz="4" w:space="0" w:color="auto"/>
              <w:left w:val="single" w:sz="4" w:space="0" w:color="auto"/>
              <w:bottom w:val="single" w:sz="4" w:space="0" w:color="auto"/>
              <w:right w:val="single" w:sz="4" w:space="0" w:color="auto"/>
            </w:tcBorders>
            <w:noWrap/>
            <w:vAlign w:val="center"/>
            <w:hideMark/>
          </w:tcPr>
          <w:p w:rsidR="004778B8" w:rsidRDefault="004778B8">
            <w:pPr>
              <w:suppressAutoHyphens w:val="0"/>
              <w:spacing w:line="276" w:lineRule="auto"/>
              <w:jc w:val="center"/>
              <w:rPr>
                <w:rFonts w:ascii="Times New Roman" w:hAnsi="Times New Roman" w:cs="Times New Roman"/>
                <w:bCs/>
                <w:kern w:val="0"/>
                <w:lang w:eastAsia="ru-RU"/>
              </w:rPr>
            </w:pPr>
            <w:r>
              <w:rPr>
                <w:rFonts w:ascii="Times New Roman" w:hAnsi="Times New Roman" w:cs="Times New Roman"/>
                <w:sz w:val="26"/>
                <w:szCs w:val="26"/>
              </w:rPr>
              <w:t>1073</w:t>
            </w:r>
          </w:p>
        </w:tc>
        <w:tc>
          <w:tcPr>
            <w:tcW w:w="1984" w:type="dxa"/>
            <w:tcBorders>
              <w:top w:val="single" w:sz="4" w:space="0" w:color="auto"/>
              <w:left w:val="single" w:sz="4" w:space="0" w:color="auto"/>
              <w:bottom w:val="single" w:sz="4" w:space="0" w:color="auto"/>
              <w:right w:val="single" w:sz="4" w:space="0" w:color="auto"/>
            </w:tcBorders>
            <w:noWrap/>
            <w:vAlign w:val="center"/>
            <w:hideMark/>
          </w:tcPr>
          <w:p w:rsidR="004778B8" w:rsidRDefault="004778B8">
            <w:pPr>
              <w:suppressAutoHyphens w:val="0"/>
              <w:spacing w:line="256" w:lineRule="auto"/>
              <w:rPr>
                <w:rFonts w:asciiTheme="minorHAnsi" w:eastAsiaTheme="minorHAnsi" w:hAnsiTheme="minorHAnsi" w:cs="Times New Roman"/>
                <w:kern w:val="0"/>
                <w:lang w:eastAsia="en-US"/>
              </w:rPr>
            </w:pPr>
          </w:p>
        </w:tc>
        <w:tc>
          <w:tcPr>
            <w:tcW w:w="1949" w:type="dxa"/>
            <w:tcBorders>
              <w:top w:val="single" w:sz="4" w:space="0" w:color="auto"/>
              <w:left w:val="single" w:sz="4" w:space="0" w:color="auto"/>
              <w:bottom w:val="single" w:sz="4" w:space="0" w:color="auto"/>
              <w:right w:val="single" w:sz="4" w:space="0" w:color="auto"/>
            </w:tcBorders>
            <w:vAlign w:val="center"/>
            <w:hideMark/>
          </w:tcPr>
          <w:p w:rsidR="004778B8" w:rsidRDefault="004778B8">
            <w:pPr>
              <w:suppressAutoHyphens w:val="0"/>
              <w:spacing w:line="276" w:lineRule="auto"/>
              <w:jc w:val="center"/>
              <w:rPr>
                <w:rFonts w:ascii="Times New Roman" w:hAnsi="Times New Roman" w:cs="Times New Roman"/>
                <w:kern w:val="0"/>
                <w:lang w:eastAsia="ru-RU"/>
              </w:rPr>
            </w:pPr>
            <w:r>
              <w:rPr>
                <w:rFonts w:ascii="Times New Roman" w:hAnsi="Times New Roman" w:cs="Times New Roman"/>
                <w:kern w:val="0"/>
                <w:lang w:eastAsia="ru-RU"/>
              </w:rPr>
              <w:t> </w:t>
            </w:r>
          </w:p>
        </w:tc>
      </w:tr>
      <w:tr w:rsidR="004778B8" w:rsidTr="004778B8">
        <w:trPr>
          <w:trHeight w:val="20"/>
        </w:trPr>
        <w:tc>
          <w:tcPr>
            <w:tcW w:w="740" w:type="dxa"/>
            <w:tcBorders>
              <w:top w:val="single" w:sz="4" w:space="0" w:color="auto"/>
              <w:left w:val="single" w:sz="4" w:space="0" w:color="auto"/>
              <w:bottom w:val="single" w:sz="4" w:space="0" w:color="auto"/>
              <w:right w:val="single" w:sz="4" w:space="0" w:color="auto"/>
            </w:tcBorders>
            <w:vAlign w:val="center"/>
            <w:hideMark/>
          </w:tcPr>
          <w:p w:rsidR="004778B8" w:rsidRDefault="004778B8">
            <w:pPr>
              <w:suppressAutoHyphens w:val="0"/>
              <w:spacing w:line="276" w:lineRule="auto"/>
              <w:jc w:val="center"/>
              <w:rPr>
                <w:rFonts w:ascii="Times New Roman" w:hAnsi="Times New Roman" w:cs="Times New Roman"/>
                <w:kern w:val="0"/>
                <w:lang w:eastAsia="ru-RU"/>
              </w:rPr>
            </w:pPr>
            <w:r>
              <w:rPr>
                <w:rFonts w:ascii="Times New Roman" w:hAnsi="Times New Roman" w:cs="Times New Roman"/>
                <w:kern w:val="0"/>
                <w:lang w:eastAsia="ru-RU"/>
              </w:rPr>
              <w:t> </w:t>
            </w:r>
          </w:p>
        </w:tc>
        <w:tc>
          <w:tcPr>
            <w:tcW w:w="8191" w:type="dxa"/>
            <w:gridSpan w:val="3"/>
            <w:tcBorders>
              <w:top w:val="single" w:sz="4" w:space="0" w:color="auto"/>
              <w:left w:val="single" w:sz="4" w:space="0" w:color="auto"/>
              <w:bottom w:val="single" w:sz="4" w:space="0" w:color="auto"/>
              <w:right w:val="single" w:sz="4" w:space="0" w:color="auto"/>
            </w:tcBorders>
            <w:vAlign w:val="center"/>
            <w:hideMark/>
          </w:tcPr>
          <w:p w:rsidR="004778B8" w:rsidRDefault="004778B8">
            <w:pPr>
              <w:suppressAutoHyphens w:val="0"/>
              <w:spacing w:line="276" w:lineRule="auto"/>
              <w:jc w:val="center"/>
              <w:rPr>
                <w:rFonts w:ascii="Times New Roman" w:hAnsi="Times New Roman" w:cs="Times New Roman"/>
                <w:kern w:val="0"/>
                <w:lang w:eastAsia="ru-RU"/>
              </w:rPr>
            </w:pPr>
            <w:r>
              <w:rPr>
                <w:rFonts w:ascii="Times New Roman" w:hAnsi="Times New Roman" w:cs="Times New Roman"/>
                <w:kern w:val="0"/>
                <w:lang w:eastAsia="ru-RU"/>
              </w:rPr>
              <w:t>ВСЕГО</w:t>
            </w:r>
          </w:p>
        </w:tc>
        <w:tc>
          <w:tcPr>
            <w:tcW w:w="1701" w:type="dxa"/>
            <w:tcBorders>
              <w:top w:val="single" w:sz="4" w:space="0" w:color="auto"/>
              <w:left w:val="single" w:sz="4" w:space="0" w:color="auto"/>
              <w:bottom w:val="single" w:sz="4" w:space="0" w:color="auto"/>
              <w:right w:val="single" w:sz="4" w:space="0" w:color="auto"/>
            </w:tcBorders>
            <w:noWrap/>
            <w:vAlign w:val="center"/>
            <w:hideMark/>
          </w:tcPr>
          <w:p w:rsidR="004778B8" w:rsidRDefault="004778B8">
            <w:pPr>
              <w:suppressAutoHyphens w:val="0"/>
              <w:spacing w:line="276" w:lineRule="auto"/>
              <w:jc w:val="center"/>
              <w:rPr>
                <w:rFonts w:ascii="Times New Roman" w:hAnsi="Times New Roman" w:cs="Times New Roman"/>
                <w:bCs/>
                <w:kern w:val="0"/>
                <w:lang w:eastAsia="ru-RU"/>
              </w:rPr>
            </w:pPr>
            <w:r>
              <w:rPr>
                <w:rFonts w:ascii="Times New Roman" w:hAnsi="Times New Roman" w:cs="Times New Roman"/>
                <w:sz w:val="26"/>
                <w:szCs w:val="26"/>
              </w:rPr>
              <w:t>1589</w:t>
            </w:r>
          </w:p>
        </w:tc>
        <w:tc>
          <w:tcPr>
            <w:tcW w:w="1984" w:type="dxa"/>
            <w:tcBorders>
              <w:top w:val="single" w:sz="4" w:space="0" w:color="auto"/>
              <w:left w:val="single" w:sz="4" w:space="0" w:color="auto"/>
              <w:bottom w:val="single" w:sz="4" w:space="0" w:color="auto"/>
              <w:right w:val="single" w:sz="4" w:space="0" w:color="auto"/>
            </w:tcBorders>
            <w:noWrap/>
            <w:vAlign w:val="center"/>
            <w:hideMark/>
          </w:tcPr>
          <w:p w:rsidR="004778B8" w:rsidRDefault="004778B8">
            <w:pPr>
              <w:suppressAutoHyphens w:val="0"/>
              <w:spacing w:line="256" w:lineRule="auto"/>
              <w:rPr>
                <w:rFonts w:asciiTheme="minorHAnsi" w:eastAsiaTheme="minorHAnsi" w:hAnsiTheme="minorHAnsi" w:cs="Times New Roman"/>
                <w:kern w:val="0"/>
                <w:lang w:eastAsia="en-US"/>
              </w:rPr>
            </w:pPr>
          </w:p>
        </w:tc>
        <w:tc>
          <w:tcPr>
            <w:tcW w:w="1949" w:type="dxa"/>
            <w:tcBorders>
              <w:top w:val="single" w:sz="4" w:space="0" w:color="auto"/>
              <w:left w:val="single" w:sz="4" w:space="0" w:color="auto"/>
              <w:bottom w:val="single" w:sz="4" w:space="0" w:color="auto"/>
              <w:right w:val="single" w:sz="4" w:space="0" w:color="auto"/>
            </w:tcBorders>
            <w:vAlign w:val="center"/>
            <w:hideMark/>
          </w:tcPr>
          <w:p w:rsidR="004778B8" w:rsidRDefault="004778B8">
            <w:pPr>
              <w:suppressAutoHyphens w:val="0"/>
              <w:spacing w:line="276" w:lineRule="auto"/>
              <w:jc w:val="center"/>
              <w:rPr>
                <w:rFonts w:ascii="Times New Roman" w:hAnsi="Times New Roman" w:cs="Times New Roman"/>
                <w:kern w:val="0"/>
                <w:lang w:eastAsia="ru-RU"/>
              </w:rPr>
            </w:pPr>
            <w:r>
              <w:rPr>
                <w:rFonts w:ascii="Times New Roman" w:hAnsi="Times New Roman" w:cs="Times New Roman"/>
                <w:kern w:val="0"/>
                <w:lang w:eastAsia="ru-RU"/>
              </w:rPr>
              <w:t> </w:t>
            </w:r>
          </w:p>
        </w:tc>
      </w:tr>
      <w:tr w:rsidR="004778B8" w:rsidTr="004778B8">
        <w:trPr>
          <w:trHeight w:val="20"/>
        </w:trPr>
        <w:tc>
          <w:tcPr>
            <w:tcW w:w="740" w:type="dxa"/>
            <w:tcBorders>
              <w:top w:val="single" w:sz="4" w:space="0" w:color="auto"/>
              <w:left w:val="single" w:sz="4" w:space="0" w:color="auto"/>
              <w:bottom w:val="single" w:sz="4" w:space="0" w:color="auto"/>
              <w:right w:val="single" w:sz="4" w:space="0" w:color="auto"/>
            </w:tcBorders>
            <w:noWrap/>
            <w:vAlign w:val="bottom"/>
            <w:hideMark/>
          </w:tcPr>
          <w:p w:rsidR="004778B8" w:rsidRDefault="004778B8">
            <w:pPr>
              <w:suppressAutoHyphens w:val="0"/>
              <w:spacing w:line="276" w:lineRule="auto"/>
              <w:rPr>
                <w:rFonts w:ascii="Times New Roman" w:hAnsi="Times New Roman" w:cs="Times New Roman"/>
                <w:kern w:val="0"/>
                <w:lang w:eastAsia="ru-RU"/>
              </w:rPr>
            </w:pPr>
            <w:r>
              <w:rPr>
                <w:rFonts w:ascii="Times New Roman" w:hAnsi="Times New Roman" w:cs="Times New Roman"/>
                <w:kern w:val="0"/>
                <w:lang w:eastAsia="ru-RU"/>
              </w:rPr>
              <w:t> </w:t>
            </w:r>
          </w:p>
        </w:tc>
        <w:tc>
          <w:tcPr>
            <w:tcW w:w="2379" w:type="dxa"/>
            <w:tcBorders>
              <w:top w:val="single" w:sz="4" w:space="0" w:color="auto"/>
              <w:left w:val="single" w:sz="4" w:space="0" w:color="auto"/>
              <w:bottom w:val="single" w:sz="4" w:space="0" w:color="auto"/>
              <w:right w:val="single" w:sz="4" w:space="0" w:color="auto"/>
            </w:tcBorders>
            <w:noWrap/>
            <w:vAlign w:val="center"/>
            <w:hideMark/>
          </w:tcPr>
          <w:p w:rsidR="004778B8" w:rsidRDefault="004778B8">
            <w:pPr>
              <w:suppressAutoHyphens w:val="0"/>
              <w:spacing w:line="256" w:lineRule="auto"/>
              <w:rPr>
                <w:rFonts w:asciiTheme="minorHAnsi" w:eastAsiaTheme="minorHAnsi" w:hAnsiTheme="minorHAnsi" w:cs="Times New Roman"/>
                <w:kern w:val="0"/>
                <w:lang w:eastAsia="en-US"/>
              </w:rPr>
            </w:pPr>
          </w:p>
        </w:tc>
        <w:tc>
          <w:tcPr>
            <w:tcW w:w="4111" w:type="dxa"/>
            <w:tcBorders>
              <w:top w:val="single" w:sz="4" w:space="0" w:color="auto"/>
              <w:left w:val="single" w:sz="4" w:space="0" w:color="auto"/>
              <w:bottom w:val="single" w:sz="4" w:space="0" w:color="auto"/>
              <w:right w:val="single" w:sz="4" w:space="0" w:color="auto"/>
            </w:tcBorders>
            <w:noWrap/>
            <w:vAlign w:val="center"/>
            <w:hideMark/>
          </w:tcPr>
          <w:p w:rsidR="004778B8" w:rsidRDefault="004778B8">
            <w:pPr>
              <w:suppressAutoHyphens w:val="0"/>
              <w:spacing w:line="256" w:lineRule="auto"/>
              <w:rPr>
                <w:rFonts w:asciiTheme="minorHAnsi" w:eastAsiaTheme="minorHAnsi" w:hAnsiTheme="minorHAnsi" w:cs="Times New Roman"/>
                <w:kern w:val="0"/>
                <w:lang w:eastAsia="en-US"/>
              </w:rPr>
            </w:pPr>
          </w:p>
        </w:tc>
        <w:tc>
          <w:tcPr>
            <w:tcW w:w="1701" w:type="dxa"/>
            <w:tcBorders>
              <w:top w:val="single" w:sz="4" w:space="0" w:color="auto"/>
              <w:left w:val="single" w:sz="4" w:space="0" w:color="auto"/>
              <w:bottom w:val="single" w:sz="4" w:space="0" w:color="auto"/>
              <w:right w:val="single" w:sz="4" w:space="0" w:color="auto"/>
            </w:tcBorders>
            <w:noWrap/>
            <w:vAlign w:val="center"/>
            <w:hideMark/>
          </w:tcPr>
          <w:p w:rsidR="004778B8" w:rsidRDefault="004778B8">
            <w:pPr>
              <w:suppressAutoHyphens w:val="0"/>
              <w:spacing w:line="256" w:lineRule="auto"/>
              <w:rPr>
                <w:rFonts w:asciiTheme="minorHAnsi" w:eastAsiaTheme="minorHAnsi" w:hAnsiTheme="minorHAnsi" w:cs="Times New Roman"/>
                <w:kern w:val="0"/>
                <w:lang w:eastAsia="en-US"/>
              </w:rPr>
            </w:pPr>
          </w:p>
        </w:tc>
        <w:tc>
          <w:tcPr>
            <w:tcW w:w="1701" w:type="dxa"/>
            <w:tcBorders>
              <w:top w:val="single" w:sz="4" w:space="0" w:color="auto"/>
              <w:left w:val="single" w:sz="4" w:space="0" w:color="auto"/>
              <w:bottom w:val="single" w:sz="4" w:space="0" w:color="auto"/>
              <w:right w:val="single" w:sz="4" w:space="0" w:color="auto"/>
            </w:tcBorders>
            <w:noWrap/>
            <w:vAlign w:val="center"/>
            <w:hideMark/>
          </w:tcPr>
          <w:p w:rsidR="004778B8" w:rsidRDefault="004778B8">
            <w:pPr>
              <w:suppressAutoHyphens w:val="0"/>
              <w:spacing w:line="276" w:lineRule="auto"/>
              <w:jc w:val="center"/>
              <w:rPr>
                <w:rFonts w:ascii="Times New Roman" w:hAnsi="Times New Roman" w:cs="Times New Roman"/>
                <w:bCs/>
                <w:iCs/>
                <w:kern w:val="0"/>
                <w:lang w:eastAsia="ru-RU"/>
              </w:rPr>
            </w:pPr>
            <w:r>
              <w:rPr>
                <w:rFonts w:ascii="Times New Roman" w:hAnsi="Times New Roman" w:cs="Times New Roman"/>
                <w:sz w:val="26"/>
                <w:szCs w:val="26"/>
              </w:rPr>
              <w:t>624,7</w:t>
            </w:r>
          </w:p>
        </w:tc>
        <w:tc>
          <w:tcPr>
            <w:tcW w:w="1984" w:type="dxa"/>
            <w:tcBorders>
              <w:top w:val="single" w:sz="4" w:space="0" w:color="auto"/>
              <w:left w:val="single" w:sz="4" w:space="0" w:color="auto"/>
              <w:bottom w:val="single" w:sz="4" w:space="0" w:color="auto"/>
              <w:right w:val="single" w:sz="4" w:space="0" w:color="auto"/>
            </w:tcBorders>
            <w:noWrap/>
            <w:vAlign w:val="center"/>
            <w:hideMark/>
          </w:tcPr>
          <w:p w:rsidR="004778B8" w:rsidRDefault="004778B8">
            <w:pPr>
              <w:suppressAutoHyphens w:val="0"/>
              <w:spacing w:line="276" w:lineRule="auto"/>
              <w:jc w:val="center"/>
              <w:rPr>
                <w:rFonts w:ascii="Times New Roman" w:hAnsi="Times New Roman" w:cs="Times New Roman"/>
                <w:bCs/>
                <w:iCs/>
                <w:kern w:val="0"/>
                <w:lang w:eastAsia="ru-RU"/>
              </w:rPr>
            </w:pPr>
            <w:r>
              <w:rPr>
                <w:rFonts w:ascii="Times New Roman" w:hAnsi="Times New Roman" w:cs="Times New Roman"/>
                <w:bCs/>
                <w:iCs/>
                <w:kern w:val="0"/>
                <w:lang w:eastAsia="ru-RU"/>
              </w:rPr>
              <w:t>Бюджет МО</w:t>
            </w:r>
          </w:p>
        </w:tc>
        <w:tc>
          <w:tcPr>
            <w:tcW w:w="1949" w:type="dxa"/>
            <w:tcBorders>
              <w:top w:val="single" w:sz="4" w:space="0" w:color="auto"/>
              <w:left w:val="single" w:sz="4" w:space="0" w:color="auto"/>
              <w:bottom w:val="single" w:sz="4" w:space="0" w:color="auto"/>
              <w:right w:val="single" w:sz="4" w:space="0" w:color="auto"/>
            </w:tcBorders>
            <w:noWrap/>
            <w:vAlign w:val="center"/>
            <w:hideMark/>
          </w:tcPr>
          <w:p w:rsidR="004778B8" w:rsidRDefault="004778B8">
            <w:pPr>
              <w:suppressAutoHyphens w:val="0"/>
              <w:spacing w:line="276" w:lineRule="auto"/>
              <w:jc w:val="center"/>
              <w:rPr>
                <w:rFonts w:ascii="Times New Roman" w:hAnsi="Times New Roman" w:cs="Times New Roman"/>
                <w:bCs/>
                <w:iCs/>
                <w:kern w:val="0"/>
                <w:lang w:eastAsia="ru-RU"/>
              </w:rPr>
            </w:pPr>
            <w:r>
              <w:rPr>
                <w:rFonts w:ascii="Times New Roman" w:hAnsi="Times New Roman" w:cs="Times New Roman"/>
                <w:bCs/>
                <w:iCs/>
                <w:kern w:val="0"/>
                <w:lang w:eastAsia="ru-RU"/>
              </w:rPr>
              <w:t> </w:t>
            </w:r>
          </w:p>
        </w:tc>
      </w:tr>
      <w:tr w:rsidR="004778B8" w:rsidTr="004778B8">
        <w:trPr>
          <w:trHeight w:val="20"/>
        </w:trPr>
        <w:tc>
          <w:tcPr>
            <w:tcW w:w="740" w:type="dxa"/>
            <w:tcBorders>
              <w:top w:val="single" w:sz="4" w:space="0" w:color="auto"/>
              <w:left w:val="single" w:sz="4" w:space="0" w:color="auto"/>
              <w:bottom w:val="single" w:sz="4" w:space="0" w:color="auto"/>
              <w:right w:val="single" w:sz="4" w:space="0" w:color="auto"/>
            </w:tcBorders>
            <w:noWrap/>
            <w:vAlign w:val="bottom"/>
            <w:hideMark/>
          </w:tcPr>
          <w:p w:rsidR="004778B8" w:rsidRDefault="004778B8">
            <w:pPr>
              <w:suppressAutoHyphens w:val="0"/>
              <w:spacing w:line="276" w:lineRule="auto"/>
              <w:rPr>
                <w:rFonts w:ascii="Times New Roman" w:hAnsi="Times New Roman" w:cs="Times New Roman"/>
                <w:kern w:val="0"/>
                <w:lang w:eastAsia="ru-RU"/>
              </w:rPr>
            </w:pPr>
            <w:r>
              <w:rPr>
                <w:rFonts w:ascii="Times New Roman" w:hAnsi="Times New Roman" w:cs="Times New Roman"/>
                <w:kern w:val="0"/>
                <w:lang w:eastAsia="ru-RU"/>
              </w:rPr>
              <w:t> </w:t>
            </w:r>
          </w:p>
        </w:tc>
        <w:tc>
          <w:tcPr>
            <w:tcW w:w="2379" w:type="dxa"/>
            <w:tcBorders>
              <w:top w:val="single" w:sz="4" w:space="0" w:color="auto"/>
              <w:left w:val="single" w:sz="4" w:space="0" w:color="auto"/>
              <w:bottom w:val="single" w:sz="4" w:space="0" w:color="auto"/>
              <w:right w:val="single" w:sz="4" w:space="0" w:color="auto"/>
            </w:tcBorders>
            <w:noWrap/>
            <w:vAlign w:val="center"/>
            <w:hideMark/>
          </w:tcPr>
          <w:p w:rsidR="004778B8" w:rsidRDefault="004778B8">
            <w:pPr>
              <w:suppressAutoHyphens w:val="0"/>
              <w:spacing w:line="256" w:lineRule="auto"/>
              <w:rPr>
                <w:rFonts w:asciiTheme="minorHAnsi" w:eastAsiaTheme="minorHAnsi" w:hAnsiTheme="minorHAnsi" w:cs="Times New Roman"/>
                <w:kern w:val="0"/>
                <w:lang w:eastAsia="en-US"/>
              </w:rPr>
            </w:pPr>
          </w:p>
        </w:tc>
        <w:tc>
          <w:tcPr>
            <w:tcW w:w="4111" w:type="dxa"/>
            <w:tcBorders>
              <w:top w:val="single" w:sz="4" w:space="0" w:color="auto"/>
              <w:left w:val="single" w:sz="4" w:space="0" w:color="auto"/>
              <w:bottom w:val="single" w:sz="4" w:space="0" w:color="auto"/>
              <w:right w:val="single" w:sz="4" w:space="0" w:color="auto"/>
            </w:tcBorders>
            <w:noWrap/>
            <w:vAlign w:val="center"/>
            <w:hideMark/>
          </w:tcPr>
          <w:p w:rsidR="004778B8" w:rsidRDefault="004778B8">
            <w:pPr>
              <w:suppressAutoHyphens w:val="0"/>
              <w:spacing w:line="256" w:lineRule="auto"/>
              <w:rPr>
                <w:rFonts w:asciiTheme="minorHAnsi" w:eastAsiaTheme="minorHAnsi" w:hAnsiTheme="minorHAnsi" w:cs="Times New Roman"/>
                <w:kern w:val="0"/>
                <w:lang w:eastAsia="en-US"/>
              </w:rPr>
            </w:pPr>
          </w:p>
        </w:tc>
        <w:tc>
          <w:tcPr>
            <w:tcW w:w="1701" w:type="dxa"/>
            <w:tcBorders>
              <w:top w:val="single" w:sz="4" w:space="0" w:color="auto"/>
              <w:left w:val="single" w:sz="4" w:space="0" w:color="auto"/>
              <w:bottom w:val="single" w:sz="4" w:space="0" w:color="auto"/>
              <w:right w:val="single" w:sz="4" w:space="0" w:color="auto"/>
            </w:tcBorders>
            <w:noWrap/>
            <w:vAlign w:val="center"/>
            <w:hideMark/>
          </w:tcPr>
          <w:p w:rsidR="004778B8" w:rsidRDefault="004778B8">
            <w:pPr>
              <w:suppressAutoHyphens w:val="0"/>
              <w:spacing w:line="256" w:lineRule="auto"/>
              <w:rPr>
                <w:rFonts w:asciiTheme="minorHAnsi" w:eastAsiaTheme="minorHAnsi" w:hAnsiTheme="minorHAnsi" w:cs="Times New Roman"/>
                <w:kern w:val="0"/>
                <w:lang w:eastAsia="en-US"/>
              </w:rPr>
            </w:pPr>
          </w:p>
        </w:tc>
        <w:tc>
          <w:tcPr>
            <w:tcW w:w="1701" w:type="dxa"/>
            <w:tcBorders>
              <w:top w:val="single" w:sz="4" w:space="0" w:color="auto"/>
              <w:left w:val="single" w:sz="4" w:space="0" w:color="auto"/>
              <w:bottom w:val="single" w:sz="4" w:space="0" w:color="auto"/>
              <w:right w:val="single" w:sz="4" w:space="0" w:color="auto"/>
            </w:tcBorders>
            <w:noWrap/>
            <w:vAlign w:val="center"/>
            <w:hideMark/>
          </w:tcPr>
          <w:p w:rsidR="004778B8" w:rsidRDefault="004778B8">
            <w:pPr>
              <w:suppressAutoHyphens w:val="0"/>
              <w:spacing w:line="276" w:lineRule="auto"/>
              <w:jc w:val="center"/>
              <w:rPr>
                <w:rFonts w:ascii="Times New Roman" w:hAnsi="Times New Roman" w:cs="Times New Roman"/>
                <w:bCs/>
                <w:iCs/>
                <w:kern w:val="0"/>
                <w:lang w:eastAsia="ru-RU"/>
              </w:rPr>
            </w:pPr>
            <w:r>
              <w:rPr>
                <w:rFonts w:ascii="Times New Roman" w:hAnsi="Times New Roman" w:cs="Times New Roman"/>
                <w:sz w:val="26"/>
                <w:szCs w:val="26"/>
              </w:rPr>
              <w:t>965</w:t>
            </w:r>
          </w:p>
        </w:tc>
        <w:tc>
          <w:tcPr>
            <w:tcW w:w="1984" w:type="dxa"/>
            <w:tcBorders>
              <w:top w:val="single" w:sz="4" w:space="0" w:color="auto"/>
              <w:left w:val="single" w:sz="4" w:space="0" w:color="auto"/>
              <w:bottom w:val="single" w:sz="4" w:space="0" w:color="auto"/>
              <w:right w:val="single" w:sz="4" w:space="0" w:color="auto"/>
            </w:tcBorders>
            <w:noWrap/>
            <w:vAlign w:val="center"/>
            <w:hideMark/>
          </w:tcPr>
          <w:p w:rsidR="004778B8" w:rsidRDefault="004778B8">
            <w:pPr>
              <w:suppressAutoHyphens w:val="0"/>
              <w:spacing w:line="276" w:lineRule="auto"/>
              <w:jc w:val="center"/>
              <w:rPr>
                <w:rFonts w:ascii="Times New Roman" w:hAnsi="Times New Roman" w:cs="Times New Roman"/>
                <w:bCs/>
                <w:iCs/>
                <w:kern w:val="0"/>
                <w:lang w:eastAsia="ru-RU"/>
              </w:rPr>
            </w:pPr>
            <w:r>
              <w:rPr>
                <w:rFonts w:ascii="Times New Roman" w:hAnsi="Times New Roman" w:cs="Times New Roman"/>
                <w:bCs/>
                <w:iCs/>
                <w:kern w:val="0"/>
                <w:lang w:eastAsia="ru-RU"/>
              </w:rPr>
              <w:t>Бюджет СФ</w:t>
            </w:r>
          </w:p>
        </w:tc>
        <w:tc>
          <w:tcPr>
            <w:tcW w:w="1949" w:type="dxa"/>
            <w:tcBorders>
              <w:top w:val="single" w:sz="4" w:space="0" w:color="auto"/>
              <w:left w:val="single" w:sz="4" w:space="0" w:color="auto"/>
              <w:bottom w:val="single" w:sz="4" w:space="0" w:color="auto"/>
              <w:right w:val="single" w:sz="4" w:space="0" w:color="auto"/>
            </w:tcBorders>
            <w:noWrap/>
            <w:vAlign w:val="center"/>
            <w:hideMark/>
          </w:tcPr>
          <w:p w:rsidR="004778B8" w:rsidRDefault="004778B8">
            <w:pPr>
              <w:suppressAutoHyphens w:val="0"/>
              <w:spacing w:line="276" w:lineRule="auto"/>
              <w:jc w:val="center"/>
              <w:rPr>
                <w:rFonts w:ascii="Times New Roman" w:hAnsi="Times New Roman" w:cs="Times New Roman"/>
                <w:bCs/>
                <w:iCs/>
                <w:kern w:val="0"/>
                <w:lang w:eastAsia="ru-RU"/>
              </w:rPr>
            </w:pPr>
            <w:r>
              <w:rPr>
                <w:rFonts w:ascii="Times New Roman" w:hAnsi="Times New Roman" w:cs="Times New Roman"/>
                <w:bCs/>
                <w:iCs/>
                <w:kern w:val="0"/>
                <w:lang w:eastAsia="ru-RU"/>
              </w:rPr>
              <w:t> </w:t>
            </w:r>
          </w:p>
        </w:tc>
      </w:tr>
      <w:tr w:rsidR="004778B8" w:rsidTr="004778B8">
        <w:trPr>
          <w:trHeight w:val="20"/>
        </w:trPr>
        <w:tc>
          <w:tcPr>
            <w:tcW w:w="740" w:type="dxa"/>
            <w:tcBorders>
              <w:top w:val="single" w:sz="4" w:space="0" w:color="auto"/>
              <w:left w:val="single" w:sz="4" w:space="0" w:color="auto"/>
              <w:bottom w:val="single" w:sz="4" w:space="0" w:color="auto"/>
              <w:right w:val="single" w:sz="4" w:space="0" w:color="auto"/>
            </w:tcBorders>
            <w:noWrap/>
            <w:vAlign w:val="bottom"/>
            <w:hideMark/>
          </w:tcPr>
          <w:p w:rsidR="004778B8" w:rsidRDefault="004778B8">
            <w:pPr>
              <w:suppressAutoHyphens w:val="0"/>
              <w:spacing w:line="276" w:lineRule="auto"/>
              <w:rPr>
                <w:rFonts w:ascii="Times New Roman" w:hAnsi="Times New Roman" w:cs="Times New Roman"/>
                <w:kern w:val="0"/>
                <w:lang w:eastAsia="ru-RU"/>
              </w:rPr>
            </w:pPr>
            <w:r>
              <w:rPr>
                <w:rFonts w:ascii="Times New Roman" w:hAnsi="Times New Roman" w:cs="Times New Roman"/>
                <w:kern w:val="0"/>
                <w:lang w:eastAsia="ru-RU"/>
              </w:rPr>
              <w:t> </w:t>
            </w:r>
          </w:p>
        </w:tc>
        <w:tc>
          <w:tcPr>
            <w:tcW w:w="2379" w:type="dxa"/>
            <w:tcBorders>
              <w:top w:val="single" w:sz="4" w:space="0" w:color="auto"/>
              <w:left w:val="single" w:sz="4" w:space="0" w:color="auto"/>
              <w:bottom w:val="single" w:sz="4" w:space="0" w:color="auto"/>
              <w:right w:val="single" w:sz="4" w:space="0" w:color="auto"/>
            </w:tcBorders>
            <w:noWrap/>
            <w:vAlign w:val="center"/>
            <w:hideMark/>
          </w:tcPr>
          <w:p w:rsidR="004778B8" w:rsidRDefault="004778B8">
            <w:pPr>
              <w:suppressAutoHyphens w:val="0"/>
              <w:spacing w:line="256" w:lineRule="auto"/>
              <w:rPr>
                <w:rFonts w:asciiTheme="minorHAnsi" w:eastAsiaTheme="minorHAnsi" w:hAnsiTheme="minorHAnsi" w:cs="Times New Roman"/>
                <w:kern w:val="0"/>
                <w:lang w:eastAsia="en-US"/>
              </w:rPr>
            </w:pPr>
          </w:p>
        </w:tc>
        <w:tc>
          <w:tcPr>
            <w:tcW w:w="4111" w:type="dxa"/>
            <w:tcBorders>
              <w:top w:val="single" w:sz="4" w:space="0" w:color="auto"/>
              <w:left w:val="single" w:sz="4" w:space="0" w:color="auto"/>
              <w:bottom w:val="single" w:sz="4" w:space="0" w:color="auto"/>
              <w:right w:val="single" w:sz="4" w:space="0" w:color="auto"/>
            </w:tcBorders>
            <w:noWrap/>
            <w:vAlign w:val="center"/>
            <w:hideMark/>
          </w:tcPr>
          <w:p w:rsidR="004778B8" w:rsidRDefault="004778B8">
            <w:pPr>
              <w:suppressAutoHyphens w:val="0"/>
              <w:spacing w:line="256" w:lineRule="auto"/>
              <w:rPr>
                <w:rFonts w:asciiTheme="minorHAnsi" w:eastAsiaTheme="minorHAnsi" w:hAnsiTheme="minorHAnsi" w:cs="Times New Roman"/>
                <w:kern w:val="0"/>
                <w:lang w:eastAsia="en-US"/>
              </w:rPr>
            </w:pPr>
          </w:p>
        </w:tc>
        <w:tc>
          <w:tcPr>
            <w:tcW w:w="1701" w:type="dxa"/>
            <w:tcBorders>
              <w:top w:val="single" w:sz="4" w:space="0" w:color="auto"/>
              <w:left w:val="single" w:sz="4" w:space="0" w:color="auto"/>
              <w:bottom w:val="single" w:sz="4" w:space="0" w:color="auto"/>
              <w:right w:val="single" w:sz="4" w:space="0" w:color="auto"/>
            </w:tcBorders>
            <w:noWrap/>
            <w:vAlign w:val="center"/>
            <w:hideMark/>
          </w:tcPr>
          <w:p w:rsidR="004778B8" w:rsidRDefault="004778B8">
            <w:pPr>
              <w:suppressAutoHyphens w:val="0"/>
              <w:spacing w:line="256" w:lineRule="auto"/>
              <w:rPr>
                <w:rFonts w:asciiTheme="minorHAnsi" w:eastAsiaTheme="minorHAnsi" w:hAnsiTheme="minorHAnsi" w:cs="Times New Roman"/>
                <w:kern w:val="0"/>
                <w:lang w:eastAsia="en-US"/>
              </w:rPr>
            </w:pPr>
          </w:p>
        </w:tc>
        <w:tc>
          <w:tcPr>
            <w:tcW w:w="1701" w:type="dxa"/>
            <w:tcBorders>
              <w:top w:val="single" w:sz="4" w:space="0" w:color="auto"/>
              <w:left w:val="single" w:sz="4" w:space="0" w:color="auto"/>
              <w:bottom w:val="single" w:sz="4" w:space="0" w:color="auto"/>
              <w:right w:val="single" w:sz="4" w:space="0" w:color="auto"/>
            </w:tcBorders>
            <w:noWrap/>
            <w:vAlign w:val="center"/>
            <w:hideMark/>
          </w:tcPr>
          <w:p w:rsidR="004778B8" w:rsidRDefault="004778B8">
            <w:pPr>
              <w:suppressAutoHyphens w:val="0"/>
              <w:spacing w:line="276" w:lineRule="auto"/>
              <w:jc w:val="center"/>
              <w:rPr>
                <w:rFonts w:ascii="Times New Roman" w:hAnsi="Times New Roman" w:cs="Times New Roman"/>
                <w:kern w:val="0"/>
                <w:lang w:eastAsia="ru-RU"/>
              </w:rPr>
            </w:pPr>
            <w:r>
              <w:rPr>
                <w:rFonts w:ascii="Times New Roman" w:hAnsi="Times New Roman" w:cs="Times New Roman"/>
                <w:sz w:val="26"/>
                <w:szCs w:val="26"/>
              </w:rPr>
              <w:t>0</w:t>
            </w:r>
          </w:p>
        </w:tc>
        <w:tc>
          <w:tcPr>
            <w:tcW w:w="1984" w:type="dxa"/>
            <w:tcBorders>
              <w:top w:val="single" w:sz="4" w:space="0" w:color="auto"/>
              <w:left w:val="single" w:sz="4" w:space="0" w:color="auto"/>
              <w:bottom w:val="single" w:sz="4" w:space="0" w:color="auto"/>
              <w:right w:val="single" w:sz="4" w:space="0" w:color="auto"/>
            </w:tcBorders>
            <w:noWrap/>
            <w:vAlign w:val="center"/>
            <w:hideMark/>
          </w:tcPr>
          <w:p w:rsidR="004778B8" w:rsidRDefault="004778B8">
            <w:pPr>
              <w:suppressAutoHyphens w:val="0"/>
              <w:spacing w:line="276" w:lineRule="auto"/>
              <w:jc w:val="center"/>
              <w:rPr>
                <w:rFonts w:ascii="Times New Roman" w:hAnsi="Times New Roman" w:cs="Times New Roman"/>
                <w:bCs/>
                <w:iCs/>
                <w:kern w:val="0"/>
                <w:lang w:eastAsia="ru-RU"/>
              </w:rPr>
            </w:pPr>
            <w:r>
              <w:rPr>
                <w:rFonts w:ascii="Times New Roman" w:hAnsi="Times New Roman" w:cs="Times New Roman"/>
                <w:bCs/>
                <w:iCs/>
                <w:kern w:val="0"/>
                <w:lang w:eastAsia="ru-RU"/>
              </w:rPr>
              <w:t>Внебюджетные источники</w:t>
            </w:r>
          </w:p>
        </w:tc>
        <w:tc>
          <w:tcPr>
            <w:tcW w:w="1949" w:type="dxa"/>
            <w:tcBorders>
              <w:top w:val="single" w:sz="4" w:space="0" w:color="auto"/>
              <w:left w:val="single" w:sz="4" w:space="0" w:color="auto"/>
              <w:bottom w:val="single" w:sz="4" w:space="0" w:color="auto"/>
              <w:right w:val="single" w:sz="4" w:space="0" w:color="auto"/>
            </w:tcBorders>
            <w:noWrap/>
            <w:vAlign w:val="center"/>
            <w:hideMark/>
          </w:tcPr>
          <w:p w:rsidR="004778B8" w:rsidRDefault="004778B8">
            <w:pPr>
              <w:suppressAutoHyphens w:val="0"/>
              <w:spacing w:line="276" w:lineRule="auto"/>
              <w:jc w:val="center"/>
              <w:rPr>
                <w:rFonts w:ascii="Times New Roman" w:hAnsi="Times New Roman" w:cs="Times New Roman"/>
                <w:bCs/>
                <w:iCs/>
                <w:kern w:val="0"/>
                <w:lang w:eastAsia="ru-RU"/>
              </w:rPr>
            </w:pPr>
            <w:r>
              <w:rPr>
                <w:rFonts w:ascii="Times New Roman" w:hAnsi="Times New Roman" w:cs="Times New Roman"/>
                <w:bCs/>
                <w:iCs/>
                <w:kern w:val="0"/>
                <w:lang w:eastAsia="ru-RU"/>
              </w:rPr>
              <w:t> </w:t>
            </w:r>
          </w:p>
        </w:tc>
      </w:tr>
    </w:tbl>
    <w:p w:rsidR="004778B8" w:rsidRDefault="004778B8" w:rsidP="004778B8">
      <w:pPr>
        <w:suppressAutoHyphens w:val="0"/>
        <w:rPr>
          <w:rFonts w:ascii="Times New Roman" w:hAnsi="Times New Roman" w:cs="Times New Roman"/>
        </w:rPr>
        <w:sectPr w:rsidR="004778B8">
          <w:pgSz w:w="16838" w:h="11906" w:orient="landscape"/>
          <w:pgMar w:top="1134" w:right="1134" w:bottom="851" w:left="1134" w:header="709" w:footer="709" w:gutter="0"/>
          <w:cols w:space="720"/>
        </w:sectPr>
      </w:pPr>
    </w:p>
    <w:p w:rsidR="004778B8" w:rsidRDefault="004778B8" w:rsidP="004778B8">
      <w:pPr>
        <w:spacing w:line="360" w:lineRule="auto"/>
        <w:ind w:firstLine="709"/>
        <w:jc w:val="both"/>
        <w:rPr>
          <w:rFonts w:ascii="Times New Roman" w:hAnsi="Times New Roman" w:cs="Times New Roman"/>
          <w:sz w:val="26"/>
          <w:szCs w:val="26"/>
        </w:rPr>
      </w:pPr>
      <w:r>
        <w:rPr>
          <w:rFonts w:ascii="Times New Roman" w:hAnsi="Times New Roman" w:cs="Times New Roman"/>
          <w:sz w:val="26"/>
          <w:szCs w:val="26"/>
        </w:rPr>
        <w:lastRenderedPageBreak/>
        <w:t>В рамках разработки КСОДД решаются следующие задачи:</w:t>
      </w:r>
    </w:p>
    <w:p w:rsidR="004778B8" w:rsidRDefault="004778B8" w:rsidP="004778B8">
      <w:pPr>
        <w:pStyle w:val="aff9"/>
        <w:numPr>
          <w:ilvl w:val="0"/>
          <w:numId w:val="66"/>
        </w:numPr>
        <w:spacing w:after="0" w:afterAutospacing="0"/>
      </w:pPr>
      <w:r>
        <w:t>повышение мобильности жителей муниципального образования, улучшение транспортной доступности МО «</w:t>
      </w:r>
      <w:proofErr w:type="spellStart"/>
      <w:r>
        <w:t>Кингисеппский</w:t>
      </w:r>
      <w:proofErr w:type="spellEnd"/>
      <w:r>
        <w:t xml:space="preserve"> муниципальный район» для населения;</w:t>
      </w:r>
    </w:p>
    <w:p w:rsidR="004778B8" w:rsidRDefault="004778B8" w:rsidP="004778B8">
      <w:pPr>
        <w:pStyle w:val="aff9"/>
        <w:numPr>
          <w:ilvl w:val="0"/>
          <w:numId w:val="66"/>
        </w:numPr>
        <w:spacing w:after="0" w:afterAutospacing="0"/>
      </w:pPr>
      <w:r>
        <w:t>повышения эффективности товародвижения;</w:t>
      </w:r>
    </w:p>
    <w:p w:rsidR="004778B8" w:rsidRDefault="004778B8" w:rsidP="004778B8">
      <w:pPr>
        <w:pStyle w:val="aff9"/>
        <w:numPr>
          <w:ilvl w:val="0"/>
          <w:numId w:val="66"/>
        </w:numPr>
        <w:spacing w:after="0" w:afterAutospacing="0"/>
      </w:pPr>
      <w:r>
        <w:t>улучшение социально-экономической среды.</w:t>
      </w:r>
    </w:p>
    <w:p w:rsidR="004778B8" w:rsidRDefault="004778B8" w:rsidP="004778B8">
      <w:pPr>
        <w:tabs>
          <w:tab w:val="left" w:pos="5835"/>
        </w:tabs>
        <w:spacing w:line="360" w:lineRule="auto"/>
        <w:ind w:firstLine="709"/>
        <w:jc w:val="both"/>
        <w:rPr>
          <w:rFonts w:asciiTheme="minorHAnsi" w:hAnsiTheme="minorHAnsi"/>
        </w:rPr>
      </w:pPr>
      <w:r>
        <w:rPr>
          <w:rFonts w:ascii="Times New Roman" w:hAnsi="Times New Roman" w:cs="Times New Roman"/>
          <w:sz w:val="26"/>
          <w:szCs w:val="26"/>
        </w:rPr>
        <w:t xml:space="preserve">Комплекс мероприятий КСОД включает мероприятия по строительству и реконструкции элементов УДС, по организации движения легкового и грузового транспорта, по управлению </w:t>
      </w:r>
      <w:proofErr w:type="gramStart"/>
      <w:r>
        <w:rPr>
          <w:rFonts w:ascii="Times New Roman" w:hAnsi="Times New Roman" w:cs="Times New Roman"/>
          <w:sz w:val="26"/>
          <w:szCs w:val="26"/>
        </w:rPr>
        <w:t>парковочным</w:t>
      </w:r>
      <w:proofErr w:type="gramEnd"/>
      <w:r>
        <w:rPr>
          <w:rFonts w:ascii="Times New Roman" w:hAnsi="Times New Roman" w:cs="Times New Roman"/>
          <w:sz w:val="26"/>
          <w:szCs w:val="26"/>
        </w:rPr>
        <w:t xml:space="preserve"> пространство, по оптимизации условий движения пассажирского транспорта общего пользования и режимов светофорного регулирования и внедрения АСУДД на улично-дорожной сети и другие мероприятия.</w:t>
      </w:r>
    </w:p>
    <w:p w:rsidR="004778B8" w:rsidRDefault="004778B8" w:rsidP="004778B8">
      <w:pPr>
        <w:pStyle w:val="a5"/>
      </w:pPr>
      <w:r>
        <w:t>Реализация всех вышеперечисленных мероприятий предполагает также транспортный эффект, который выразится в выгодах для пользователей автомобильными дорогами, получаемых в результате улучшения дорожных условий. Его суть – сокращение времени нахождения в пути, снижение риска дорожно-транспортных происшествий, повышении комфортности движения и удо</w:t>
      </w:r>
      <w:proofErr w:type="gramStart"/>
      <w:r>
        <w:t>бств в п</w:t>
      </w:r>
      <w:proofErr w:type="gramEnd"/>
      <w:r>
        <w:t>ути следования.</w:t>
      </w:r>
    </w:p>
    <w:p w:rsidR="004778B8" w:rsidRDefault="004778B8" w:rsidP="004778B8">
      <w:pPr>
        <w:spacing w:line="360" w:lineRule="auto"/>
        <w:ind w:firstLine="709"/>
        <w:jc w:val="both"/>
        <w:rPr>
          <w:rFonts w:ascii="Times New Roman" w:hAnsi="Times New Roman" w:cs="Times New Roman"/>
          <w:sz w:val="26"/>
          <w:szCs w:val="26"/>
        </w:rPr>
      </w:pPr>
      <w:r>
        <w:rPr>
          <w:rFonts w:ascii="Times New Roman" w:hAnsi="Times New Roman" w:cs="Times New Roman"/>
          <w:sz w:val="26"/>
          <w:szCs w:val="26"/>
        </w:rPr>
        <w:t>Основной эффект от реализации мероприятий КСОДД будет выражаться:</w:t>
      </w:r>
    </w:p>
    <w:p w:rsidR="004778B8" w:rsidRDefault="004778B8" w:rsidP="004778B8">
      <w:pPr>
        <w:pStyle w:val="a1"/>
        <w:numPr>
          <w:ilvl w:val="0"/>
          <w:numId w:val="30"/>
        </w:numPr>
      </w:pPr>
      <w:r>
        <w:t>в повышении процента от числа пользователей улично-дорожной сети МО «</w:t>
      </w:r>
      <w:proofErr w:type="spellStart"/>
      <w:r>
        <w:t>Кингисеппский</w:t>
      </w:r>
      <w:proofErr w:type="spellEnd"/>
      <w:r>
        <w:t xml:space="preserve"> муниципальный район»;</w:t>
      </w:r>
    </w:p>
    <w:p w:rsidR="004778B8" w:rsidRDefault="004778B8" w:rsidP="004778B8">
      <w:pPr>
        <w:pStyle w:val="a1"/>
        <w:numPr>
          <w:ilvl w:val="0"/>
          <w:numId w:val="30"/>
        </w:numPr>
      </w:pPr>
      <w:r>
        <w:t>в снижении временных затрат при использовании наземного транспорта общего пользования;</w:t>
      </w:r>
    </w:p>
    <w:p w:rsidR="004778B8" w:rsidRDefault="004778B8" w:rsidP="004778B8">
      <w:pPr>
        <w:pStyle w:val="a1"/>
        <w:numPr>
          <w:ilvl w:val="0"/>
          <w:numId w:val="30"/>
        </w:numPr>
      </w:pPr>
      <w:r>
        <w:rPr>
          <w:rFonts w:asciiTheme="minorHAnsi" w:hAnsiTheme="minorHAnsi"/>
        </w:rPr>
        <w:t>в</w:t>
      </w:r>
      <w:r>
        <w:t xml:space="preserve"> сокращении времени, которое затрачивается на поездки, владельцев и пассажиров легковых автомобилей;</w:t>
      </w:r>
    </w:p>
    <w:p w:rsidR="004778B8" w:rsidRDefault="004778B8" w:rsidP="004778B8">
      <w:pPr>
        <w:pStyle w:val="a1"/>
        <w:numPr>
          <w:ilvl w:val="0"/>
          <w:numId w:val="30"/>
        </w:numPr>
      </w:pPr>
      <w:r>
        <w:t>в уменьшении числа и тяжести последствий дорожно-транспортных происшествий.</w:t>
      </w:r>
    </w:p>
    <w:p w:rsidR="004778B8" w:rsidRDefault="004778B8" w:rsidP="004778B8">
      <w:pPr>
        <w:spacing w:line="360" w:lineRule="auto"/>
        <w:ind w:firstLine="709"/>
        <w:jc w:val="both"/>
        <w:rPr>
          <w:rFonts w:ascii="Times New Roman" w:hAnsi="Times New Roman" w:cs="Times New Roman"/>
          <w:sz w:val="26"/>
          <w:szCs w:val="26"/>
          <w:lang w:eastAsia="ru-RU"/>
        </w:rPr>
      </w:pPr>
      <w:r>
        <w:rPr>
          <w:rFonts w:ascii="Times New Roman" w:hAnsi="Times New Roman" w:cs="Times New Roman"/>
          <w:sz w:val="26"/>
          <w:szCs w:val="26"/>
          <w:lang w:eastAsia="ru-RU"/>
        </w:rPr>
        <w:t>Ограничение или запрет парковок на УДС, оптимизация времени и режима работы светофорных объектов, скоростные ограничения на отдельных участках УДС, а также обустройство пешеходных переходов и ограждений – всё это в совокупности с другими предлагаемыми мероприятиями дает возможность уменьшить ущерб, наносимый дорожно-транспортными происшествиями.</w:t>
      </w:r>
    </w:p>
    <w:p w:rsidR="004778B8" w:rsidRDefault="004778B8" w:rsidP="004778B8">
      <w:pPr>
        <w:spacing w:line="360" w:lineRule="auto"/>
        <w:ind w:firstLine="709"/>
        <w:jc w:val="both"/>
        <w:rPr>
          <w:rFonts w:ascii="Times New Roman" w:hAnsi="Times New Roman" w:cs="Times New Roman"/>
          <w:sz w:val="26"/>
          <w:szCs w:val="26"/>
          <w:lang w:eastAsia="ru-RU"/>
        </w:rPr>
      </w:pPr>
      <w:r>
        <w:rPr>
          <w:rFonts w:ascii="Times New Roman" w:hAnsi="Times New Roman" w:cs="Times New Roman"/>
          <w:sz w:val="26"/>
          <w:szCs w:val="26"/>
          <w:lang w:eastAsia="ru-RU"/>
        </w:rPr>
        <w:lastRenderedPageBreak/>
        <w:t xml:space="preserve">В работе НИИАТ «Методика и нормативы по оценке социально-экономического ущерба от ДТП» рассматривается процесс определения ущерба от ДТП. К основным составляющим ущерба от ДТП с пострадавшими относятся: </w:t>
      </w:r>
      <w:r>
        <w:rPr>
          <w:lang w:eastAsia="ru-RU"/>
        </w:rPr>
        <w:t xml:space="preserve">недополученный ВВП </w:t>
      </w:r>
      <w:r>
        <w:rPr>
          <w:rFonts w:ascii="Times New Roman" w:hAnsi="Times New Roman" w:cs="Times New Roman"/>
          <w:sz w:val="26"/>
          <w:szCs w:val="26"/>
          <w:lang w:eastAsia="ru-RU"/>
        </w:rPr>
        <w:t>из-за отвлечения пострадавших или погибших из сферы производства, затраты на оказание медицинской помощи, пенсии и пособия пострадавшим и семьям погибших и моральные и материальные потери.</w:t>
      </w:r>
    </w:p>
    <w:p w:rsidR="004778B8" w:rsidRDefault="004778B8" w:rsidP="004778B8">
      <w:pPr>
        <w:spacing w:line="360" w:lineRule="auto"/>
        <w:ind w:firstLine="709"/>
        <w:jc w:val="both"/>
        <w:rPr>
          <w:rFonts w:ascii="Times New Roman" w:hAnsi="Times New Roman" w:cs="Times New Roman"/>
          <w:sz w:val="26"/>
          <w:szCs w:val="26"/>
          <w:lang w:eastAsia="ru-RU"/>
        </w:rPr>
      </w:pPr>
      <w:r>
        <w:rPr>
          <w:rFonts w:ascii="Times New Roman" w:hAnsi="Times New Roman" w:cs="Times New Roman"/>
          <w:sz w:val="26"/>
          <w:szCs w:val="26"/>
          <w:lang w:eastAsia="ru-RU"/>
        </w:rPr>
        <w:t>Для расчетов были приняты следующие показатели:</w:t>
      </w:r>
    </w:p>
    <w:p w:rsidR="004778B8" w:rsidRDefault="004778B8" w:rsidP="004778B8">
      <w:pPr>
        <w:pStyle w:val="aff9"/>
        <w:numPr>
          <w:ilvl w:val="0"/>
          <w:numId w:val="67"/>
        </w:numPr>
        <w:spacing w:after="0" w:afterAutospacing="0"/>
        <w:rPr>
          <w:lang w:eastAsia="ru-RU"/>
        </w:rPr>
      </w:pPr>
      <w:r>
        <w:rPr>
          <w:lang w:eastAsia="ru-RU"/>
        </w:rPr>
        <w:t>ущерб от гибели человека – 16,3 млн. руб.;</w:t>
      </w:r>
    </w:p>
    <w:p w:rsidR="004778B8" w:rsidRDefault="004778B8" w:rsidP="004778B8">
      <w:pPr>
        <w:pStyle w:val="aff9"/>
        <w:numPr>
          <w:ilvl w:val="0"/>
          <w:numId w:val="67"/>
        </w:numPr>
        <w:spacing w:after="0" w:afterAutospacing="0"/>
        <w:rPr>
          <w:lang w:eastAsia="ru-RU"/>
        </w:rPr>
      </w:pPr>
      <w:r>
        <w:rPr>
          <w:lang w:eastAsia="ru-RU"/>
        </w:rPr>
        <w:t>ущерб от ранения человека – 482,4 тыс. руб.</w:t>
      </w:r>
    </w:p>
    <w:p w:rsidR="004778B8" w:rsidRDefault="004778B8" w:rsidP="004778B8">
      <w:pPr>
        <w:spacing w:line="360" w:lineRule="auto"/>
        <w:ind w:firstLine="709"/>
        <w:jc w:val="both"/>
        <w:rPr>
          <w:rFonts w:ascii="Times New Roman" w:hAnsi="Times New Roman" w:cs="Times New Roman"/>
          <w:sz w:val="26"/>
          <w:szCs w:val="26"/>
          <w:lang w:eastAsia="ru-RU"/>
        </w:rPr>
      </w:pPr>
      <w:r>
        <w:rPr>
          <w:rFonts w:ascii="Times New Roman" w:hAnsi="Times New Roman" w:cs="Times New Roman"/>
          <w:sz w:val="26"/>
          <w:szCs w:val="26"/>
          <w:lang w:eastAsia="ru-RU"/>
        </w:rPr>
        <w:t>Реализация мероприятий КСОДД позволит снизить число и тяжесть последствий ДТП на величину до 20% в результате реализации мероприятий по организации дорожного движения транспорта и пешеходов.</w:t>
      </w:r>
    </w:p>
    <w:p w:rsidR="004778B8" w:rsidRDefault="004778B8" w:rsidP="004778B8">
      <w:pPr>
        <w:spacing w:line="360" w:lineRule="auto"/>
        <w:ind w:firstLine="709"/>
        <w:jc w:val="both"/>
        <w:rPr>
          <w:rFonts w:ascii="Times New Roman" w:hAnsi="Times New Roman" w:cs="Times New Roman"/>
          <w:sz w:val="26"/>
          <w:szCs w:val="26"/>
          <w:lang w:eastAsia="ru-RU"/>
        </w:rPr>
      </w:pPr>
      <w:r>
        <w:rPr>
          <w:rFonts w:ascii="Times New Roman" w:hAnsi="Times New Roman" w:cs="Times New Roman"/>
          <w:sz w:val="26"/>
          <w:szCs w:val="26"/>
          <w:lang w:eastAsia="ru-RU"/>
        </w:rPr>
        <w:t xml:space="preserve">Стоимость мероприятий по повышению безопасности дорожного движения составляет </w:t>
      </w:r>
      <w:r>
        <w:rPr>
          <w:rFonts w:ascii="Times New Roman" w:hAnsi="Times New Roman" w:cs="Times New Roman"/>
          <w:sz w:val="26"/>
          <w:szCs w:val="26"/>
        </w:rPr>
        <w:t>324 млн.</w:t>
      </w:r>
      <w:r>
        <w:rPr>
          <w:rFonts w:ascii="Times New Roman" w:hAnsi="Times New Roman" w:cs="Times New Roman"/>
          <w:sz w:val="26"/>
          <w:szCs w:val="26"/>
          <w:lang w:eastAsia="ru-RU"/>
        </w:rPr>
        <w:t xml:space="preserve"> руб., планируется реализовать мероприятия за </w:t>
      </w:r>
      <w:r>
        <w:rPr>
          <w:rFonts w:ascii="Times New Roman" w:hAnsi="Times New Roman" w:cs="Times New Roman"/>
          <w:sz w:val="26"/>
          <w:szCs w:val="26"/>
        </w:rPr>
        <w:t>15</w:t>
      </w:r>
      <w:r>
        <w:rPr>
          <w:rFonts w:ascii="Times New Roman" w:hAnsi="Times New Roman" w:cs="Times New Roman"/>
          <w:sz w:val="26"/>
          <w:szCs w:val="26"/>
          <w:lang w:eastAsia="ru-RU"/>
        </w:rPr>
        <w:t xml:space="preserve"> лет.</w:t>
      </w:r>
    </w:p>
    <w:p w:rsidR="004778B8" w:rsidRDefault="004778B8" w:rsidP="004778B8">
      <w:pPr>
        <w:spacing w:line="360" w:lineRule="auto"/>
        <w:ind w:firstLine="709"/>
        <w:jc w:val="both"/>
        <w:rPr>
          <w:rFonts w:ascii="Times New Roman" w:hAnsi="Times New Roman" w:cs="Times New Roman"/>
          <w:sz w:val="28"/>
          <w:szCs w:val="28"/>
        </w:rPr>
      </w:pPr>
      <w:r>
        <w:rPr>
          <w:rFonts w:ascii="Times New Roman" w:hAnsi="Times New Roman" w:cs="Times New Roman"/>
          <w:sz w:val="26"/>
          <w:szCs w:val="26"/>
          <w:lang w:eastAsia="ru-RU"/>
        </w:rPr>
        <w:t xml:space="preserve">Таким образом, по укрупненным оценкам ежегодная экономия сообщества в результате предотвращения ДТП оценивается в размере </w:t>
      </w:r>
      <w:r>
        <w:rPr>
          <w:rFonts w:ascii="Times New Roman" w:hAnsi="Times New Roman" w:cs="Times New Roman"/>
          <w:sz w:val="26"/>
          <w:szCs w:val="26"/>
        </w:rPr>
        <w:t>42 млн.</w:t>
      </w:r>
      <w:r>
        <w:rPr>
          <w:rFonts w:ascii="Times New Roman" w:hAnsi="Times New Roman" w:cs="Times New Roman"/>
          <w:sz w:val="26"/>
          <w:szCs w:val="26"/>
          <w:lang w:eastAsia="ru-RU"/>
        </w:rPr>
        <w:t xml:space="preserve"> руб. в год. Срок окупаемости составит </w:t>
      </w:r>
      <w:r>
        <w:rPr>
          <w:rFonts w:ascii="Times New Roman" w:hAnsi="Times New Roman" w:cs="Times New Roman"/>
          <w:sz w:val="26"/>
          <w:szCs w:val="26"/>
        </w:rPr>
        <w:t>7,7</w:t>
      </w:r>
      <w:r>
        <w:rPr>
          <w:rFonts w:ascii="Times New Roman" w:hAnsi="Times New Roman" w:cs="Times New Roman"/>
          <w:sz w:val="26"/>
          <w:szCs w:val="26"/>
          <w:lang w:eastAsia="ru-RU"/>
        </w:rPr>
        <w:t xml:space="preserve"> лет.</w:t>
      </w:r>
      <w:r>
        <w:rPr>
          <w:rFonts w:ascii="Times New Roman" w:hAnsi="Times New Roman" w:cs="Times New Roman"/>
          <w:sz w:val="28"/>
          <w:szCs w:val="28"/>
        </w:rPr>
        <w:t xml:space="preserve"> </w:t>
      </w:r>
    </w:p>
    <w:p w:rsidR="004778B8" w:rsidRDefault="004778B8" w:rsidP="004778B8">
      <w:pPr>
        <w:pStyle w:val="15"/>
      </w:pPr>
      <w:bookmarkStart w:id="136" w:name="_Toc27219870"/>
      <w:bookmarkStart w:id="137" w:name="_Toc21940513"/>
      <w:r>
        <w:lastRenderedPageBreak/>
        <w:t>Формирование предложения по институциональным преобразованиям в сфере ОДД</w:t>
      </w:r>
      <w:bookmarkEnd w:id="136"/>
      <w:bookmarkEnd w:id="137"/>
      <w:r>
        <w:t xml:space="preserve"> </w:t>
      </w:r>
    </w:p>
    <w:p w:rsidR="004778B8" w:rsidRDefault="004778B8" w:rsidP="004778B8">
      <w:pPr>
        <w:pStyle w:val="a5"/>
      </w:pPr>
      <w:r>
        <w:t xml:space="preserve">Основной целью </w:t>
      </w:r>
      <w:proofErr w:type="spellStart"/>
      <w:r>
        <w:t>институционных</w:t>
      </w:r>
      <w:proofErr w:type="spellEnd"/>
      <w:r>
        <w:t xml:space="preserve"> преобразований, направленных на реализацию мероприятий КСОДД в МО «</w:t>
      </w:r>
      <w:proofErr w:type="spellStart"/>
      <w:r>
        <w:t>Кингисеппский</w:t>
      </w:r>
      <w:proofErr w:type="spellEnd"/>
      <w:r>
        <w:t xml:space="preserve"> муниципальный район» является создание административной структуры на базе муниципальной администрации, отвечающей за реализацию КСОДД (например, профильной Комиссии в составе Комитета архитектуры, градостроительства и землепользования, а также Комиссии по безопасности дорожного движения, далее - Комиссии).</w:t>
      </w:r>
    </w:p>
    <w:p w:rsidR="004778B8" w:rsidRDefault="004778B8" w:rsidP="004778B8">
      <w:pPr>
        <w:spacing w:line="360" w:lineRule="auto"/>
        <w:ind w:firstLine="709"/>
        <w:jc w:val="both"/>
        <w:rPr>
          <w:rFonts w:ascii="Times New Roman" w:hAnsi="Times New Roman" w:cs="Times New Roman"/>
          <w:sz w:val="26"/>
          <w:szCs w:val="26"/>
        </w:rPr>
      </w:pPr>
      <w:r>
        <w:rPr>
          <w:rFonts w:ascii="Times New Roman" w:hAnsi="Times New Roman" w:cs="Times New Roman"/>
          <w:sz w:val="26"/>
          <w:szCs w:val="26"/>
        </w:rPr>
        <w:t>К основным задачам Комиссии должны относиться:</w:t>
      </w:r>
    </w:p>
    <w:p w:rsidR="004778B8" w:rsidRDefault="004778B8" w:rsidP="004778B8">
      <w:pPr>
        <w:pStyle w:val="a1"/>
        <w:numPr>
          <w:ilvl w:val="0"/>
          <w:numId w:val="30"/>
        </w:numPr>
      </w:pPr>
      <w:r>
        <w:t>анализ объемов, сроков и очередности реализации мероприятий КСОДД с внесением необходимых дополнений и изменений;</w:t>
      </w:r>
    </w:p>
    <w:p w:rsidR="004778B8" w:rsidRDefault="004778B8" w:rsidP="004778B8">
      <w:pPr>
        <w:pStyle w:val="a1"/>
        <w:numPr>
          <w:ilvl w:val="0"/>
          <w:numId w:val="30"/>
        </w:numPr>
      </w:pPr>
      <w:r>
        <w:t>разработка детальной адресной программы реализации мероприятий КСОДД, увязанной с городскими профильными адресными Программами и Планами;</w:t>
      </w:r>
    </w:p>
    <w:p w:rsidR="004778B8" w:rsidRDefault="004778B8" w:rsidP="004778B8">
      <w:pPr>
        <w:pStyle w:val="a1"/>
        <w:numPr>
          <w:ilvl w:val="0"/>
          <w:numId w:val="30"/>
        </w:numPr>
      </w:pPr>
      <w:r>
        <w:t>своевременная организация конкурсов на реализацию мероприятий КСОДД с обеспечением реальных сроков выполнения проектных и строительных работ и контролю их качества;</w:t>
      </w:r>
    </w:p>
    <w:p w:rsidR="004778B8" w:rsidRDefault="004778B8" w:rsidP="004778B8">
      <w:pPr>
        <w:pStyle w:val="a1"/>
        <w:numPr>
          <w:ilvl w:val="0"/>
          <w:numId w:val="30"/>
        </w:numPr>
      </w:pPr>
      <w:r>
        <w:t>контроль обеспечения имущественных и земельных ресурсов, необходимых для выполнения мероприятий КСОДД;</w:t>
      </w:r>
    </w:p>
    <w:p w:rsidR="004778B8" w:rsidRDefault="004778B8" w:rsidP="004778B8">
      <w:pPr>
        <w:pStyle w:val="a1"/>
        <w:numPr>
          <w:ilvl w:val="0"/>
          <w:numId w:val="30"/>
        </w:numPr>
      </w:pPr>
      <w:r>
        <w:t>обеспечение своевременного принятия нормативно-правовых актов и управленческих решений муниципального уровня, обеспечивающих реализацию мероприятий КСОДД;</w:t>
      </w:r>
    </w:p>
    <w:p w:rsidR="004778B8" w:rsidRDefault="004778B8" w:rsidP="004778B8">
      <w:pPr>
        <w:pStyle w:val="a1"/>
        <w:numPr>
          <w:ilvl w:val="0"/>
          <w:numId w:val="30"/>
        </w:numPr>
      </w:pPr>
      <w:r>
        <w:t>обеспечение своевременной корректировки состава и сроков реализации мероприятий КСОДД;</w:t>
      </w:r>
    </w:p>
    <w:p w:rsidR="004778B8" w:rsidRDefault="004778B8" w:rsidP="004778B8">
      <w:pPr>
        <w:pStyle w:val="a1"/>
        <w:numPr>
          <w:ilvl w:val="0"/>
          <w:numId w:val="30"/>
        </w:numPr>
      </w:pPr>
      <w:r>
        <w:t>подготовка ежегодных отчетов о степени реализации мероприятий КСОДД;</w:t>
      </w:r>
    </w:p>
    <w:p w:rsidR="004778B8" w:rsidRDefault="004778B8" w:rsidP="004778B8">
      <w:pPr>
        <w:pStyle w:val="a1"/>
        <w:numPr>
          <w:ilvl w:val="0"/>
          <w:numId w:val="30"/>
        </w:numPr>
      </w:pPr>
      <w:r>
        <w:t>обеспечение требуемого уровня информационного обеспечения населения о ходе реализации мероприятий КСОДД, связанных с этими ограничениями и изменениях схем движения.</w:t>
      </w:r>
    </w:p>
    <w:p w:rsidR="004778B8" w:rsidRDefault="004778B8" w:rsidP="004778B8">
      <w:pPr>
        <w:pStyle w:val="a5"/>
      </w:pPr>
      <w:r>
        <w:t>Таким образом, работа Комиссии обеспечит своевременное выполнение мероприятий КСОДД в полном объеме.</w:t>
      </w:r>
    </w:p>
    <w:p w:rsidR="004778B8" w:rsidRDefault="004778B8" w:rsidP="004778B8">
      <w:pPr>
        <w:suppressAutoHyphens w:val="0"/>
        <w:spacing w:after="160" w:line="254" w:lineRule="auto"/>
        <w:rPr>
          <w:rFonts w:ascii="Times New Roman" w:eastAsiaTheme="majorEastAsia" w:hAnsi="Times New Roman" w:cs="Times New Roman"/>
          <w:b/>
          <w:caps/>
          <w:kern w:val="26"/>
          <w:sz w:val="26"/>
          <w:szCs w:val="26"/>
          <w:lang w:eastAsia="ru-RU"/>
        </w:rPr>
      </w:pPr>
      <w:r>
        <w:rPr>
          <w:rFonts w:ascii="Times New Roman" w:hAnsi="Times New Roman" w:cs="Times New Roman"/>
          <w:lang w:eastAsia="ru-RU"/>
        </w:rPr>
        <w:lastRenderedPageBreak/>
        <w:br w:type="page"/>
      </w:r>
    </w:p>
    <w:p w:rsidR="004778B8" w:rsidRDefault="004778B8" w:rsidP="004778B8">
      <w:pPr>
        <w:pStyle w:val="affe"/>
        <w:rPr>
          <w:rFonts w:cs="Times New Roman"/>
          <w:color w:val="auto"/>
          <w:lang w:eastAsia="ru-RU"/>
        </w:rPr>
      </w:pPr>
      <w:bookmarkStart w:id="138" w:name="_Toc27219871"/>
      <w:bookmarkStart w:id="139" w:name="_Toc21940514"/>
      <w:r>
        <w:rPr>
          <w:rFonts w:cs="Times New Roman"/>
          <w:color w:val="auto"/>
          <w:lang w:eastAsia="ru-RU"/>
        </w:rPr>
        <w:lastRenderedPageBreak/>
        <w:t>Заключение</w:t>
      </w:r>
      <w:bookmarkEnd w:id="138"/>
      <w:bookmarkEnd w:id="139"/>
    </w:p>
    <w:p w:rsidR="004778B8" w:rsidRDefault="004778B8" w:rsidP="004778B8">
      <w:pPr>
        <w:pStyle w:val="a5"/>
      </w:pPr>
      <w:r>
        <w:t>В процессе разработки комплексной схемы организации дорожного движения муниципального образования «</w:t>
      </w:r>
      <w:proofErr w:type="spellStart"/>
      <w:r>
        <w:t>Кингисеппский</w:t>
      </w:r>
      <w:proofErr w:type="spellEnd"/>
      <w:r>
        <w:t xml:space="preserve"> муниципальный район» было выполнено следующее:</w:t>
      </w:r>
    </w:p>
    <w:p w:rsidR="004778B8" w:rsidRDefault="004778B8" w:rsidP="004778B8">
      <w:pPr>
        <w:pStyle w:val="a1"/>
        <w:numPr>
          <w:ilvl w:val="0"/>
          <w:numId w:val="30"/>
        </w:numPr>
      </w:pPr>
      <w:r>
        <w:t>проанализировано текущее состояние организации дорожного движения в МО, а также причины и условия возникновения ДТП на территории муниципального образования;</w:t>
      </w:r>
    </w:p>
    <w:p w:rsidR="004778B8" w:rsidRDefault="004778B8" w:rsidP="004778B8">
      <w:pPr>
        <w:pStyle w:val="a1"/>
        <w:numPr>
          <w:ilvl w:val="0"/>
          <w:numId w:val="30"/>
        </w:numPr>
      </w:pPr>
      <w:r>
        <w:t xml:space="preserve">изучены документы территориального и стратегического планирования; </w:t>
      </w:r>
    </w:p>
    <w:p w:rsidR="004778B8" w:rsidRDefault="004778B8" w:rsidP="004778B8">
      <w:pPr>
        <w:pStyle w:val="a1"/>
        <w:numPr>
          <w:ilvl w:val="0"/>
          <w:numId w:val="30"/>
        </w:numPr>
      </w:pPr>
      <w:r>
        <w:t>изучена деятельность по организации дорожного движения;</w:t>
      </w:r>
    </w:p>
    <w:p w:rsidR="004778B8" w:rsidRDefault="004778B8" w:rsidP="004778B8">
      <w:pPr>
        <w:pStyle w:val="a1"/>
        <w:numPr>
          <w:ilvl w:val="0"/>
          <w:numId w:val="30"/>
        </w:numPr>
      </w:pPr>
      <w:r>
        <w:t>изучено различные параметры, указанные в Техническом задании, в т.ч. парковочное пространство МО «</w:t>
      </w:r>
      <w:proofErr w:type="spellStart"/>
      <w:r>
        <w:t>Кингисеппский</w:t>
      </w:r>
      <w:proofErr w:type="spellEnd"/>
      <w:r>
        <w:t xml:space="preserve"> муниципальный район»</w:t>
      </w:r>
    </w:p>
    <w:p w:rsidR="004778B8" w:rsidRDefault="004778B8" w:rsidP="004778B8">
      <w:pPr>
        <w:pStyle w:val="a1"/>
        <w:numPr>
          <w:ilvl w:val="0"/>
          <w:numId w:val="30"/>
        </w:numPr>
      </w:pPr>
      <w:r>
        <w:t xml:space="preserve">предложены мероприятия по строительству и </w:t>
      </w:r>
      <w:proofErr w:type="gramStart"/>
      <w:r>
        <w:t>реконструкции</w:t>
      </w:r>
      <w:proofErr w:type="gramEnd"/>
      <w:r>
        <w:t xml:space="preserve"> а/</w:t>
      </w:r>
      <w:proofErr w:type="spellStart"/>
      <w:r>
        <w:t>д</w:t>
      </w:r>
      <w:proofErr w:type="spellEnd"/>
      <w:r>
        <w:t xml:space="preserve"> и других капитальных сооружений;</w:t>
      </w:r>
    </w:p>
    <w:p w:rsidR="004778B8" w:rsidRDefault="004778B8" w:rsidP="004778B8">
      <w:pPr>
        <w:pStyle w:val="a1"/>
        <w:numPr>
          <w:ilvl w:val="0"/>
          <w:numId w:val="30"/>
        </w:numPr>
        <w:rPr>
          <w:rFonts w:asciiTheme="minorHAnsi" w:hAnsiTheme="minorHAnsi"/>
        </w:rPr>
      </w:pPr>
      <w:r>
        <w:rPr>
          <w:rFonts w:cs="Times New Roman"/>
        </w:rPr>
        <w:t>сформирована программа</w:t>
      </w:r>
      <w:r>
        <w:t xml:space="preserve"> мероприятий КСОДД с указанием очередности их реализации;</w:t>
      </w:r>
    </w:p>
    <w:p w:rsidR="004778B8" w:rsidRDefault="004778B8" w:rsidP="004778B8">
      <w:pPr>
        <w:pStyle w:val="a1"/>
        <w:numPr>
          <w:ilvl w:val="0"/>
          <w:numId w:val="30"/>
        </w:numPr>
        <w:rPr>
          <w:rFonts w:asciiTheme="minorHAnsi" w:hAnsiTheme="minorHAnsi" w:cs="Times New Roman"/>
          <w:szCs w:val="26"/>
        </w:rPr>
      </w:pPr>
      <w:r>
        <w:rPr>
          <w:rFonts w:cs="Times New Roman"/>
        </w:rPr>
        <w:t>дана оценка</w:t>
      </w:r>
      <w:r>
        <w:t xml:space="preserve"> требуемых </w:t>
      </w:r>
      <w:r>
        <w:rPr>
          <w:rFonts w:cs="Times New Roman"/>
        </w:rPr>
        <w:t>объемов финансирования, а также их источники</w:t>
      </w:r>
      <w:r>
        <w:t>;</w:t>
      </w:r>
    </w:p>
    <w:p w:rsidR="004778B8" w:rsidRDefault="004778B8" w:rsidP="004778B8">
      <w:pPr>
        <w:pStyle w:val="a1"/>
        <w:numPr>
          <w:ilvl w:val="0"/>
          <w:numId w:val="30"/>
        </w:numPr>
        <w:rPr>
          <w:rFonts w:asciiTheme="minorHAnsi" w:hAnsiTheme="minorHAnsi" w:cs="Times New Roman"/>
          <w:szCs w:val="26"/>
        </w:rPr>
      </w:pPr>
      <w:r>
        <w:t>проведена оценка ожидаемого эффекта от внедрения мероприятий</w:t>
      </w:r>
      <w:r>
        <w:rPr>
          <w:rFonts w:asciiTheme="minorHAnsi" w:hAnsiTheme="minorHAnsi"/>
        </w:rPr>
        <w:t>.</w:t>
      </w:r>
    </w:p>
    <w:p w:rsidR="004778B8" w:rsidRDefault="004778B8" w:rsidP="004778B8">
      <w:pPr>
        <w:pStyle w:val="a5"/>
      </w:pPr>
      <w:r>
        <w:t>Согласно проведенной оценке требуемых объемов и источников финансирования на реализацию КСОДД потребуется 449,5 млн. руб.</w:t>
      </w:r>
    </w:p>
    <w:p w:rsidR="004778B8" w:rsidRDefault="004778B8" w:rsidP="004778B8">
      <w:pPr>
        <w:pStyle w:val="a5"/>
        <w:numPr>
          <w:ilvl w:val="0"/>
          <w:numId w:val="68"/>
        </w:numPr>
      </w:pPr>
      <w:r>
        <w:t>449,5 млн. руб. – бюджет муниципального образования «</w:t>
      </w:r>
      <w:proofErr w:type="spellStart"/>
      <w:r>
        <w:t>Кингисеппский</w:t>
      </w:r>
      <w:proofErr w:type="spellEnd"/>
      <w:r>
        <w:t xml:space="preserve"> муниципальный район».</w:t>
      </w:r>
    </w:p>
    <w:p w:rsidR="004778B8" w:rsidRDefault="004778B8" w:rsidP="004778B8">
      <w:pPr>
        <w:pStyle w:val="a5"/>
      </w:pPr>
      <w:r>
        <w:t>Внебюджетные источники будут определены в рамках реализации настоящей КСОДД.</w:t>
      </w:r>
    </w:p>
    <w:p w:rsidR="004778B8" w:rsidRDefault="004778B8" w:rsidP="004778B8">
      <w:pPr>
        <w:widowControl w:val="0"/>
        <w:spacing w:line="360" w:lineRule="auto"/>
        <w:rPr>
          <w:rFonts w:ascii="Times New Roman" w:hAnsi="Times New Roman" w:cs="Times New Roman"/>
          <w:sz w:val="26"/>
          <w:szCs w:val="26"/>
        </w:rPr>
      </w:pPr>
      <w:r>
        <w:rPr>
          <w:rFonts w:ascii="Times New Roman" w:hAnsi="Times New Roman" w:cs="Times New Roman"/>
          <w:sz w:val="26"/>
          <w:szCs w:val="26"/>
        </w:rPr>
        <w:br w:type="page"/>
      </w:r>
    </w:p>
    <w:p w:rsidR="004778B8" w:rsidRDefault="004778B8" w:rsidP="004778B8">
      <w:pPr>
        <w:pStyle w:val="affe"/>
        <w:rPr>
          <w:rFonts w:cs="Times New Roman"/>
          <w:color w:val="auto"/>
          <w:lang w:eastAsia="ru-RU"/>
        </w:rPr>
      </w:pPr>
      <w:bookmarkStart w:id="140" w:name="_Toc27219872"/>
      <w:bookmarkStart w:id="141" w:name="_Toc14767412"/>
      <w:bookmarkStart w:id="142" w:name="_Toc21940515"/>
      <w:r>
        <w:rPr>
          <w:rFonts w:cs="Times New Roman"/>
          <w:color w:val="auto"/>
          <w:lang w:eastAsia="ru-RU"/>
        </w:rPr>
        <w:lastRenderedPageBreak/>
        <w:t>Список использованных источников</w:t>
      </w:r>
      <w:bookmarkEnd w:id="140"/>
      <w:bookmarkEnd w:id="141"/>
      <w:bookmarkEnd w:id="142"/>
    </w:p>
    <w:p w:rsidR="004778B8" w:rsidRDefault="004778B8" w:rsidP="004778B8">
      <w:pPr>
        <w:pStyle w:val="120"/>
        <w:numPr>
          <w:ilvl w:val="0"/>
          <w:numId w:val="69"/>
        </w:numPr>
        <w:ind w:left="0" w:firstLine="0"/>
      </w:pPr>
      <w:r>
        <w:t>Приказ Минтранса РФ от 29.12.2018 №480 «Об утверждении Правил подготовки проектов и схем организации дорожного движения»;</w:t>
      </w:r>
    </w:p>
    <w:p w:rsidR="004778B8" w:rsidRDefault="004778B8" w:rsidP="004778B8">
      <w:pPr>
        <w:pStyle w:val="120"/>
        <w:numPr>
          <w:ilvl w:val="0"/>
          <w:numId w:val="69"/>
        </w:numPr>
        <w:ind w:left="0" w:firstLine="0"/>
      </w:pPr>
      <w:r>
        <w:t xml:space="preserve">ГОСТ </w:t>
      </w:r>
      <w:proofErr w:type="gramStart"/>
      <w:r>
        <w:t>Р</w:t>
      </w:r>
      <w:proofErr w:type="gramEnd"/>
      <w:r>
        <w:t xml:space="preserve"> 50597-2017. «Автомобильные дороги и улицы. Требования к эксплуатационному состоянию, допустимому по условиям обеспечения безопасности дорожного движения. Методы контроля»;</w:t>
      </w:r>
    </w:p>
    <w:p w:rsidR="004778B8" w:rsidRDefault="004778B8" w:rsidP="004778B8">
      <w:pPr>
        <w:pStyle w:val="120"/>
        <w:ind w:left="0" w:firstLine="0"/>
      </w:pPr>
      <w:r>
        <w:t xml:space="preserve">ГОСТ </w:t>
      </w:r>
      <w:proofErr w:type="gramStart"/>
      <w:r>
        <w:t>Р</w:t>
      </w:r>
      <w:proofErr w:type="gramEnd"/>
      <w:r>
        <w:t xml:space="preserve"> 52398-2005. «Классификация автомобильных дорог. Параметры и требования»</w:t>
      </w:r>
    </w:p>
    <w:p w:rsidR="004778B8" w:rsidRDefault="004778B8" w:rsidP="004778B8">
      <w:pPr>
        <w:pStyle w:val="120"/>
        <w:ind w:left="0" w:firstLine="0"/>
      </w:pPr>
      <w:r>
        <w:t xml:space="preserve">ГОСТ </w:t>
      </w:r>
      <w:proofErr w:type="gramStart"/>
      <w:r>
        <w:t>Р</w:t>
      </w:r>
      <w:proofErr w:type="gramEnd"/>
      <w:r>
        <w:t xml:space="preserve"> 52399-2005. «Геометрические элементы автомобильных дорог»</w:t>
      </w:r>
    </w:p>
    <w:p w:rsidR="004778B8" w:rsidRDefault="004778B8" w:rsidP="004778B8">
      <w:pPr>
        <w:pStyle w:val="120"/>
        <w:ind w:left="0" w:firstLine="0"/>
      </w:pPr>
      <w:r>
        <w:t xml:space="preserve">ГОСТ </w:t>
      </w:r>
      <w:proofErr w:type="gramStart"/>
      <w:r>
        <w:t>Р</w:t>
      </w:r>
      <w:proofErr w:type="gramEnd"/>
      <w:r>
        <w:t xml:space="preserve"> 52765-2007. «Дороги автомобильные общего пользования. Элементы обустройства. Классификация»</w:t>
      </w:r>
    </w:p>
    <w:p w:rsidR="004778B8" w:rsidRDefault="004778B8" w:rsidP="004778B8">
      <w:pPr>
        <w:pStyle w:val="120"/>
        <w:ind w:left="0" w:firstLine="0"/>
      </w:pPr>
      <w:r>
        <w:t xml:space="preserve">ГОСТ </w:t>
      </w:r>
      <w:proofErr w:type="gramStart"/>
      <w:r>
        <w:t>Р</w:t>
      </w:r>
      <w:proofErr w:type="gramEnd"/>
      <w:r>
        <w:t xml:space="preserve"> 52766-2007. «Дороги автомобильные общего пользования. Элементы обустройства. Общие требования»</w:t>
      </w:r>
    </w:p>
    <w:p w:rsidR="004778B8" w:rsidRDefault="004778B8" w:rsidP="004778B8">
      <w:pPr>
        <w:pStyle w:val="120"/>
        <w:ind w:left="0" w:firstLine="0"/>
      </w:pPr>
      <w:r>
        <w:t xml:space="preserve">ГОСТ </w:t>
      </w:r>
      <w:proofErr w:type="gramStart"/>
      <w:r>
        <w:t>Р</w:t>
      </w:r>
      <w:proofErr w:type="gramEnd"/>
      <w:r>
        <w:t xml:space="preserve"> 52767-2007. «Дороги автомобильные общего пользования. Элементы обустройства. Методы определения параметров»</w:t>
      </w:r>
    </w:p>
    <w:p w:rsidR="004778B8" w:rsidRDefault="004778B8" w:rsidP="004778B8">
      <w:pPr>
        <w:pStyle w:val="120"/>
        <w:ind w:left="0" w:firstLine="0"/>
      </w:pPr>
      <w:r>
        <w:t xml:space="preserve">ГОСТ </w:t>
      </w:r>
      <w:proofErr w:type="gramStart"/>
      <w:r>
        <w:t>Р</w:t>
      </w:r>
      <w:proofErr w:type="gramEnd"/>
      <w:r>
        <w:t xml:space="preserve"> 51256-2018 «Технические средства организации дорожного движения. Разметка дорожная. Классификация. Технические требования»</w:t>
      </w:r>
    </w:p>
    <w:p w:rsidR="004778B8" w:rsidRDefault="004778B8" w:rsidP="004778B8">
      <w:pPr>
        <w:pStyle w:val="120"/>
        <w:ind w:left="0" w:firstLine="0"/>
      </w:pPr>
      <w:r>
        <w:t xml:space="preserve">ГОСТ </w:t>
      </w:r>
      <w:proofErr w:type="gramStart"/>
      <w:r>
        <w:t>Р</w:t>
      </w:r>
      <w:proofErr w:type="gramEnd"/>
      <w:r>
        <w:t xml:space="preserve"> 52607-2006. «Ограждения дорожные удерживающие боковые для автомобилей»</w:t>
      </w:r>
    </w:p>
    <w:p w:rsidR="004778B8" w:rsidRDefault="004778B8" w:rsidP="004778B8">
      <w:pPr>
        <w:pStyle w:val="120"/>
        <w:ind w:left="0" w:firstLine="0"/>
      </w:pPr>
      <w:r>
        <w:t xml:space="preserve">ГОСТ </w:t>
      </w:r>
      <w:proofErr w:type="gramStart"/>
      <w:r>
        <w:t>Р</w:t>
      </w:r>
      <w:proofErr w:type="gramEnd"/>
      <w:r>
        <w:t xml:space="preserve"> 52282-2004 Технические средства организации дорожного движения. Светофоры дорожные. Типы, основные параметры, общие технические требования</w:t>
      </w:r>
    </w:p>
    <w:p w:rsidR="004778B8" w:rsidRDefault="004778B8" w:rsidP="004778B8">
      <w:pPr>
        <w:pStyle w:val="120"/>
        <w:ind w:left="0" w:firstLine="0"/>
      </w:pPr>
      <w:r>
        <w:t xml:space="preserve">ГОСТ </w:t>
      </w:r>
      <w:proofErr w:type="gramStart"/>
      <w:r>
        <w:t>Р</w:t>
      </w:r>
      <w:proofErr w:type="gramEnd"/>
      <w:r>
        <w:t xml:space="preserve"> 52289-2004 «Технические средства организации дорожного движения. Правила применения дорожных знаков, разметки, светофоров, дорожных ограждений и направляющих устройств»</w:t>
      </w:r>
    </w:p>
    <w:p w:rsidR="004778B8" w:rsidRDefault="004778B8" w:rsidP="004778B8">
      <w:pPr>
        <w:pStyle w:val="120"/>
        <w:ind w:left="0" w:firstLine="0"/>
      </w:pPr>
      <w:r>
        <w:t xml:space="preserve">ГОСТ </w:t>
      </w:r>
      <w:proofErr w:type="gramStart"/>
      <w:r>
        <w:t>Р</w:t>
      </w:r>
      <w:proofErr w:type="gramEnd"/>
      <w:r>
        <w:t xml:space="preserve"> 52290-2004 Технические средства организации дорожного движения. Знаки дорожные. Общие технические требования</w:t>
      </w:r>
    </w:p>
    <w:p w:rsidR="004778B8" w:rsidRDefault="004778B8" w:rsidP="004778B8">
      <w:pPr>
        <w:pStyle w:val="120"/>
        <w:ind w:left="0" w:firstLine="0"/>
      </w:pPr>
      <w:r>
        <w:t>СП 34.13330.2012 Автомобильные дороги</w:t>
      </w:r>
    </w:p>
    <w:p w:rsidR="004778B8" w:rsidRDefault="004778B8" w:rsidP="004778B8">
      <w:pPr>
        <w:pStyle w:val="120"/>
        <w:ind w:left="0" w:firstLine="0"/>
      </w:pPr>
      <w:r>
        <w:t xml:space="preserve">СП 42.13330.2016 Градостроительство. Планировка и застройка городских и сельских поселений </w:t>
      </w:r>
    </w:p>
    <w:p w:rsidR="004778B8" w:rsidRDefault="004778B8" w:rsidP="004778B8">
      <w:pPr>
        <w:pStyle w:val="120"/>
        <w:ind w:left="0" w:firstLine="0"/>
      </w:pPr>
      <w:r>
        <w:t>ОДМ 218.2.020-2012 Методические рекомендации по оценке пропускной способности автомобильных дорог</w:t>
      </w:r>
    </w:p>
    <w:p w:rsidR="004778B8" w:rsidRDefault="004778B8" w:rsidP="004778B8">
      <w:pPr>
        <w:pStyle w:val="120"/>
        <w:ind w:left="0" w:firstLine="0"/>
      </w:pPr>
      <w:r>
        <w:lastRenderedPageBreak/>
        <w:t xml:space="preserve"> ГОСТ 33997-2016 «Колесные транспортные средства. Требования к безопасности в эксплуатации и методы проверки»</w:t>
      </w:r>
    </w:p>
    <w:p w:rsidR="004778B8" w:rsidRDefault="004778B8" w:rsidP="004778B8">
      <w:pPr>
        <w:pStyle w:val="120"/>
        <w:ind w:left="0" w:firstLine="0"/>
      </w:pPr>
      <w:r>
        <w:t xml:space="preserve"> ГОСТ 17.2.3.01-86 Охрана природы (ССОП). Атмосфера. Правила контроля качества воздуха населенных пунктов</w:t>
      </w:r>
    </w:p>
    <w:p w:rsidR="004778B8" w:rsidRDefault="004778B8" w:rsidP="004778B8">
      <w:pPr>
        <w:pStyle w:val="120"/>
        <w:ind w:left="0" w:firstLine="0"/>
      </w:pPr>
      <w:r>
        <w:t xml:space="preserve"> ГОСТ 23337-2014 Шум. Методы измерения шума на селитебной территории и в помещениях жилых и общественных зданий.</w:t>
      </w:r>
    </w:p>
    <w:p w:rsidR="004778B8" w:rsidRDefault="004778B8" w:rsidP="004778B8">
      <w:pPr>
        <w:pStyle w:val="120"/>
        <w:ind w:left="0" w:firstLine="0"/>
      </w:pPr>
      <w:r>
        <w:t>Приказ Минтранса РФ от 29.12.2018 №480 «Об утверждении Правил подготовки проектов и схем организации дорожного движения»;</w:t>
      </w:r>
    </w:p>
    <w:p w:rsidR="004778B8" w:rsidRDefault="004778B8" w:rsidP="004778B8">
      <w:pPr>
        <w:pStyle w:val="120"/>
        <w:ind w:left="0" w:firstLine="0"/>
      </w:pPr>
      <w:r>
        <w:t xml:space="preserve">Якимов М.Р. Транспортное планирование. Особенности моделирования транспортных потоков в крупных российских городах: монография / М.Р. Якимов, А.А. Арепьева. – М: Логос, 2016. – 280 </w:t>
      </w:r>
      <w:proofErr w:type="gramStart"/>
      <w:r>
        <w:t>с</w:t>
      </w:r>
      <w:proofErr w:type="gramEnd"/>
      <w:r>
        <w:t>.;</w:t>
      </w:r>
    </w:p>
    <w:p w:rsidR="004778B8" w:rsidRDefault="004778B8" w:rsidP="004778B8">
      <w:pPr>
        <w:pStyle w:val="120"/>
        <w:ind w:left="0" w:firstLine="0"/>
      </w:pPr>
      <w:proofErr w:type="gramStart"/>
      <w:r>
        <w:t>Горев</w:t>
      </w:r>
      <w:proofErr w:type="gramEnd"/>
      <w:r>
        <w:t xml:space="preserve"> А.Э., </w:t>
      </w:r>
      <w:proofErr w:type="spellStart"/>
      <w:r>
        <w:t>Бёттгер</w:t>
      </w:r>
      <w:proofErr w:type="spellEnd"/>
      <w:r>
        <w:t xml:space="preserve"> К., Прохоров А.В., </w:t>
      </w:r>
      <w:proofErr w:type="spellStart"/>
      <w:r>
        <w:t>Гизатуллин</w:t>
      </w:r>
      <w:proofErr w:type="spellEnd"/>
      <w:r>
        <w:t xml:space="preserve"> Р.Р. Основы транспортного моделирования. Практическое пособие. — СПб</w:t>
      </w:r>
      <w:proofErr w:type="gramStart"/>
      <w:r>
        <w:t xml:space="preserve">.: </w:t>
      </w:r>
      <w:proofErr w:type="gramEnd"/>
      <w:r>
        <w:t>ООО «Издательско-полиграфическая компания «КОСТА», 2015. — 168 с., ил.—ISBN 978-5-91258-343-8.;</w:t>
      </w:r>
    </w:p>
    <w:p w:rsidR="004778B8" w:rsidRDefault="004778B8" w:rsidP="004778B8">
      <w:pPr>
        <w:pStyle w:val="120"/>
        <w:ind w:left="0" w:firstLine="0"/>
      </w:pPr>
      <w:r>
        <w:t>А.Э.</w:t>
      </w:r>
      <w:proofErr w:type="gramStart"/>
      <w:r>
        <w:t>Горев</w:t>
      </w:r>
      <w:proofErr w:type="gramEnd"/>
      <w:r>
        <w:t xml:space="preserve">, В.Л.Швецов Руководство по применению транспортных моделей в транспортном планировании и оценке проектов. Руководство. — СПб.: ООО «Издательско-полиграфическая компания «КОСТА», 2016. — 128 </w:t>
      </w:r>
      <w:proofErr w:type="gramStart"/>
      <w:r>
        <w:t>с</w:t>
      </w:r>
      <w:proofErr w:type="gramEnd"/>
      <w:r>
        <w:t>. (</w:t>
      </w:r>
      <w:proofErr w:type="gramStart"/>
      <w:r>
        <w:t>Серия</w:t>
      </w:r>
      <w:proofErr w:type="gramEnd"/>
      <w:r>
        <w:t xml:space="preserve"> «Библиотека транспортного инженера»);</w:t>
      </w:r>
    </w:p>
    <w:p w:rsidR="004778B8" w:rsidRDefault="004778B8" w:rsidP="004778B8">
      <w:pPr>
        <w:pStyle w:val="120"/>
        <w:ind w:left="0" w:firstLine="0"/>
      </w:pPr>
      <w:proofErr w:type="spellStart"/>
      <w:r>
        <w:t>Энтони</w:t>
      </w:r>
      <w:proofErr w:type="spellEnd"/>
      <w:r>
        <w:t xml:space="preserve"> Д. </w:t>
      </w:r>
      <w:proofErr w:type="spellStart"/>
      <w:r>
        <w:t>Мэй</w:t>
      </w:r>
      <w:proofErr w:type="spellEnd"/>
      <w:r>
        <w:t xml:space="preserve"> Разработка стратегий устойчивого развития землепользования и транспорта в городах. Руководство по принятию решений. Под ред. В.В. </w:t>
      </w:r>
      <w:proofErr w:type="spellStart"/>
      <w:r>
        <w:t>Донченко</w:t>
      </w:r>
      <w:proofErr w:type="spellEnd"/>
      <w:r>
        <w:t xml:space="preserve">. – СПб.: ООО «Издательско-полиграфическая компания «КОСТА», 2016. — 128 </w:t>
      </w:r>
      <w:proofErr w:type="gramStart"/>
      <w:r>
        <w:t>с</w:t>
      </w:r>
      <w:proofErr w:type="gramEnd"/>
      <w:r>
        <w:t xml:space="preserve">. </w:t>
      </w:r>
    </w:p>
    <w:p w:rsidR="008816A2" w:rsidRDefault="008816A2"/>
    <w:sectPr w:rsidR="008816A2" w:rsidSect="00F72CDE">
      <w:pgSz w:w="11906" w:h="16838"/>
      <w:pgMar w:top="1134" w:right="850" w:bottom="1134" w:left="1701"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4378E9" w:rsidRDefault="004378E9" w:rsidP="004778B8">
      <w:r>
        <w:separator/>
      </w:r>
    </w:p>
  </w:endnote>
  <w:endnote w:type="continuationSeparator" w:id="0">
    <w:p w:rsidR="004378E9" w:rsidRDefault="004378E9" w:rsidP="004778B8">
      <w:r>
        <w:continuationSeparator/>
      </w:r>
    </w:p>
  </w:endnote>
</w:endnotes>
</file>

<file path=word/fontTable.xml><?xml version="1.0" encoding="utf-8"?>
<w:fonts xmlns:r="http://schemas.openxmlformats.org/officeDocument/2006/relationships" xmlns:w="http://schemas.openxmlformats.org/wordprocessingml/2006/main">
  <w:font w:name="Courier New">
    <w:panose1 w:val="02070309020205020404"/>
    <w:charset w:val="CC"/>
    <w:family w:val="modern"/>
    <w:pitch w:val="fixed"/>
    <w:sig w:usb0="E0002AFF" w:usb1="C0007843" w:usb2="00000009" w:usb3="00000000" w:csb0="000001FF" w:csb1="00000000"/>
  </w:font>
  <w:font w:name="Times New Roman">
    <w:panose1 w:val="02020603050405020304"/>
    <w:charset w:val="CC"/>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altName w:val="Times New Roman"/>
    <w:panose1 w:val="00000000000000000000"/>
    <w:charset w:val="00"/>
    <w:family w:val="roman"/>
    <w:notTrueType/>
    <w:pitch w:val="default"/>
    <w:sig w:usb0="00000000" w:usb1="00000000" w:usb2="00000000" w:usb3="00000000" w:csb0="00000000" w:csb1="00000000"/>
  </w:font>
  <w:font w:name="Tms Rmn">
    <w:altName w:val="Times New Roman"/>
    <w:panose1 w:val="02020603040505020304"/>
    <w:charset w:val="00"/>
    <w:family w:val="roman"/>
    <w:notTrueType/>
    <w:pitch w:val="variable"/>
    <w:sig w:usb0="00000003" w:usb1="00000000" w:usb2="00000000" w:usb3="00000000" w:csb0="00000001"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Mangal">
    <w:panose1 w:val="02040503050203030202"/>
    <w:charset w:val="00"/>
    <w:family w:val="roman"/>
    <w:pitch w:val="variable"/>
    <w:sig w:usb0="00008003" w:usb1="00000000" w:usb2="00000000" w:usb3="00000000" w:csb0="00000001" w:csb1="00000000"/>
  </w:font>
  <w:font w:name="Arial">
    <w:panose1 w:val="020B0604020202020204"/>
    <w:charset w:val="CC"/>
    <w:family w:val="swiss"/>
    <w:pitch w:val="variable"/>
    <w:sig w:usb0="E0002AFF" w:usb1="C0007843" w:usb2="00000009" w:usb3="00000000" w:csb0="000001FF" w:csb1="00000000"/>
  </w:font>
  <w:font w:name="Segoe UI">
    <w:panose1 w:val="020B0502040204020203"/>
    <w:charset w:val="CC"/>
    <w:family w:val="swiss"/>
    <w:pitch w:val="variable"/>
    <w:sig w:usb0="E10022FF" w:usb1="C000E47F" w:usb2="00000029" w:usb3="00000000" w:csb0="000001DF" w:csb1="00000000"/>
  </w:font>
  <w:font w:name="Microsoft YaHei">
    <w:panose1 w:val="020B0503020204020204"/>
    <w:charset w:val="86"/>
    <w:family w:val="swiss"/>
    <w:pitch w:val="variable"/>
    <w:sig w:usb0="80000287" w:usb1="280F3C52" w:usb2="00000016" w:usb3="00000000" w:csb0="0004001F" w:csb1="00000000"/>
  </w:font>
  <w:font w:name="font484">
    <w:altName w:val="Times New Roman"/>
    <w:charset w:val="CC"/>
    <w:family w:val="auto"/>
    <w:pitch w:val="variable"/>
    <w:sig w:usb0="00000000" w:usb1="00000000" w:usb2="00000000" w:usb3="00000000" w:csb0="00000000" w:csb1="00000000"/>
  </w:font>
  <w:font w:name="Batang">
    <w:altName w:val="바탕"/>
    <w:panose1 w:val="02030600000101010101"/>
    <w:charset w:val="81"/>
    <w:family w:val="roman"/>
    <w:pitch w:val="variable"/>
    <w:sig w:usb0="B00002AF" w:usb1="69D77CFB" w:usb2="00000030" w:usb3="00000000" w:csb0="0008009F" w:csb1="00000000"/>
  </w:font>
  <w:font w:name="Verdana">
    <w:panose1 w:val="020B0604030504040204"/>
    <w:charset w:val="CC"/>
    <w:family w:val="swiss"/>
    <w:pitch w:val="variable"/>
    <w:sig w:usb0="A10006FF" w:usb1="4000205B" w:usb2="0000001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4378E9" w:rsidRDefault="004378E9" w:rsidP="004778B8">
      <w:r>
        <w:separator/>
      </w:r>
    </w:p>
  </w:footnote>
  <w:footnote w:type="continuationSeparator" w:id="0">
    <w:p w:rsidR="004378E9" w:rsidRDefault="004378E9" w:rsidP="004778B8">
      <w:r>
        <w:continuationSeparator/>
      </w:r>
    </w:p>
  </w:footnote>
  <w:footnote w:id="1">
    <w:p w:rsidR="004778B8" w:rsidRDefault="004778B8" w:rsidP="004778B8">
      <w:pPr>
        <w:pStyle w:val="ad"/>
      </w:pPr>
      <w:r>
        <w:rPr>
          <w:rStyle w:val="affffff3"/>
        </w:rPr>
        <w:footnoteRef/>
      </w:r>
      <w:r>
        <w:t xml:space="preserve"> </w:t>
      </w:r>
      <w:proofErr w:type="spellStart"/>
      <w:r>
        <w:t>Ronald</w:t>
      </w:r>
      <w:proofErr w:type="spellEnd"/>
      <w:r>
        <w:t xml:space="preserve"> L. </w:t>
      </w:r>
      <w:proofErr w:type="spellStart"/>
      <w:r>
        <w:t>Mace</w:t>
      </w:r>
      <w:proofErr w:type="spellEnd"/>
      <w:r>
        <w:t xml:space="preserve"> [Электронный ресурс]. URL: https://www.ncsu.edu/ncsu/design/cud/about_us/usronmace.htm (дата обращения: 17.04.2019).</w:t>
      </w:r>
    </w:p>
  </w:footnote>
  <w:footnote w:id="2">
    <w:p w:rsidR="004778B8" w:rsidRDefault="004778B8" w:rsidP="004778B8">
      <w:pPr>
        <w:pStyle w:val="ad"/>
        <w:rPr>
          <w:lang w:val="en-US"/>
        </w:rPr>
      </w:pPr>
      <w:r>
        <w:rPr>
          <w:rStyle w:val="affffff3"/>
        </w:rPr>
        <w:footnoteRef/>
      </w:r>
      <w:r>
        <w:rPr>
          <w:lang w:val="en-US"/>
        </w:rPr>
        <w:t xml:space="preserve"> Goldsmith S. Designing for the disabled // </w:t>
      </w:r>
      <w:proofErr w:type="spellStart"/>
      <w:r>
        <w:rPr>
          <w:lang w:val="en-US"/>
        </w:rPr>
        <w:t>Riba</w:t>
      </w:r>
      <w:proofErr w:type="spellEnd"/>
      <w:r>
        <w:rPr>
          <w:lang w:val="en-US"/>
        </w:rPr>
        <w:t xml:space="preserve"> Journal-Royal Inst. Br. Archit. 1976. </w:t>
      </w:r>
      <w:r>
        <w:t>Т</w:t>
      </w:r>
      <w:r>
        <w:rPr>
          <w:lang w:val="en-US"/>
        </w:rPr>
        <w:t xml:space="preserve">. 83. № 11. </w:t>
      </w:r>
      <w:r>
        <w:t>С</w:t>
      </w:r>
      <w:r>
        <w:rPr>
          <w:lang w:val="en-US"/>
        </w:rPr>
        <w:t>. 488–489.</w:t>
      </w:r>
    </w:p>
  </w:footnote>
  <w:footnote w:id="3">
    <w:p w:rsidR="004778B8" w:rsidRDefault="004778B8" w:rsidP="004778B8">
      <w:pPr>
        <w:pStyle w:val="ad"/>
      </w:pPr>
      <w:r>
        <w:rPr>
          <w:rStyle w:val="affffff3"/>
        </w:rPr>
        <w:footnoteRef/>
      </w:r>
      <w:r>
        <w:rPr>
          <w:lang w:val="en-US"/>
        </w:rPr>
        <w:t xml:space="preserve"> </w:t>
      </w:r>
      <w:proofErr w:type="gramStart"/>
      <w:r>
        <w:rPr>
          <w:lang w:val="en-US"/>
        </w:rPr>
        <w:t>The Center for Universal Design — Universal Design Principles [</w:t>
      </w:r>
      <w:r>
        <w:t>Электронный</w:t>
      </w:r>
      <w:r>
        <w:rPr>
          <w:lang w:val="en-US"/>
        </w:rPr>
        <w:t xml:space="preserve"> </w:t>
      </w:r>
      <w:r>
        <w:t>ресурс</w:t>
      </w:r>
      <w:r>
        <w:rPr>
          <w:lang w:val="en-US"/>
        </w:rPr>
        <w:t>].</w:t>
      </w:r>
      <w:proofErr w:type="gramEnd"/>
      <w:r>
        <w:rPr>
          <w:lang w:val="en-US"/>
        </w:rPr>
        <w:t xml:space="preserve"> </w:t>
      </w:r>
      <w:r>
        <w:t>URL: https://www.ncsu.edu/ncsu/design/cud/about_ud/udprinciples.htm (дата обращения: 17.04.2019).</w:t>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19D7FCB"/>
    <w:multiLevelType w:val="hybridMultilevel"/>
    <w:tmpl w:val="9FA40280"/>
    <w:lvl w:ilvl="0" w:tplc="DCC2861E">
      <w:start w:val="1"/>
      <w:numFmt w:val="decimal"/>
      <w:pStyle w:val="3"/>
      <w:suff w:val="space"/>
      <w:lvlText w:val="1.1.%1"/>
      <w:lvlJc w:val="left"/>
      <w:pPr>
        <w:ind w:left="0" w:firstLine="709"/>
      </w:pPr>
    </w:lvl>
    <w:lvl w:ilvl="1" w:tplc="04190019">
      <w:start w:val="1"/>
      <w:numFmt w:val="lowerLetter"/>
      <w:lvlText w:val="%2."/>
      <w:lvlJc w:val="left"/>
      <w:pPr>
        <w:ind w:left="2149" w:hanging="360"/>
      </w:pPr>
    </w:lvl>
    <w:lvl w:ilvl="2" w:tplc="0419001B">
      <w:start w:val="1"/>
      <w:numFmt w:val="lowerRoman"/>
      <w:lvlText w:val="%3."/>
      <w:lvlJc w:val="right"/>
      <w:pPr>
        <w:ind w:left="2869" w:hanging="180"/>
      </w:pPr>
    </w:lvl>
    <w:lvl w:ilvl="3" w:tplc="0419000F">
      <w:start w:val="1"/>
      <w:numFmt w:val="decimal"/>
      <w:lvlText w:val="%4."/>
      <w:lvlJc w:val="left"/>
      <w:pPr>
        <w:ind w:left="3589" w:hanging="360"/>
      </w:pPr>
    </w:lvl>
    <w:lvl w:ilvl="4" w:tplc="04190019">
      <w:start w:val="1"/>
      <w:numFmt w:val="lowerLetter"/>
      <w:lvlText w:val="%5."/>
      <w:lvlJc w:val="left"/>
      <w:pPr>
        <w:ind w:left="4309" w:hanging="360"/>
      </w:pPr>
    </w:lvl>
    <w:lvl w:ilvl="5" w:tplc="0419001B">
      <w:start w:val="1"/>
      <w:numFmt w:val="lowerRoman"/>
      <w:lvlText w:val="%6."/>
      <w:lvlJc w:val="right"/>
      <w:pPr>
        <w:ind w:left="5029" w:hanging="180"/>
      </w:pPr>
    </w:lvl>
    <w:lvl w:ilvl="6" w:tplc="0419000F">
      <w:start w:val="1"/>
      <w:numFmt w:val="decimal"/>
      <w:lvlText w:val="%7."/>
      <w:lvlJc w:val="left"/>
      <w:pPr>
        <w:ind w:left="5749" w:hanging="360"/>
      </w:pPr>
    </w:lvl>
    <w:lvl w:ilvl="7" w:tplc="04190019">
      <w:start w:val="1"/>
      <w:numFmt w:val="lowerLetter"/>
      <w:lvlText w:val="%8."/>
      <w:lvlJc w:val="left"/>
      <w:pPr>
        <w:ind w:left="6469" w:hanging="360"/>
      </w:pPr>
    </w:lvl>
    <w:lvl w:ilvl="8" w:tplc="0419001B">
      <w:start w:val="1"/>
      <w:numFmt w:val="lowerRoman"/>
      <w:lvlText w:val="%9."/>
      <w:lvlJc w:val="right"/>
      <w:pPr>
        <w:ind w:left="7189" w:hanging="180"/>
      </w:pPr>
    </w:lvl>
  </w:abstractNum>
  <w:abstractNum w:abstractNumId="1">
    <w:nsid w:val="02BB71A0"/>
    <w:multiLevelType w:val="hybridMultilevel"/>
    <w:tmpl w:val="B762A536"/>
    <w:lvl w:ilvl="0" w:tplc="AFCCD7D2">
      <w:start w:val="1"/>
      <w:numFmt w:val="bullet"/>
      <w:suff w:val="space"/>
      <w:lvlText w:val="-"/>
      <w:lvlJc w:val="left"/>
      <w:pPr>
        <w:ind w:left="0" w:firstLine="709"/>
      </w:pPr>
      <w:rPr>
        <w:rFonts w:ascii="Courier New" w:hAnsi="Courier New" w:cs="Times New Roman"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2">
    <w:nsid w:val="087D59C0"/>
    <w:multiLevelType w:val="hybridMultilevel"/>
    <w:tmpl w:val="95F43418"/>
    <w:lvl w:ilvl="0" w:tplc="C51A06A2">
      <w:start w:val="1"/>
      <w:numFmt w:val="bullet"/>
      <w:suff w:val="space"/>
      <w:lvlText w:val="-"/>
      <w:lvlJc w:val="left"/>
      <w:pPr>
        <w:ind w:left="0" w:firstLine="709"/>
      </w:pPr>
      <w:rPr>
        <w:rFonts w:ascii="Courier New" w:hAnsi="Courier New" w:cs="Times New Roman" w:hint="default"/>
      </w:rPr>
    </w:lvl>
    <w:lvl w:ilvl="1" w:tplc="04190003">
      <w:start w:val="1"/>
      <w:numFmt w:val="bullet"/>
      <w:lvlText w:val="o"/>
      <w:lvlJc w:val="left"/>
      <w:pPr>
        <w:ind w:left="2212" w:hanging="360"/>
      </w:pPr>
      <w:rPr>
        <w:rFonts w:ascii="Courier New" w:hAnsi="Courier New" w:cs="Courier New" w:hint="default"/>
      </w:rPr>
    </w:lvl>
    <w:lvl w:ilvl="2" w:tplc="04190005">
      <w:start w:val="1"/>
      <w:numFmt w:val="bullet"/>
      <w:lvlText w:val=""/>
      <w:lvlJc w:val="left"/>
      <w:pPr>
        <w:ind w:left="2932" w:hanging="360"/>
      </w:pPr>
      <w:rPr>
        <w:rFonts w:ascii="Wingdings" w:hAnsi="Wingdings" w:hint="default"/>
      </w:rPr>
    </w:lvl>
    <w:lvl w:ilvl="3" w:tplc="04190001">
      <w:start w:val="1"/>
      <w:numFmt w:val="bullet"/>
      <w:lvlText w:val=""/>
      <w:lvlJc w:val="left"/>
      <w:pPr>
        <w:ind w:left="3652" w:hanging="360"/>
      </w:pPr>
      <w:rPr>
        <w:rFonts w:ascii="Symbol" w:hAnsi="Symbol" w:hint="default"/>
      </w:rPr>
    </w:lvl>
    <w:lvl w:ilvl="4" w:tplc="04190003">
      <w:start w:val="1"/>
      <w:numFmt w:val="bullet"/>
      <w:lvlText w:val="o"/>
      <w:lvlJc w:val="left"/>
      <w:pPr>
        <w:ind w:left="4372" w:hanging="360"/>
      </w:pPr>
      <w:rPr>
        <w:rFonts w:ascii="Courier New" w:hAnsi="Courier New" w:cs="Courier New" w:hint="default"/>
      </w:rPr>
    </w:lvl>
    <w:lvl w:ilvl="5" w:tplc="04190005">
      <w:start w:val="1"/>
      <w:numFmt w:val="bullet"/>
      <w:lvlText w:val=""/>
      <w:lvlJc w:val="left"/>
      <w:pPr>
        <w:ind w:left="5092" w:hanging="360"/>
      </w:pPr>
      <w:rPr>
        <w:rFonts w:ascii="Wingdings" w:hAnsi="Wingdings" w:hint="default"/>
      </w:rPr>
    </w:lvl>
    <w:lvl w:ilvl="6" w:tplc="04190001">
      <w:start w:val="1"/>
      <w:numFmt w:val="bullet"/>
      <w:lvlText w:val=""/>
      <w:lvlJc w:val="left"/>
      <w:pPr>
        <w:ind w:left="5812" w:hanging="360"/>
      </w:pPr>
      <w:rPr>
        <w:rFonts w:ascii="Symbol" w:hAnsi="Symbol" w:hint="default"/>
      </w:rPr>
    </w:lvl>
    <w:lvl w:ilvl="7" w:tplc="04190003">
      <w:start w:val="1"/>
      <w:numFmt w:val="bullet"/>
      <w:lvlText w:val="o"/>
      <w:lvlJc w:val="left"/>
      <w:pPr>
        <w:ind w:left="6532" w:hanging="360"/>
      </w:pPr>
      <w:rPr>
        <w:rFonts w:ascii="Courier New" w:hAnsi="Courier New" w:cs="Courier New" w:hint="default"/>
      </w:rPr>
    </w:lvl>
    <w:lvl w:ilvl="8" w:tplc="04190005">
      <w:start w:val="1"/>
      <w:numFmt w:val="bullet"/>
      <w:lvlText w:val=""/>
      <w:lvlJc w:val="left"/>
      <w:pPr>
        <w:ind w:left="7252" w:hanging="360"/>
      </w:pPr>
      <w:rPr>
        <w:rFonts w:ascii="Wingdings" w:hAnsi="Wingdings" w:hint="default"/>
      </w:rPr>
    </w:lvl>
  </w:abstractNum>
  <w:abstractNum w:abstractNumId="3">
    <w:nsid w:val="0B340782"/>
    <w:multiLevelType w:val="hybridMultilevel"/>
    <w:tmpl w:val="7D40A658"/>
    <w:lvl w:ilvl="0" w:tplc="5906C6F4">
      <w:start w:val="1"/>
      <w:numFmt w:val="bullet"/>
      <w:suff w:val="space"/>
      <w:lvlText w:val="-"/>
      <w:lvlJc w:val="left"/>
      <w:pPr>
        <w:ind w:left="0" w:firstLine="709"/>
      </w:pPr>
      <w:rPr>
        <w:rFonts w:ascii="Courier New" w:hAnsi="Courier New" w:cs="Times New Roman"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4">
    <w:nsid w:val="0EDD6CA8"/>
    <w:multiLevelType w:val="hybridMultilevel"/>
    <w:tmpl w:val="6B8A0AB2"/>
    <w:lvl w:ilvl="0" w:tplc="851ABFFE">
      <w:start w:val="1"/>
      <w:numFmt w:val="bullet"/>
      <w:suff w:val="space"/>
      <w:lvlText w:val="-"/>
      <w:lvlJc w:val="left"/>
      <w:pPr>
        <w:ind w:left="0" w:firstLine="709"/>
      </w:pPr>
      <w:rPr>
        <w:rFonts w:ascii="Courier New" w:hAnsi="Courier New" w:cs="Times New Roman"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5">
    <w:nsid w:val="10B929D2"/>
    <w:multiLevelType w:val="hybridMultilevel"/>
    <w:tmpl w:val="4B42A664"/>
    <w:lvl w:ilvl="0" w:tplc="927C1F4C">
      <w:start w:val="1"/>
      <w:numFmt w:val="bullet"/>
      <w:suff w:val="space"/>
      <w:lvlText w:val="-"/>
      <w:lvlJc w:val="left"/>
      <w:pPr>
        <w:ind w:left="0" w:firstLine="709"/>
      </w:pPr>
      <w:rPr>
        <w:rFonts w:ascii="Courier New" w:hAnsi="Courier New" w:cs="Times New Roman"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6">
    <w:nsid w:val="12BC64CD"/>
    <w:multiLevelType w:val="hybridMultilevel"/>
    <w:tmpl w:val="4C34DB0C"/>
    <w:lvl w:ilvl="0" w:tplc="B1FCAC02">
      <w:start w:val="1"/>
      <w:numFmt w:val="decimal"/>
      <w:pStyle w:val="11"/>
      <w:suff w:val="space"/>
      <w:lvlText w:val="1.4.%1"/>
      <w:lvlJc w:val="left"/>
      <w:pPr>
        <w:ind w:left="0" w:firstLine="709"/>
      </w:pPr>
      <w:rPr>
        <w:i w:val="0"/>
      </w:rPr>
    </w:lvl>
    <w:lvl w:ilvl="1" w:tplc="04190019">
      <w:start w:val="1"/>
      <w:numFmt w:val="lowerLetter"/>
      <w:lvlText w:val="%2."/>
      <w:lvlJc w:val="left"/>
      <w:pPr>
        <w:ind w:left="2149" w:hanging="360"/>
      </w:pPr>
    </w:lvl>
    <w:lvl w:ilvl="2" w:tplc="0419001B">
      <w:start w:val="1"/>
      <w:numFmt w:val="lowerRoman"/>
      <w:lvlText w:val="%3."/>
      <w:lvlJc w:val="right"/>
      <w:pPr>
        <w:ind w:left="2869" w:hanging="180"/>
      </w:pPr>
    </w:lvl>
    <w:lvl w:ilvl="3" w:tplc="0419000F">
      <w:start w:val="1"/>
      <w:numFmt w:val="decimal"/>
      <w:lvlText w:val="%4."/>
      <w:lvlJc w:val="left"/>
      <w:pPr>
        <w:ind w:left="3589" w:hanging="360"/>
      </w:pPr>
    </w:lvl>
    <w:lvl w:ilvl="4" w:tplc="04190019">
      <w:start w:val="1"/>
      <w:numFmt w:val="lowerLetter"/>
      <w:lvlText w:val="%5."/>
      <w:lvlJc w:val="left"/>
      <w:pPr>
        <w:ind w:left="4309" w:hanging="360"/>
      </w:pPr>
    </w:lvl>
    <w:lvl w:ilvl="5" w:tplc="0419001B">
      <w:start w:val="1"/>
      <w:numFmt w:val="lowerRoman"/>
      <w:lvlText w:val="%6."/>
      <w:lvlJc w:val="right"/>
      <w:pPr>
        <w:ind w:left="5029" w:hanging="180"/>
      </w:pPr>
    </w:lvl>
    <w:lvl w:ilvl="6" w:tplc="0419000F">
      <w:start w:val="1"/>
      <w:numFmt w:val="decimal"/>
      <w:lvlText w:val="%7."/>
      <w:lvlJc w:val="left"/>
      <w:pPr>
        <w:ind w:left="5749" w:hanging="360"/>
      </w:pPr>
    </w:lvl>
    <w:lvl w:ilvl="7" w:tplc="04190019">
      <w:start w:val="1"/>
      <w:numFmt w:val="lowerLetter"/>
      <w:lvlText w:val="%8."/>
      <w:lvlJc w:val="left"/>
      <w:pPr>
        <w:ind w:left="6469" w:hanging="360"/>
      </w:pPr>
    </w:lvl>
    <w:lvl w:ilvl="8" w:tplc="0419001B">
      <w:start w:val="1"/>
      <w:numFmt w:val="lowerRoman"/>
      <w:lvlText w:val="%9."/>
      <w:lvlJc w:val="right"/>
      <w:pPr>
        <w:ind w:left="7189" w:hanging="180"/>
      </w:pPr>
    </w:lvl>
  </w:abstractNum>
  <w:abstractNum w:abstractNumId="7">
    <w:nsid w:val="1379407E"/>
    <w:multiLevelType w:val="hybridMultilevel"/>
    <w:tmpl w:val="5BDA4D84"/>
    <w:lvl w:ilvl="0" w:tplc="1A28E930">
      <w:start w:val="1"/>
      <w:numFmt w:val="decimal"/>
      <w:pStyle w:val="a"/>
      <w:lvlText w:val="1.1.2.%1"/>
      <w:lvlJc w:val="left"/>
      <w:pPr>
        <w:ind w:left="1069" w:hanging="360"/>
      </w:pPr>
    </w:lvl>
    <w:lvl w:ilvl="1" w:tplc="04190019">
      <w:start w:val="1"/>
      <w:numFmt w:val="lowerLetter"/>
      <w:lvlText w:val="%2."/>
      <w:lvlJc w:val="left"/>
      <w:pPr>
        <w:ind w:left="2149" w:hanging="360"/>
      </w:pPr>
    </w:lvl>
    <w:lvl w:ilvl="2" w:tplc="0419001B">
      <w:start w:val="1"/>
      <w:numFmt w:val="lowerRoman"/>
      <w:lvlText w:val="%3."/>
      <w:lvlJc w:val="right"/>
      <w:pPr>
        <w:ind w:left="2869" w:hanging="180"/>
      </w:pPr>
    </w:lvl>
    <w:lvl w:ilvl="3" w:tplc="0419000F">
      <w:start w:val="1"/>
      <w:numFmt w:val="decimal"/>
      <w:lvlText w:val="%4."/>
      <w:lvlJc w:val="left"/>
      <w:pPr>
        <w:ind w:left="3589" w:hanging="360"/>
      </w:pPr>
    </w:lvl>
    <w:lvl w:ilvl="4" w:tplc="04190019">
      <w:start w:val="1"/>
      <w:numFmt w:val="lowerLetter"/>
      <w:lvlText w:val="%5."/>
      <w:lvlJc w:val="left"/>
      <w:pPr>
        <w:ind w:left="4309" w:hanging="360"/>
      </w:pPr>
    </w:lvl>
    <w:lvl w:ilvl="5" w:tplc="0419001B">
      <w:start w:val="1"/>
      <w:numFmt w:val="lowerRoman"/>
      <w:lvlText w:val="%6."/>
      <w:lvlJc w:val="right"/>
      <w:pPr>
        <w:ind w:left="5029" w:hanging="180"/>
      </w:pPr>
    </w:lvl>
    <w:lvl w:ilvl="6" w:tplc="0419000F">
      <w:start w:val="1"/>
      <w:numFmt w:val="decimal"/>
      <w:lvlText w:val="%7."/>
      <w:lvlJc w:val="left"/>
      <w:pPr>
        <w:ind w:left="5749" w:hanging="360"/>
      </w:pPr>
    </w:lvl>
    <w:lvl w:ilvl="7" w:tplc="04190019">
      <w:start w:val="1"/>
      <w:numFmt w:val="lowerLetter"/>
      <w:lvlText w:val="%8."/>
      <w:lvlJc w:val="left"/>
      <w:pPr>
        <w:ind w:left="6469" w:hanging="360"/>
      </w:pPr>
    </w:lvl>
    <w:lvl w:ilvl="8" w:tplc="0419001B">
      <w:start w:val="1"/>
      <w:numFmt w:val="lowerRoman"/>
      <w:lvlText w:val="%9."/>
      <w:lvlJc w:val="right"/>
      <w:pPr>
        <w:ind w:left="7189" w:hanging="180"/>
      </w:pPr>
    </w:lvl>
  </w:abstractNum>
  <w:abstractNum w:abstractNumId="8">
    <w:nsid w:val="13B1258C"/>
    <w:multiLevelType w:val="hybridMultilevel"/>
    <w:tmpl w:val="572E1844"/>
    <w:lvl w:ilvl="0" w:tplc="ADCA889C">
      <w:start w:val="1"/>
      <w:numFmt w:val="bullet"/>
      <w:suff w:val="space"/>
      <w:lvlText w:val="-"/>
      <w:lvlJc w:val="left"/>
      <w:pPr>
        <w:ind w:left="0" w:firstLine="709"/>
      </w:pPr>
      <w:rPr>
        <w:rFonts w:ascii="Courier New" w:hAnsi="Courier New" w:cs="Times New Roman"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9">
    <w:nsid w:val="146A48EC"/>
    <w:multiLevelType w:val="hybridMultilevel"/>
    <w:tmpl w:val="AE465D14"/>
    <w:lvl w:ilvl="0" w:tplc="2F7038A6">
      <w:start w:val="1"/>
      <w:numFmt w:val="bullet"/>
      <w:suff w:val="space"/>
      <w:lvlText w:val="-"/>
      <w:lvlJc w:val="left"/>
      <w:pPr>
        <w:ind w:left="720" w:hanging="360"/>
      </w:pPr>
      <w:rPr>
        <w:rFonts w:ascii="Courier New" w:hAnsi="Courier New" w:cs="Times New Roman" w:hint="default"/>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0">
    <w:nsid w:val="17B47FFE"/>
    <w:multiLevelType w:val="hybridMultilevel"/>
    <w:tmpl w:val="8E52469E"/>
    <w:lvl w:ilvl="0" w:tplc="DCD0CE5E">
      <w:start w:val="1"/>
      <w:numFmt w:val="decimal"/>
      <w:suff w:val="space"/>
      <w:lvlText w:val="%1."/>
      <w:lvlJc w:val="left"/>
      <w:pPr>
        <w:ind w:left="0" w:firstLine="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1">
    <w:nsid w:val="19FB75F1"/>
    <w:multiLevelType w:val="hybridMultilevel"/>
    <w:tmpl w:val="FF88D2B2"/>
    <w:lvl w:ilvl="0" w:tplc="2B360EAC">
      <w:start w:val="1"/>
      <w:numFmt w:val="bullet"/>
      <w:suff w:val="space"/>
      <w:lvlText w:val="-"/>
      <w:lvlJc w:val="left"/>
      <w:pPr>
        <w:ind w:left="0" w:firstLine="709"/>
      </w:pPr>
      <w:rPr>
        <w:rFonts w:ascii="Courier New" w:hAnsi="Courier New" w:cs="Times New Roman"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12">
    <w:nsid w:val="1C7C7F72"/>
    <w:multiLevelType w:val="hybridMultilevel"/>
    <w:tmpl w:val="1D2A3448"/>
    <w:lvl w:ilvl="0" w:tplc="0C2C5D9A">
      <w:start w:val="1"/>
      <w:numFmt w:val="bullet"/>
      <w:suff w:val="space"/>
      <w:lvlText w:val="-"/>
      <w:lvlJc w:val="left"/>
      <w:pPr>
        <w:ind w:left="0" w:firstLine="709"/>
      </w:pPr>
      <w:rPr>
        <w:rFonts w:ascii="Courier New" w:hAnsi="Courier New" w:cs="Times New Roman" w:hint="default"/>
      </w:rPr>
    </w:lvl>
    <w:lvl w:ilvl="1" w:tplc="04190003">
      <w:start w:val="1"/>
      <w:numFmt w:val="bullet"/>
      <w:lvlText w:val="o"/>
      <w:lvlJc w:val="left"/>
      <w:pPr>
        <w:ind w:left="2212" w:hanging="360"/>
      </w:pPr>
      <w:rPr>
        <w:rFonts w:ascii="Courier New" w:hAnsi="Courier New" w:cs="Courier New" w:hint="default"/>
      </w:rPr>
    </w:lvl>
    <w:lvl w:ilvl="2" w:tplc="04190005">
      <w:start w:val="1"/>
      <w:numFmt w:val="bullet"/>
      <w:lvlText w:val=""/>
      <w:lvlJc w:val="left"/>
      <w:pPr>
        <w:ind w:left="2932" w:hanging="360"/>
      </w:pPr>
      <w:rPr>
        <w:rFonts w:ascii="Wingdings" w:hAnsi="Wingdings" w:hint="default"/>
      </w:rPr>
    </w:lvl>
    <w:lvl w:ilvl="3" w:tplc="04190001">
      <w:start w:val="1"/>
      <w:numFmt w:val="bullet"/>
      <w:lvlText w:val=""/>
      <w:lvlJc w:val="left"/>
      <w:pPr>
        <w:ind w:left="3652" w:hanging="360"/>
      </w:pPr>
      <w:rPr>
        <w:rFonts w:ascii="Symbol" w:hAnsi="Symbol" w:hint="default"/>
      </w:rPr>
    </w:lvl>
    <w:lvl w:ilvl="4" w:tplc="04190003">
      <w:start w:val="1"/>
      <w:numFmt w:val="bullet"/>
      <w:lvlText w:val="o"/>
      <w:lvlJc w:val="left"/>
      <w:pPr>
        <w:ind w:left="4372" w:hanging="360"/>
      </w:pPr>
      <w:rPr>
        <w:rFonts w:ascii="Courier New" w:hAnsi="Courier New" w:cs="Courier New" w:hint="default"/>
      </w:rPr>
    </w:lvl>
    <w:lvl w:ilvl="5" w:tplc="04190005">
      <w:start w:val="1"/>
      <w:numFmt w:val="bullet"/>
      <w:lvlText w:val=""/>
      <w:lvlJc w:val="left"/>
      <w:pPr>
        <w:ind w:left="5092" w:hanging="360"/>
      </w:pPr>
      <w:rPr>
        <w:rFonts w:ascii="Wingdings" w:hAnsi="Wingdings" w:hint="default"/>
      </w:rPr>
    </w:lvl>
    <w:lvl w:ilvl="6" w:tplc="04190001">
      <w:start w:val="1"/>
      <w:numFmt w:val="bullet"/>
      <w:lvlText w:val=""/>
      <w:lvlJc w:val="left"/>
      <w:pPr>
        <w:ind w:left="5812" w:hanging="360"/>
      </w:pPr>
      <w:rPr>
        <w:rFonts w:ascii="Symbol" w:hAnsi="Symbol" w:hint="default"/>
      </w:rPr>
    </w:lvl>
    <w:lvl w:ilvl="7" w:tplc="04190003">
      <w:start w:val="1"/>
      <w:numFmt w:val="bullet"/>
      <w:lvlText w:val="o"/>
      <w:lvlJc w:val="left"/>
      <w:pPr>
        <w:ind w:left="6532" w:hanging="360"/>
      </w:pPr>
      <w:rPr>
        <w:rFonts w:ascii="Courier New" w:hAnsi="Courier New" w:cs="Courier New" w:hint="default"/>
      </w:rPr>
    </w:lvl>
    <w:lvl w:ilvl="8" w:tplc="04190005">
      <w:start w:val="1"/>
      <w:numFmt w:val="bullet"/>
      <w:lvlText w:val=""/>
      <w:lvlJc w:val="left"/>
      <w:pPr>
        <w:ind w:left="7252" w:hanging="360"/>
      </w:pPr>
      <w:rPr>
        <w:rFonts w:ascii="Wingdings" w:hAnsi="Wingdings" w:hint="default"/>
      </w:rPr>
    </w:lvl>
  </w:abstractNum>
  <w:abstractNum w:abstractNumId="13">
    <w:nsid w:val="21405B69"/>
    <w:multiLevelType w:val="hybridMultilevel"/>
    <w:tmpl w:val="E15AC8B0"/>
    <w:lvl w:ilvl="0" w:tplc="D458BB0A">
      <w:start w:val="1"/>
      <w:numFmt w:val="decimal"/>
      <w:suff w:val="space"/>
      <w:lvlText w:val="%1)"/>
      <w:lvlJc w:val="left"/>
      <w:pPr>
        <w:ind w:left="0" w:firstLine="709"/>
      </w:pPr>
    </w:lvl>
    <w:lvl w:ilvl="1" w:tplc="04190019">
      <w:start w:val="1"/>
      <w:numFmt w:val="lowerLetter"/>
      <w:lvlText w:val="%2."/>
      <w:lvlJc w:val="left"/>
      <w:pPr>
        <w:ind w:left="2149" w:hanging="360"/>
      </w:pPr>
    </w:lvl>
    <w:lvl w:ilvl="2" w:tplc="0419001B">
      <w:start w:val="1"/>
      <w:numFmt w:val="lowerRoman"/>
      <w:lvlText w:val="%3."/>
      <w:lvlJc w:val="right"/>
      <w:pPr>
        <w:ind w:left="2869" w:hanging="180"/>
      </w:pPr>
    </w:lvl>
    <w:lvl w:ilvl="3" w:tplc="0419000F">
      <w:start w:val="1"/>
      <w:numFmt w:val="decimal"/>
      <w:lvlText w:val="%4."/>
      <w:lvlJc w:val="left"/>
      <w:pPr>
        <w:ind w:left="3589" w:hanging="360"/>
      </w:pPr>
    </w:lvl>
    <w:lvl w:ilvl="4" w:tplc="04190019">
      <w:start w:val="1"/>
      <w:numFmt w:val="lowerLetter"/>
      <w:lvlText w:val="%5."/>
      <w:lvlJc w:val="left"/>
      <w:pPr>
        <w:ind w:left="4309" w:hanging="360"/>
      </w:pPr>
    </w:lvl>
    <w:lvl w:ilvl="5" w:tplc="0419001B">
      <w:start w:val="1"/>
      <w:numFmt w:val="lowerRoman"/>
      <w:lvlText w:val="%6."/>
      <w:lvlJc w:val="right"/>
      <w:pPr>
        <w:ind w:left="5029" w:hanging="180"/>
      </w:pPr>
    </w:lvl>
    <w:lvl w:ilvl="6" w:tplc="0419000F">
      <w:start w:val="1"/>
      <w:numFmt w:val="decimal"/>
      <w:lvlText w:val="%7."/>
      <w:lvlJc w:val="left"/>
      <w:pPr>
        <w:ind w:left="5749" w:hanging="360"/>
      </w:pPr>
    </w:lvl>
    <w:lvl w:ilvl="7" w:tplc="04190019">
      <w:start w:val="1"/>
      <w:numFmt w:val="lowerLetter"/>
      <w:lvlText w:val="%8."/>
      <w:lvlJc w:val="left"/>
      <w:pPr>
        <w:ind w:left="6469" w:hanging="360"/>
      </w:pPr>
    </w:lvl>
    <w:lvl w:ilvl="8" w:tplc="0419001B">
      <w:start w:val="1"/>
      <w:numFmt w:val="lowerRoman"/>
      <w:lvlText w:val="%9."/>
      <w:lvlJc w:val="right"/>
      <w:pPr>
        <w:ind w:left="7189" w:hanging="180"/>
      </w:pPr>
    </w:lvl>
  </w:abstractNum>
  <w:abstractNum w:abstractNumId="14">
    <w:nsid w:val="28643F40"/>
    <w:multiLevelType w:val="hybridMultilevel"/>
    <w:tmpl w:val="D514F4FC"/>
    <w:lvl w:ilvl="0" w:tplc="F252CDE8">
      <w:start w:val="1"/>
      <w:numFmt w:val="decimal"/>
      <w:pStyle w:val="8"/>
      <w:lvlText w:val="8.%1"/>
      <w:lvlJc w:val="left"/>
      <w:pPr>
        <w:ind w:left="1429" w:hanging="360"/>
      </w:pPr>
    </w:lvl>
    <w:lvl w:ilvl="1" w:tplc="04190019">
      <w:start w:val="1"/>
      <w:numFmt w:val="lowerLetter"/>
      <w:lvlText w:val="%2."/>
      <w:lvlJc w:val="left"/>
      <w:pPr>
        <w:ind w:left="2149" w:hanging="360"/>
      </w:pPr>
    </w:lvl>
    <w:lvl w:ilvl="2" w:tplc="0419001B">
      <w:start w:val="1"/>
      <w:numFmt w:val="lowerRoman"/>
      <w:lvlText w:val="%3."/>
      <w:lvlJc w:val="right"/>
      <w:pPr>
        <w:ind w:left="2869" w:hanging="180"/>
      </w:pPr>
    </w:lvl>
    <w:lvl w:ilvl="3" w:tplc="0419000F">
      <w:start w:val="1"/>
      <w:numFmt w:val="decimal"/>
      <w:lvlText w:val="%4."/>
      <w:lvlJc w:val="left"/>
      <w:pPr>
        <w:ind w:left="3589" w:hanging="360"/>
      </w:pPr>
    </w:lvl>
    <w:lvl w:ilvl="4" w:tplc="04190019">
      <w:start w:val="1"/>
      <w:numFmt w:val="lowerLetter"/>
      <w:lvlText w:val="%5."/>
      <w:lvlJc w:val="left"/>
      <w:pPr>
        <w:ind w:left="4309" w:hanging="360"/>
      </w:pPr>
    </w:lvl>
    <w:lvl w:ilvl="5" w:tplc="0419001B">
      <w:start w:val="1"/>
      <w:numFmt w:val="lowerRoman"/>
      <w:lvlText w:val="%6."/>
      <w:lvlJc w:val="right"/>
      <w:pPr>
        <w:ind w:left="5029" w:hanging="180"/>
      </w:pPr>
    </w:lvl>
    <w:lvl w:ilvl="6" w:tplc="0419000F">
      <w:start w:val="1"/>
      <w:numFmt w:val="decimal"/>
      <w:lvlText w:val="%7."/>
      <w:lvlJc w:val="left"/>
      <w:pPr>
        <w:ind w:left="5749" w:hanging="360"/>
      </w:pPr>
    </w:lvl>
    <w:lvl w:ilvl="7" w:tplc="04190019">
      <w:start w:val="1"/>
      <w:numFmt w:val="lowerLetter"/>
      <w:lvlText w:val="%8."/>
      <w:lvlJc w:val="left"/>
      <w:pPr>
        <w:ind w:left="6469" w:hanging="360"/>
      </w:pPr>
    </w:lvl>
    <w:lvl w:ilvl="8" w:tplc="0419001B">
      <w:start w:val="1"/>
      <w:numFmt w:val="lowerRoman"/>
      <w:lvlText w:val="%9."/>
      <w:lvlJc w:val="right"/>
      <w:pPr>
        <w:ind w:left="7189" w:hanging="180"/>
      </w:pPr>
    </w:lvl>
  </w:abstractNum>
  <w:abstractNum w:abstractNumId="15">
    <w:nsid w:val="28AC158F"/>
    <w:multiLevelType w:val="hybridMultilevel"/>
    <w:tmpl w:val="9014F23A"/>
    <w:lvl w:ilvl="0" w:tplc="26DC2CE2">
      <w:start w:val="1"/>
      <w:numFmt w:val="decimal"/>
      <w:pStyle w:val="23"/>
      <w:lvlText w:val="2.13.%1"/>
      <w:lvlJc w:val="left"/>
      <w:pPr>
        <w:ind w:left="1429" w:hanging="360"/>
      </w:pPr>
    </w:lvl>
    <w:lvl w:ilvl="1" w:tplc="04190019">
      <w:start w:val="1"/>
      <w:numFmt w:val="lowerLetter"/>
      <w:lvlText w:val="%2."/>
      <w:lvlJc w:val="left"/>
      <w:pPr>
        <w:ind w:left="2149" w:hanging="360"/>
      </w:pPr>
    </w:lvl>
    <w:lvl w:ilvl="2" w:tplc="0419001B">
      <w:start w:val="1"/>
      <w:numFmt w:val="lowerRoman"/>
      <w:lvlText w:val="%3."/>
      <w:lvlJc w:val="right"/>
      <w:pPr>
        <w:ind w:left="2869" w:hanging="180"/>
      </w:pPr>
    </w:lvl>
    <w:lvl w:ilvl="3" w:tplc="0419000F">
      <w:start w:val="1"/>
      <w:numFmt w:val="decimal"/>
      <w:lvlText w:val="%4."/>
      <w:lvlJc w:val="left"/>
      <w:pPr>
        <w:ind w:left="3589" w:hanging="360"/>
      </w:pPr>
    </w:lvl>
    <w:lvl w:ilvl="4" w:tplc="04190019">
      <w:start w:val="1"/>
      <w:numFmt w:val="lowerLetter"/>
      <w:lvlText w:val="%5."/>
      <w:lvlJc w:val="left"/>
      <w:pPr>
        <w:ind w:left="4309" w:hanging="360"/>
      </w:pPr>
    </w:lvl>
    <w:lvl w:ilvl="5" w:tplc="0419001B">
      <w:start w:val="1"/>
      <w:numFmt w:val="lowerRoman"/>
      <w:lvlText w:val="%6."/>
      <w:lvlJc w:val="right"/>
      <w:pPr>
        <w:ind w:left="5029" w:hanging="180"/>
      </w:pPr>
    </w:lvl>
    <w:lvl w:ilvl="6" w:tplc="0419000F">
      <w:start w:val="1"/>
      <w:numFmt w:val="decimal"/>
      <w:lvlText w:val="%7."/>
      <w:lvlJc w:val="left"/>
      <w:pPr>
        <w:ind w:left="5749" w:hanging="360"/>
      </w:pPr>
    </w:lvl>
    <w:lvl w:ilvl="7" w:tplc="04190019">
      <w:start w:val="1"/>
      <w:numFmt w:val="lowerLetter"/>
      <w:lvlText w:val="%8."/>
      <w:lvlJc w:val="left"/>
      <w:pPr>
        <w:ind w:left="6469" w:hanging="360"/>
      </w:pPr>
    </w:lvl>
    <w:lvl w:ilvl="8" w:tplc="0419001B">
      <w:start w:val="1"/>
      <w:numFmt w:val="lowerRoman"/>
      <w:lvlText w:val="%9."/>
      <w:lvlJc w:val="right"/>
      <w:pPr>
        <w:ind w:left="7189" w:hanging="180"/>
      </w:pPr>
    </w:lvl>
  </w:abstractNum>
  <w:abstractNum w:abstractNumId="16">
    <w:nsid w:val="29AC67A8"/>
    <w:multiLevelType w:val="hybridMultilevel"/>
    <w:tmpl w:val="CFC69370"/>
    <w:lvl w:ilvl="0" w:tplc="F0A44FCA">
      <w:start w:val="1"/>
      <w:numFmt w:val="decimal"/>
      <w:pStyle w:val="12"/>
      <w:lvlText w:val="2.2.1.%1"/>
      <w:lvlJc w:val="left"/>
      <w:pPr>
        <w:ind w:left="1429" w:hanging="360"/>
      </w:pPr>
      <w:rPr>
        <w:i w:val="0"/>
      </w:rPr>
    </w:lvl>
    <w:lvl w:ilvl="1" w:tplc="04190019">
      <w:start w:val="1"/>
      <w:numFmt w:val="lowerLetter"/>
      <w:lvlText w:val="%2."/>
      <w:lvlJc w:val="left"/>
      <w:pPr>
        <w:ind w:left="2149" w:hanging="360"/>
      </w:pPr>
    </w:lvl>
    <w:lvl w:ilvl="2" w:tplc="0419001B">
      <w:start w:val="1"/>
      <w:numFmt w:val="lowerRoman"/>
      <w:lvlText w:val="%3."/>
      <w:lvlJc w:val="right"/>
      <w:pPr>
        <w:ind w:left="2869" w:hanging="180"/>
      </w:pPr>
    </w:lvl>
    <w:lvl w:ilvl="3" w:tplc="0419000F">
      <w:start w:val="1"/>
      <w:numFmt w:val="decimal"/>
      <w:lvlText w:val="%4."/>
      <w:lvlJc w:val="left"/>
      <w:pPr>
        <w:ind w:left="3589" w:hanging="360"/>
      </w:pPr>
    </w:lvl>
    <w:lvl w:ilvl="4" w:tplc="04190019">
      <w:start w:val="1"/>
      <w:numFmt w:val="lowerLetter"/>
      <w:lvlText w:val="%5."/>
      <w:lvlJc w:val="left"/>
      <w:pPr>
        <w:ind w:left="4309" w:hanging="360"/>
      </w:pPr>
    </w:lvl>
    <w:lvl w:ilvl="5" w:tplc="0419001B">
      <w:start w:val="1"/>
      <w:numFmt w:val="lowerRoman"/>
      <w:lvlText w:val="%6."/>
      <w:lvlJc w:val="right"/>
      <w:pPr>
        <w:ind w:left="5029" w:hanging="180"/>
      </w:pPr>
    </w:lvl>
    <w:lvl w:ilvl="6" w:tplc="0419000F">
      <w:start w:val="1"/>
      <w:numFmt w:val="decimal"/>
      <w:lvlText w:val="%7."/>
      <w:lvlJc w:val="left"/>
      <w:pPr>
        <w:ind w:left="5749" w:hanging="360"/>
      </w:pPr>
    </w:lvl>
    <w:lvl w:ilvl="7" w:tplc="04190019">
      <w:start w:val="1"/>
      <w:numFmt w:val="lowerLetter"/>
      <w:lvlText w:val="%8."/>
      <w:lvlJc w:val="left"/>
      <w:pPr>
        <w:ind w:left="6469" w:hanging="360"/>
      </w:pPr>
    </w:lvl>
    <w:lvl w:ilvl="8" w:tplc="0419001B">
      <w:start w:val="1"/>
      <w:numFmt w:val="lowerRoman"/>
      <w:lvlText w:val="%9."/>
      <w:lvlJc w:val="right"/>
      <w:pPr>
        <w:ind w:left="7189" w:hanging="180"/>
      </w:pPr>
    </w:lvl>
  </w:abstractNum>
  <w:abstractNum w:abstractNumId="17">
    <w:nsid w:val="2A6820AF"/>
    <w:multiLevelType w:val="hybridMultilevel"/>
    <w:tmpl w:val="196E174E"/>
    <w:lvl w:ilvl="0" w:tplc="C30AE33E">
      <w:start w:val="1"/>
      <w:numFmt w:val="bullet"/>
      <w:suff w:val="space"/>
      <w:lvlText w:val="-"/>
      <w:lvlJc w:val="left"/>
      <w:pPr>
        <w:ind w:left="0" w:firstLine="709"/>
      </w:pPr>
      <w:rPr>
        <w:rFonts w:ascii="Courier New" w:hAnsi="Courier New" w:cs="Times New Roman" w:hint="default"/>
      </w:rPr>
    </w:lvl>
    <w:lvl w:ilvl="1" w:tplc="04190003">
      <w:start w:val="1"/>
      <w:numFmt w:val="bullet"/>
      <w:lvlText w:val="o"/>
      <w:lvlJc w:val="left"/>
      <w:pPr>
        <w:ind w:left="2212" w:hanging="360"/>
      </w:pPr>
      <w:rPr>
        <w:rFonts w:ascii="Courier New" w:hAnsi="Courier New" w:cs="Courier New" w:hint="default"/>
      </w:rPr>
    </w:lvl>
    <w:lvl w:ilvl="2" w:tplc="04190005">
      <w:start w:val="1"/>
      <w:numFmt w:val="bullet"/>
      <w:lvlText w:val=""/>
      <w:lvlJc w:val="left"/>
      <w:pPr>
        <w:ind w:left="2932" w:hanging="360"/>
      </w:pPr>
      <w:rPr>
        <w:rFonts w:ascii="Wingdings" w:hAnsi="Wingdings" w:hint="default"/>
      </w:rPr>
    </w:lvl>
    <w:lvl w:ilvl="3" w:tplc="04190001">
      <w:start w:val="1"/>
      <w:numFmt w:val="bullet"/>
      <w:lvlText w:val=""/>
      <w:lvlJc w:val="left"/>
      <w:pPr>
        <w:ind w:left="3652" w:hanging="360"/>
      </w:pPr>
      <w:rPr>
        <w:rFonts w:ascii="Symbol" w:hAnsi="Symbol" w:hint="default"/>
      </w:rPr>
    </w:lvl>
    <w:lvl w:ilvl="4" w:tplc="04190003">
      <w:start w:val="1"/>
      <w:numFmt w:val="bullet"/>
      <w:lvlText w:val="o"/>
      <w:lvlJc w:val="left"/>
      <w:pPr>
        <w:ind w:left="4372" w:hanging="360"/>
      </w:pPr>
      <w:rPr>
        <w:rFonts w:ascii="Courier New" w:hAnsi="Courier New" w:cs="Courier New" w:hint="default"/>
      </w:rPr>
    </w:lvl>
    <w:lvl w:ilvl="5" w:tplc="04190005">
      <w:start w:val="1"/>
      <w:numFmt w:val="bullet"/>
      <w:lvlText w:val=""/>
      <w:lvlJc w:val="left"/>
      <w:pPr>
        <w:ind w:left="5092" w:hanging="360"/>
      </w:pPr>
      <w:rPr>
        <w:rFonts w:ascii="Wingdings" w:hAnsi="Wingdings" w:hint="default"/>
      </w:rPr>
    </w:lvl>
    <w:lvl w:ilvl="6" w:tplc="04190001">
      <w:start w:val="1"/>
      <w:numFmt w:val="bullet"/>
      <w:lvlText w:val=""/>
      <w:lvlJc w:val="left"/>
      <w:pPr>
        <w:ind w:left="5812" w:hanging="360"/>
      </w:pPr>
      <w:rPr>
        <w:rFonts w:ascii="Symbol" w:hAnsi="Symbol" w:hint="default"/>
      </w:rPr>
    </w:lvl>
    <w:lvl w:ilvl="7" w:tplc="04190003">
      <w:start w:val="1"/>
      <w:numFmt w:val="bullet"/>
      <w:lvlText w:val="o"/>
      <w:lvlJc w:val="left"/>
      <w:pPr>
        <w:ind w:left="6532" w:hanging="360"/>
      </w:pPr>
      <w:rPr>
        <w:rFonts w:ascii="Courier New" w:hAnsi="Courier New" w:cs="Courier New" w:hint="default"/>
      </w:rPr>
    </w:lvl>
    <w:lvl w:ilvl="8" w:tplc="04190005">
      <w:start w:val="1"/>
      <w:numFmt w:val="bullet"/>
      <w:lvlText w:val=""/>
      <w:lvlJc w:val="left"/>
      <w:pPr>
        <w:ind w:left="7252" w:hanging="360"/>
      </w:pPr>
      <w:rPr>
        <w:rFonts w:ascii="Wingdings" w:hAnsi="Wingdings" w:hint="default"/>
      </w:rPr>
    </w:lvl>
  </w:abstractNum>
  <w:abstractNum w:abstractNumId="18">
    <w:nsid w:val="2DB77B4B"/>
    <w:multiLevelType w:val="singleLevel"/>
    <w:tmpl w:val="30D250C2"/>
    <w:lvl w:ilvl="0">
      <w:start w:val="1"/>
      <w:numFmt w:val="bullet"/>
      <w:pStyle w:val="1"/>
      <w:lvlText w:val="–"/>
      <w:lvlJc w:val="left"/>
      <w:pPr>
        <w:tabs>
          <w:tab w:val="num" w:pos="360"/>
        </w:tabs>
        <w:ind w:left="0" w:firstLine="0"/>
      </w:pPr>
      <w:rPr>
        <w:rFonts w:ascii="Times New Roman" w:hAnsi="Times New Roman" w:cs="Times New Roman" w:hint="default"/>
      </w:rPr>
    </w:lvl>
  </w:abstractNum>
  <w:abstractNum w:abstractNumId="19">
    <w:nsid w:val="2EAD4EAC"/>
    <w:multiLevelType w:val="multilevel"/>
    <w:tmpl w:val="E2E4C474"/>
    <w:lvl w:ilvl="0">
      <w:start w:val="1"/>
      <w:numFmt w:val="decimal"/>
      <w:lvlText w:val="%1."/>
      <w:lvlJc w:val="left"/>
      <w:pPr>
        <w:ind w:left="644" w:hanging="360"/>
      </w:pPr>
      <w:rPr>
        <w:rFonts w:ascii="Times New Roman" w:eastAsia="Times New Roman" w:hAnsi="Times New Roman" w:cs="Times New Roman"/>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0">
    <w:nsid w:val="2FCA1BB5"/>
    <w:multiLevelType w:val="hybridMultilevel"/>
    <w:tmpl w:val="A9665CBE"/>
    <w:lvl w:ilvl="0" w:tplc="78BC4B6E">
      <w:start w:val="1"/>
      <w:numFmt w:val="decimal"/>
      <w:suff w:val="space"/>
      <w:lvlText w:val="%1."/>
      <w:lvlJc w:val="left"/>
      <w:pPr>
        <w:ind w:left="0" w:firstLine="709"/>
      </w:pPr>
    </w:lvl>
    <w:lvl w:ilvl="1" w:tplc="04190019">
      <w:start w:val="1"/>
      <w:numFmt w:val="lowerLetter"/>
      <w:lvlText w:val="%2."/>
      <w:lvlJc w:val="left"/>
      <w:pPr>
        <w:ind w:left="2148" w:hanging="360"/>
      </w:pPr>
    </w:lvl>
    <w:lvl w:ilvl="2" w:tplc="0419001B">
      <w:start w:val="1"/>
      <w:numFmt w:val="lowerRoman"/>
      <w:lvlText w:val="%3."/>
      <w:lvlJc w:val="right"/>
      <w:pPr>
        <w:ind w:left="2868" w:hanging="180"/>
      </w:pPr>
    </w:lvl>
    <w:lvl w:ilvl="3" w:tplc="68AAC91E">
      <w:start w:val="1"/>
      <w:numFmt w:val="decimal"/>
      <w:suff w:val="space"/>
      <w:lvlText w:val="%4."/>
      <w:lvlJc w:val="left"/>
      <w:pPr>
        <w:ind w:left="0" w:firstLine="709"/>
      </w:pPr>
    </w:lvl>
    <w:lvl w:ilvl="4" w:tplc="04190019">
      <w:start w:val="1"/>
      <w:numFmt w:val="lowerLetter"/>
      <w:lvlText w:val="%5."/>
      <w:lvlJc w:val="left"/>
      <w:pPr>
        <w:ind w:left="4308" w:hanging="360"/>
      </w:pPr>
    </w:lvl>
    <w:lvl w:ilvl="5" w:tplc="0419001B">
      <w:start w:val="1"/>
      <w:numFmt w:val="lowerRoman"/>
      <w:lvlText w:val="%6."/>
      <w:lvlJc w:val="right"/>
      <w:pPr>
        <w:ind w:left="5028" w:hanging="180"/>
      </w:pPr>
    </w:lvl>
    <w:lvl w:ilvl="6" w:tplc="A9F22596">
      <w:start w:val="1"/>
      <w:numFmt w:val="decimal"/>
      <w:suff w:val="space"/>
      <w:lvlText w:val="%7."/>
      <w:lvlJc w:val="left"/>
      <w:pPr>
        <w:ind w:left="0" w:firstLine="709"/>
      </w:pPr>
    </w:lvl>
    <w:lvl w:ilvl="7" w:tplc="04190019">
      <w:start w:val="1"/>
      <w:numFmt w:val="lowerLetter"/>
      <w:lvlText w:val="%8."/>
      <w:lvlJc w:val="left"/>
      <w:pPr>
        <w:ind w:left="6468" w:hanging="360"/>
      </w:pPr>
    </w:lvl>
    <w:lvl w:ilvl="8" w:tplc="0419001B">
      <w:start w:val="1"/>
      <w:numFmt w:val="lowerRoman"/>
      <w:lvlText w:val="%9."/>
      <w:lvlJc w:val="right"/>
      <w:pPr>
        <w:ind w:left="7188" w:hanging="180"/>
      </w:pPr>
    </w:lvl>
  </w:abstractNum>
  <w:abstractNum w:abstractNumId="21">
    <w:nsid w:val="32366BBA"/>
    <w:multiLevelType w:val="hybridMultilevel"/>
    <w:tmpl w:val="35A6AB32"/>
    <w:lvl w:ilvl="0" w:tplc="F8AA28C4">
      <w:start w:val="1"/>
      <w:numFmt w:val="russianLower"/>
      <w:pStyle w:val="a0"/>
      <w:lvlText w:val="%1)"/>
      <w:lvlJc w:val="left"/>
      <w:pPr>
        <w:ind w:left="720" w:hanging="360"/>
      </w:pPr>
      <w:rPr>
        <w:rFonts w:ascii="Times New Roman" w:hAnsi="Times New Roman" w:cs="Times New Roman" w:hint="default"/>
        <w:sz w:val="28"/>
        <w:szCs w:val="28"/>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2">
    <w:nsid w:val="33230668"/>
    <w:multiLevelType w:val="hybridMultilevel"/>
    <w:tmpl w:val="C748B154"/>
    <w:lvl w:ilvl="0" w:tplc="ED2C71A6">
      <w:start w:val="1"/>
      <w:numFmt w:val="decimal"/>
      <w:pStyle w:val="14"/>
      <w:lvlText w:val="1.1.2.%1"/>
      <w:lvlJc w:val="left"/>
      <w:pPr>
        <w:ind w:left="1429" w:hanging="360"/>
      </w:pPr>
    </w:lvl>
    <w:lvl w:ilvl="1" w:tplc="04190019">
      <w:start w:val="1"/>
      <w:numFmt w:val="lowerLetter"/>
      <w:lvlText w:val="%2."/>
      <w:lvlJc w:val="left"/>
      <w:pPr>
        <w:ind w:left="2149" w:hanging="360"/>
      </w:pPr>
    </w:lvl>
    <w:lvl w:ilvl="2" w:tplc="0419001B">
      <w:start w:val="1"/>
      <w:numFmt w:val="lowerRoman"/>
      <w:lvlText w:val="%3."/>
      <w:lvlJc w:val="right"/>
      <w:pPr>
        <w:ind w:left="2869" w:hanging="180"/>
      </w:pPr>
    </w:lvl>
    <w:lvl w:ilvl="3" w:tplc="0419000F">
      <w:start w:val="1"/>
      <w:numFmt w:val="decimal"/>
      <w:lvlText w:val="%4."/>
      <w:lvlJc w:val="left"/>
      <w:pPr>
        <w:ind w:left="3589" w:hanging="360"/>
      </w:pPr>
    </w:lvl>
    <w:lvl w:ilvl="4" w:tplc="04190019">
      <w:start w:val="1"/>
      <w:numFmt w:val="lowerLetter"/>
      <w:lvlText w:val="%5."/>
      <w:lvlJc w:val="left"/>
      <w:pPr>
        <w:ind w:left="4309" w:hanging="360"/>
      </w:pPr>
    </w:lvl>
    <w:lvl w:ilvl="5" w:tplc="0419001B">
      <w:start w:val="1"/>
      <w:numFmt w:val="lowerRoman"/>
      <w:lvlText w:val="%6."/>
      <w:lvlJc w:val="right"/>
      <w:pPr>
        <w:ind w:left="5029" w:hanging="180"/>
      </w:pPr>
    </w:lvl>
    <w:lvl w:ilvl="6" w:tplc="0419000F">
      <w:start w:val="1"/>
      <w:numFmt w:val="decimal"/>
      <w:lvlText w:val="%7."/>
      <w:lvlJc w:val="left"/>
      <w:pPr>
        <w:ind w:left="5749" w:hanging="360"/>
      </w:pPr>
    </w:lvl>
    <w:lvl w:ilvl="7" w:tplc="04190019">
      <w:start w:val="1"/>
      <w:numFmt w:val="lowerLetter"/>
      <w:lvlText w:val="%8."/>
      <w:lvlJc w:val="left"/>
      <w:pPr>
        <w:ind w:left="6469" w:hanging="360"/>
      </w:pPr>
    </w:lvl>
    <w:lvl w:ilvl="8" w:tplc="0419001B">
      <w:start w:val="1"/>
      <w:numFmt w:val="lowerRoman"/>
      <w:lvlText w:val="%9."/>
      <w:lvlJc w:val="right"/>
      <w:pPr>
        <w:ind w:left="7189" w:hanging="180"/>
      </w:pPr>
    </w:lvl>
  </w:abstractNum>
  <w:abstractNum w:abstractNumId="23">
    <w:nsid w:val="35194F45"/>
    <w:multiLevelType w:val="hybridMultilevel"/>
    <w:tmpl w:val="D1F89C7A"/>
    <w:lvl w:ilvl="0" w:tplc="EE56E5B4">
      <w:start w:val="1"/>
      <w:numFmt w:val="decimal"/>
      <w:suff w:val="space"/>
      <w:lvlText w:val="%1."/>
      <w:lvlJc w:val="left"/>
      <w:pPr>
        <w:ind w:left="0" w:firstLine="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4">
    <w:nsid w:val="357A3B61"/>
    <w:multiLevelType w:val="hybridMultilevel"/>
    <w:tmpl w:val="1C400E42"/>
    <w:lvl w:ilvl="0" w:tplc="3B8CFD44">
      <w:start w:val="1"/>
      <w:numFmt w:val="decimal"/>
      <w:pStyle w:val="80"/>
      <w:lvlText w:val="2.1.1.%1"/>
      <w:lvlJc w:val="left"/>
      <w:pPr>
        <w:ind w:left="1429" w:hanging="360"/>
      </w:pPr>
      <w:rPr>
        <w:b w:val="0"/>
        <w:i/>
      </w:rPr>
    </w:lvl>
    <w:lvl w:ilvl="1" w:tplc="04190019">
      <w:start w:val="1"/>
      <w:numFmt w:val="lowerLetter"/>
      <w:lvlText w:val="%2."/>
      <w:lvlJc w:val="left"/>
      <w:pPr>
        <w:ind w:left="2149" w:hanging="360"/>
      </w:pPr>
    </w:lvl>
    <w:lvl w:ilvl="2" w:tplc="0419001B">
      <w:start w:val="1"/>
      <w:numFmt w:val="lowerRoman"/>
      <w:lvlText w:val="%3."/>
      <w:lvlJc w:val="right"/>
      <w:pPr>
        <w:ind w:left="2869" w:hanging="180"/>
      </w:pPr>
    </w:lvl>
    <w:lvl w:ilvl="3" w:tplc="0419000F">
      <w:start w:val="1"/>
      <w:numFmt w:val="decimal"/>
      <w:lvlText w:val="%4."/>
      <w:lvlJc w:val="left"/>
      <w:pPr>
        <w:ind w:left="3589" w:hanging="360"/>
      </w:pPr>
    </w:lvl>
    <w:lvl w:ilvl="4" w:tplc="04190019">
      <w:start w:val="1"/>
      <w:numFmt w:val="lowerLetter"/>
      <w:lvlText w:val="%5."/>
      <w:lvlJc w:val="left"/>
      <w:pPr>
        <w:ind w:left="4309" w:hanging="360"/>
      </w:pPr>
    </w:lvl>
    <w:lvl w:ilvl="5" w:tplc="0419001B">
      <w:start w:val="1"/>
      <w:numFmt w:val="lowerRoman"/>
      <w:lvlText w:val="%6."/>
      <w:lvlJc w:val="right"/>
      <w:pPr>
        <w:ind w:left="5029" w:hanging="180"/>
      </w:pPr>
    </w:lvl>
    <w:lvl w:ilvl="6" w:tplc="0419000F">
      <w:start w:val="1"/>
      <w:numFmt w:val="decimal"/>
      <w:lvlText w:val="%7."/>
      <w:lvlJc w:val="left"/>
      <w:pPr>
        <w:ind w:left="5749" w:hanging="360"/>
      </w:pPr>
    </w:lvl>
    <w:lvl w:ilvl="7" w:tplc="04190019">
      <w:start w:val="1"/>
      <w:numFmt w:val="lowerLetter"/>
      <w:lvlText w:val="%8."/>
      <w:lvlJc w:val="left"/>
      <w:pPr>
        <w:ind w:left="6469" w:hanging="360"/>
      </w:pPr>
    </w:lvl>
    <w:lvl w:ilvl="8" w:tplc="0419001B">
      <w:start w:val="1"/>
      <w:numFmt w:val="lowerRoman"/>
      <w:lvlText w:val="%9."/>
      <w:lvlJc w:val="right"/>
      <w:pPr>
        <w:ind w:left="7189" w:hanging="180"/>
      </w:pPr>
    </w:lvl>
  </w:abstractNum>
  <w:abstractNum w:abstractNumId="25">
    <w:nsid w:val="370610D2"/>
    <w:multiLevelType w:val="hybridMultilevel"/>
    <w:tmpl w:val="4BEADC7C"/>
    <w:lvl w:ilvl="0" w:tplc="3F6EAD20">
      <w:start w:val="1"/>
      <w:numFmt w:val="decimal"/>
      <w:pStyle w:val="4"/>
      <w:suff w:val="space"/>
      <w:lvlText w:val="1.3.%1"/>
      <w:lvlJc w:val="left"/>
      <w:pPr>
        <w:ind w:left="0" w:firstLine="709"/>
      </w:pPr>
    </w:lvl>
    <w:lvl w:ilvl="1" w:tplc="04190019">
      <w:start w:val="1"/>
      <w:numFmt w:val="lowerLetter"/>
      <w:lvlText w:val="%2."/>
      <w:lvlJc w:val="left"/>
      <w:pPr>
        <w:ind w:left="2149" w:hanging="360"/>
      </w:pPr>
    </w:lvl>
    <w:lvl w:ilvl="2" w:tplc="0419001B">
      <w:start w:val="1"/>
      <w:numFmt w:val="lowerRoman"/>
      <w:lvlText w:val="%3."/>
      <w:lvlJc w:val="right"/>
      <w:pPr>
        <w:ind w:left="2869" w:hanging="180"/>
      </w:pPr>
    </w:lvl>
    <w:lvl w:ilvl="3" w:tplc="0419000F">
      <w:start w:val="1"/>
      <w:numFmt w:val="decimal"/>
      <w:lvlText w:val="%4."/>
      <w:lvlJc w:val="left"/>
      <w:pPr>
        <w:ind w:left="3589" w:hanging="360"/>
      </w:pPr>
    </w:lvl>
    <w:lvl w:ilvl="4" w:tplc="04190019">
      <w:start w:val="1"/>
      <w:numFmt w:val="lowerLetter"/>
      <w:lvlText w:val="%5."/>
      <w:lvlJc w:val="left"/>
      <w:pPr>
        <w:ind w:left="4309" w:hanging="360"/>
      </w:pPr>
    </w:lvl>
    <w:lvl w:ilvl="5" w:tplc="0419001B">
      <w:start w:val="1"/>
      <w:numFmt w:val="lowerRoman"/>
      <w:lvlText w:val="%6."/>
      <w:lvlJc w:val="right"/>
      <w:pPr>
        <w:ind w:left="5029" w:hanging="180"/>
      </w:pPr>
    </w:lvl>
    <w:lvl w:ilvl="6" w:tplc="0419000F">
      <w:start w:val="1"/>
      <w:numFmt w:val="decimal"/>
      <w:lvlText w:val="%7."/>
      <w:lvlJc w:val="left"/>
      <w:pPr>
        <w:ind w:left="5749" w:hanging="360"/>
      </w:pPr>
    </w:lvl>
    <w:lvl w:ilvl="7" w:tplc="04190019">
      <w:start w:val="1"/>
      <w:numFmt w:val="lowerLetter"/>
      <w:lvlText w:val="%8."/>
      <w:lvlJc w:val="left"/>
      <w:pPr>
        <w:ind w:left="6469" w:hanging="360"/>
      </w:pPr>
    </w:lvl>
    <w:lvl w:ilvl="8" w:tplc="0419001B">
      <w:start w:val="1"/>
      <w:numFmt w:val="lowerRoman"/>
      <w:lvlText w:val="%9."/>
      <w:lvlJc w:val="right"/>
      <w:pPr>
        <w:ind w:left="7189" w:hanging="180"/>
      </w:pPr>
    </w:lvl>
  </w:abstractNum>
  <w:abstractNum w:abstractNumId="26">
    <w:nsid w:val="37F60A98"/>
    <w:multiLevelType w:val="hybridMultilevel"/>
    <w:tmpl w:val="3B361462"/>
    <w:lvl w:ilvl="0" w:tplc="967EEB6E">
      <w:start w:val="1"/>
      <w:numFmt w:val="decimal"/>
      <w:pStyle w:val="13"/>
      <w:lvlText w:val="3.%1"/>
      <w:lvlJc w:val="left"/>
      <w:pPr>
        <w:ind w:left="1429" w:hanging="360"/>
      </w:pPr>
      <w:rPr>
        <w:i w:val="0"/>
      </w:rPr>
    </w:lvl>
    <w:lvl w:ilvl="1" w:tplc="04190019">
      <w:start w:val="1"/>
      <w:numFmt w:val="lowerLetter"/>
      <w:lvlText w:val="%2."/>
      <w:lvlJc w:val="left"/>
      <w:pPr>
        <w:ind w:left="2149" w:hanging="360"/>
      </w:pPr>
    </w:lvl>
    <w:lvl w:ilvl="2" w:tplc="0419001B">
      <w:start w:val="1"/>
      <w:numFmt w:val="lowerRoman"/>
      <w:lvlText w:val="%3."/>
      <w:lvlJc w:val="right"/>
      <w:pPr>
        <w:ind w:left="2869" w:hanging="180"/>
      </w:pPr>
    </w:lvl>
    <w:lvl w:ilvl="3" w:tplc="0419000F">
      <w:start w:val="1"/>
      <w:numFmt w:val="decimal"/>
      <w:lvlText w:val="%4."/>
      <w:lvlJc w:val="left"/>
      <w:pPr>
        <w:ind w:left="3589" w:hanging="360"/>
      </w:pPr>
    </w:lvl>
    <w:lvl w:ilvl="4" w:tplc="04190019">
      <w:start w:val="1"/>
      <w:numFmt w:val="lowerLetter"/>
      <w:lvlText w:val="%5."/>
      <w:lvlJc w:val="left"/>
      <w:pPr>
        <w:ind w:left="4309" w:hanging="360"/>
      </w:pPr>
    </w:lvl>
    <w:lvl w:ilvl="5" w:tplc="0419001B">
      <w:start w:val="1"/>
      <w:numFmt w:val="lowerRoman"/>
      <w:lvlText w:val="%6."/>
      <w:lvlJc w:val="right"/>
      <w:pPr>
        <w:ind w:left="5029" w:hanging="180"/>
      </w:pPr>
    </w:lvl>
    <w:lvl w:ilvl="6" w:tplc="0419000F">
      <w:start w:val="1"/>
      <w:numFmt w:val="decimal"/>
      <w:lvlText w:val="%7."/>
      <w:lvlJc w:val="left"/>
      <w:pPr>
        <w:ind w:left="5749" w:hanging="360"/>
      </w:pPr>
    </w:lvl>
    <w:lvl w:ilvl="7" w:tplc="04190019">
      <w:start w:val="1"/>
      <w:numFmt w:val="lowerLetter"/>
      <w:lvlText w:val="%8."/>
      <w:lvlJc w:val="left"/>
      <w:pPr>
        <w:ind w:left="6469" w:hanging="360"/>
      </w:pPr>
    </w:lvl>
    <w:lvl w:ilvl="8" w:tplc="0419001B">
      <w:start w:val="1"/>
      <w:numFmt w:val="lowerRoman"/>
      <w:lvlText w:val="%9."/>
      <w:lvlJc w:val="right"/>
      <w:pPr>
        <w:ind w:left="7189" w:hanging="180"/>
      </w:pPr>
    </w:lvl>
  </w:abstractNum>
  <w:abstractNum w:abstractNumId="27">
    <w:nsid w:val="3B462711"/>
    <w:multiLevelType w:val="hybridMultilevel"/>
    <w:tmpl w:val="0720C960"/>
    <w:lvl w:ilvl="0" w:tplc="BF3C13C0">
      <w:start w:val="1"/>
      <w:numFmt w:val="decimal"/>
      <w:suff w:val="space"/>
      <w:lvlText w:val="%1."/>
      <w:lvlJc w:val="left"/>
      <w:pPr>
        <w:ind w:left="0" w:firstLine="709"/>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8">
    <w:nsid w:val="3BA43850"/>
    <w:multiLevelType w:val="hybridMultilevel"/>
    <w:tmpl w:val="2C8EA262"/>
    <w:lvl w:ilvl="0" w:tplc="C4F46C0A">
      <w:start w:val="1"/>
      <w:numFmt w:val="bullet"/>
      <w:suff w:val="space"/>
      <w:lvlText w:val="-"/>
      <w:lvlJc w:val="left"/>
      <w:pPr>
        <w:ind w:left="0" w:firstLine="709"/>
      </w:pPr>
      <w:rPr>
        <w:rFonts w:ascii="Courier New" w:hAnsi="Courier New" w:cs="Times New Roman"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29">
    <w:nsid w:val="3D220B58"/>
    <w:multiLevelType w:val="hybridMultilevel"/>
    <w:tmpl w:val="E440162A"/>
    <w:lvl w:ilvl="0" w:tplc="514659CC">
      <w:start w:val="1"/>
      <w:numFmt w:val="bullet"/>
      <w:suff w:val="space"/>
      <w:lvlText w:val="-"/>
      <w:lvlJc w:val="left"/>
      <w:pPr>
        <w:ind w:left="0" w:firstLine="0"/>
      </w:pPr>
      <w:rPr>
        <w:rFonts w:ascii="Courier New" w:hAnsi="Courier New" w:cs="Times New Roman"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30">
    <w:nsid w:val="411755AC"/>
    <w:multiLevelType w:val="hybridMultilevel"/>
    <w:tmpl w:val="03EE2846"/>
    <w:lvl w:ilvl="0" w:tplc="84FC2CC8">
      <w:start w:val="1"/>
      <w:numFmt w:val="bullet"/>
      <w:pStyle w:val="10"/>
      <w:lvlText w:val=""/>
      <w:lvlJc w:val="left"/>
      <w:pPr>
        <w:ind w:left="1146" w:hanging="360"/>
      </w:pPr>
      <w:rPr>
        <w:rFonts w:ascii="Symbol" w:hAnsi="Symbol" w:hint="default"/>
      </w:rPr>
    </w:lvl>
    <w:lvl w:ilvl="1" w:tplc="04190003">
      <w:start w:val="1"/>
      <w:numFmt w:val="bullet"/>
      <w:pStyle w:val="2"/>
      <w:lvlText w:val="o"/>
      <w:lvlJc w:val="left"/>
      <w:pPr>
        <w:ind w:left="1866" w:hanging="360"/>
      </w:pPr>
      <w:rPr>
        <w:rFonts w:ascii="Courier New" w:hAnsi="Courier New" w:cs="Courier New" w:hint="default"/>
      </w:rPr>
    </w:lvl>
    <w:lvl w:ilvl="2" w:tplc="04190005">
      <w:start w:val="1"/>
      <w:numFmt w:val="bullet"/>
      <w:lvlText w:val=""/>
      <w:lvlJc w:val="left"/>
      <w:pPr>
        <w:ind w:left="2586" w:hanging="360"/>
      </w:pPr>
      <w:rPr>
        <w:rFonts w:ascii="Wingdings" w:hAnsi="Wingdings" w:hint="default"/>
      </w:rPr>
    </w:lvl>
    <w:lvl w:ilvl="3" w:tplc="04190001">
      <w:start w:val="1"/>
      <w:numFmt w:val="bullet"/>
      <w:lvlText w:val=""/>
      <w:lvlJc w:val="left"/>
      <w:pPr>
        <w:ind w:left="3306" w:hanging="360"/>
      </w:pPr>
      <w:rPr>
        <w:rFonts w:ascii="Symbol" w:hAnsi="Symbol" w:hint="default"/>
      </w:rPr>
    </w:lvl>
    <w:lvl w:ilvl="4" w:tplc="04190003">
      <w:start w:val="1"/>
      <w:numFmt w:val="bullet"/>
      <w:lvlText w:val="o"/>
      <w:lvlJc w:val="left"/>
      <w:pPr>
        <w:ind w:left="4026" w:hanging="360"/>
      </w:pPr>
      <w:rPr>
        <w:rFonts w:ascii="Courier New" w:hAnsi="Courier New" w:cs="Courier New" w:hint="default"/>
      </w:rPr>
    </w:lvl>
    <w:lvl w:ilvl="5" w:tplc="04190005">
      <w:start w:val="1"/>
      <w:numFmt w:val="bullet"/>
      <w:lvlText w:val=""/>
      <w:lvlJc w:val="left"/>
      <w:pPr>
        <w:ind w:left="4746" w:hanging="360"/>
      </w:pPr>
      <w:rPr>
        <w:rFonts w:ascii="Wingdings" w:hAnsi="Wingdings" w:hint="default"/>
      </w:rPr>
    </w:lvl>
    <w:lvl w:ilvl="6" w:tplc="04190001">
      <w:start w:val="1"/>
      <w:numFmt w:val="bullet"/>
      <w:lvlText w:val=""/>
      <w:lvlJc w:val="left"/>
      <w:pPr>
        <w:ind w:left="5466" w:hanging="360"/>
      </w:pPr>
      <w:rPr>
        <w:rFonts w:ascii="Symbol" w:hAnsi="Symbol" w:hint="default"/>
      </w:rPr>
    </w:lvl>
    <w:lvl w:ilvl="7" w:tplc="04190003">
      <w:start w:val="1"/>
      <w:numFmt w:val="bullet"/>
      <w:lvlText w:val="o"/>
      <w:lvlJc w:val="left"/>
      <w:pPr>
        <w:ind w:left="6186" w:hanging="360"/>
      </w:pPr>
      <w:rPr>
        <w:rFonts w:ascii="Courier New" w:hAnsi="Courier New" w:cs="Courier New" w:hint="default"/>
      </w:rPr>
    </w:lvl>
    <w:lvl w:ilvl="8" w:tplc="04190005">
      <w:start w:val="1"/>
      <w:numFmt w:val="bullet"/>
      <w:lvlText w:val=""/>
      <w:lvlJc w:val="left"/>
      <w:pPr>
        <w:ind w:left="6906" w:hanging="360"/>
      </w:pPr>
      <w:rPr>
        <w:rFonts w:ascii="Wingdings" w:hAnsi="Wingdings" w:hint="default"/>
      </w:rPr>
    </w:lvl>
  </w:abstractNum>
  <w:abstractNum w:abstractNumId="31">
    <w:nsid w:val="42F15DC9"/>
    <w:multiLevelType w:val="hybridMultilevel"/>
    <w:tmpl w:val="56B4C76C"/>
    <w:lvl w:ilvl="0" w:tplc="6638F0C0">
      <w:start w:val="1"/>
      <w:numFmt w:val="bullet"/>
      <w:suff w:val="space"/>
      <w:lvlText w:val="-"/>
      <w:lvlJc w:val="left"/>
      <w:pPr>
        <w:ind w:left="0" w:firstLine="709"/>
      </w:pPr>
      <w:rPr>
        <w:rFonts w:ascii="Courier New" w:hAnsi="Courier New" w:cs="Times New Roman" w:hint="default"/>
      </w:rPr>
    </w:lvl>
    <w:lvl w:ilvl="1" w:tplc="04190003">
      <w:start w:val="1"/>
      <w:numFmt w:val="bullet"/>
      <w:lvlText w:val="o"/>
      <w:lvlJc w:val="left"/>
      <w:pPr>
        <w:ind w:left="2212" w:hanging="360"/>
      </w:pPr>
      <w:rPr>
        <w:rFonts w:ascii="Courier New" w:hAnsi="Courier New" w:cs="Courier New" w:hint="default"/>
      </w:rPr>
    </w:lvl>
    <w:lvl w:ilvl="2" w:tplc="04190005">
      <w:start w:val="1"/>
      <w:numFmt w:val="bullet"/>
      <w:lvlText w:val=""/>
      <w:lvlJc w:val="left"/>
      <w:pPr>
        <w:ind w:left="2932" w:hanging="360"/>
      </w:pPr>
      <w:rPr>
        <w:rFonts w:ascii="Wingdings" w:hAnsi="Wingdings" w:hint="default"/>
      </w:rPr>
    </w:lvl>
    <w:lvl w:ilvl="3" w:tplc="04190001">
      <w:start w:val="1"/>
      <w:numFmt w:val="bullet"/>
      <w:lvlText w:val=""/>
      <w:lvlJc w:val="left"/>
      <w:pPr>
        <w:ind w:left="3652" w:hanging="360"/>
      </w:pPr>
      <w:rPr>
        <w:rFonts w:ascii="Symbol" w:hAnsi="Symbol" w:hint="default"/>
      </w:rPr>
    </w:lvl>
    <w:lvl w:ilvl="4" w:tplc="04190003">
      <w:start w:val="1"/>
      <w:numFmt w:val="bullet"/>
      <w:lvlText w:val="o"/>
      <w:lvlJc w:val="left"/>
      <w:pPr>
        <w:ind w:left="4372" w:hanging="360"/>
      </w:pPr>
      <w:rPr>
        <w:rFonts w:ascii="Courier New" w:hAnsi="Courier New" w:cs="Courier New" w:hint="default"/>
      </w:rPr>
    </w:lvl>
    <w:lvl w:ilvl="5" w:tplc="04190005">
      <w:start w:val="1"/>
      <w:numFmt w:val="bullet"/>
      <w:lvlText w:val=""/>
      <w:lvlJc w:val="left"/>
      <w:pPr>
        <w:ind w:left="5092" w:hanging="360"/>
      </w:pPr>
      <w:rPr>
        <w:rFonts w:ascii="Wingdings" w:hAnsi="Wingdings" w:hint="default"/>
      </w:rPr>
    </w:lvl>
    <w:lvl w:ilvl="6" w:tplc="04190001">
      <w:start w:val="1"/>
      <w:numFmt w:val="bullet"/>
      <w:lvlText w:val=""/>
      <w:lvlJc w:val="left"/>
      <w:pPr>
        <w:ind w:left="5812" w:hanging="360"/>
      </w:pPr>
      <w:rPr>
        <w:rFonts w:ascii="Symbol" w:hAnsi="Symbol" w:hint="default"/>
      </w:rPr>
    </w:lvl>
    <w:lvl w:ilvl="7" w:tplc="04190003">
      <w:start w:val="1"/>
      <w:numFmt w:val="bullet"/>
      <w:lvlText w:val="o"/>
      <w:lvlJc w:val="left"/>
      <w:pPr>
        <w:ind w:left="6532" w:hanging="360"/>
      </w:pPr>
      <w:rPr>
        <w:rFonts w:ascii="Courier New" w:hAnsi="Courier New" w:cs="Courier New" w:hint="default"/>
      </w:rPr>
    </w:lvl>
    <w:lvl w:ilvl="8" w:tplc="04190005">
      <w:start w:val="1"/>
      <w:numFmt w:val="bullet"/>
      <w:lvlText w:val=""/>
      <w:lvlJc w:val="left"/>
      <w:pPr>
        <w:ind w:left="7252" w:hanging="360"/>
      </w:pPr>
      <w:rPr>
        <w:rFonts w:ascii="Wingdings" w:hAnsi="Wingdings" w:hint="default"/>
      </w:rPr>
    </w:lvl>
  </w:abstractNum>
  <w:abstractNum w:abstractNumId="32">
    <w:nsid w:val="437C2841"/>
    <w:multiLevelType w:val="hybridMultilevel"/>
    <w:tmpl w:val="AB92856E"/>
    <w:lvl w:ilvl="0" w:tplc="3DD8F082">
      <w:start w:val="1"/>
      <w:numFmt w:val="decimal"/>
      <w:pStyle w:val="9"/>
      <w:lvlText w:val="2.1.2.%1"/>
      <w:lvlJc w:val="left"/>
      <w:pPr>
        <w:ind w:left="1069" w:hanging="360"/>
      </w:pPr>
      <w:rPr>
        <w:i/>
      </w:rPr>
    </w:lvl>
    <w:lvl w:ilvl="1" w:tplc="04190019">
      <w:start w:val="1"/>
      <w:numFmt w:val="lowerLetter"/>
      <w:lvlText w:val="%2."/>
      <w:lvlJc w:val="left"/>
      <w:pPr>
        <w:ind w:left="2149" w:hanging="360"/>
      </w:pPr>
    </w:lvl>
    <w:lvl w:ilvl="2" w:tplc="0419001B">
      <w:start w:val="1"/>
      <w:numFmt w:val="lowerRoman"/>
      <w:lvlText w:val="%3."/>
      <w:lvlJc w:val="right"/>
      <w:pPr>
        <w:ind w:left="2869" w:hanging="180"/>
      </w:pPr>
    </w:lvl>
    <w:lvl w:ilvl="3" w:tplc="0419000F">
      <w:start w:val="1"/>
      <w:numFmt w:val="decimal"/>
      <w:lvlText w:val="%4."/>
      <w:lvlJc w:val="left"/>
      <w:pPr>
        <w:ind w:left="3589" w:hanging="360"/>
      </w:pPr>
    </w:lvl>
    <w:lvl w:ilvl="4" w:tplc="04190019">
      <w:start w:val="1"/>
      <w:numFmt w:val="lowerLetter"/>
      <w:lvlText w:val="%5."/>
      <w:lvlJc w:val="left"/>
      <w:pPr>
        <w:ind w:left="4309" w:hanging="360"/>
      </w:pPr>
    </w:lvl>
    <w:lvl w:ilvl="5" w:tplc="0419001B">
      <w:start w:val="1"/>
      <w:numFmt w:val="lowerRoman"/>
      <w:lvlText w:val="%6."/>
      <w:lvlJc w:val="right"/>
      <w:pPr>
        <w:ind w:left="5029" w:hanging="180"/>
      </w:pPr>
    </w:lvl>
    <w:lvl w:ilvl="6" w:tplc="0419000F">
      <w:start w:val="1"/>
      <w:numFmt w:val="decimal"/>
      <w:lvlText w:val="%7."/>
      <w:lvlJc w:val="left"/>
      <w:pPr>
        <w:ind w:left="5749" w:hanging="360"/>
      </w:pPr>
    </w:lvl>
    <w:lvl w:ilvl="7" w:tplc="04190019">
      <w:start w:val="1"/>
      <w:numFmt w:val="lowerLetter"/>
      <w:lvlText w:val="%8."/>
      <w:lvlJc w:val="left"/>
      <w:pPr>
        <w:ind w:left="6469" w:hanging="360"/>
      </w:pPr>
    </w:lvl>
    <w:lvl w:ilvl="8" w:tplc="0419001B">
      <w:start w:val="1"/>
      <w:numFmt w:val="lowerRoman"/>
      <w:lvlText w:val="%9."/>
      <w:lvlJc w:val="right"/>
      <w:pPr>
        <w:ind w:left="7189" w:hanging="180"/>
      </w:pPr>
    </w:lvl>
  </w:abstractNum>
  <w:abstractNum w:abstractNumId="33">
    <w:nsid w:val="531F004C"/>
    <w:multiLevelType w:val="hybridMultilevel"/>
    <w:tmpl w:val="0E9AA3C8"/>
    <w:lvl w:ilvl="0" w:tplc="EAB26A54">
      <w:start w:val="1"/>
      <w:numFmt w:val="bullet"/>
      <w:suff w:val="space"/>
      <w:lvlText w:val="-"/>
      <w:lvlJc w:val="left"/>
      <w:pPr>
        <w:ind w:left="0" w:firstLine="709"/>
      </w:pPr>
      <w:rPr>
        <w:rFonts w:ascii="Courier New" w:hAnsi="Courier New" w:cs="Times New Roman"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34">
    <w:nsid w:val="532A273C"/>
    <w:multiLevelType w:val="hybridMultilevel"/>
    <w:tmpl w:val="BBAE7C64"/>
    <w:lvl w:ilvl="0" w:tplc="6F488B7C">
      <w:start w:val="1"/>
      <w:numFmt w:val="bullet"/>
      <w:pStyle w:val="a1"/>
      <w:suff w:val="space"/>
      <w:lvlText w:val="-"/>
      <w:lvlJc w:val="left"/>
      <w:pPr>
        <w:ind w:left="-141" w:firstLine="709"/>
      </w:pPr>
      <w:rPr>
        <w:rFonts w:ascii="Courier New" w:hAnsi="Courier New" w:cs="Times New Roman" w:hint="default"/>
      </w:rPr>
    </w:lvl>
    <w:lvl w:ilvl="1" w:tplc="04190003">
      <w:start w:val="1"/>
      <w:numFmt w:val="bullet"/>
      <w:lvlText w:val="o"/>
      <w:lvlJc w:val="left"/>
      <w:pPr>
        <w:ind w:left="2212" w:hanging="360"/>
      </w:pPr>
      <w:rPr>
        <w:rFonts w:ascii="Courier New" w:hAnsi="Courier New" w:cs="Courier New" w:hint="default"/>
      </w:rPr>
    </w:lvl>
    <w:lvl w:ilvl="2" w:tplc="04190005">
      <w:start w:val="1"/>
      <w:numFmt w:val="bullet"/>
      <w:lvlText w:val=""/>
      <w:lvlJc w:val="left"/>
      <w:pPr>
        <w:ind w:left="2932" w:hanging="360"/>
      </w:pPr>
      <w:rPr>
        <w:rFonts w:ascii="Wingdings" w:hAnsi="Wingdings" w:hint="default"/>
      </w:rPr>
    </w:lvl>
    <w:lvl w:ilvl="3" w:tplc="04190001">
      <w:start w:val="1"/>
      <w:numFmt w:val="bullet"/>
      <w:lvlText w:val=""/>
      <w:lvlJc w:val="left"/>
      <w:pPr>
        <w:ind w:left="3652" w:hanging="360"/>
      </w:pPr>
      <w:rPr>
        <w:rFonts w:ascii="Symbol" w:hAnsi="Symbol" w:hint="default"/>
      </w:rPr>
    </w:lvl>
    <w:lvl w:ilvl="4" w:tplc="04190003">
      <w:start w:val="1"/>
      <w:numFmt w:val="bullet"/>
      <w:lvlText w:val="o"/>
      <w:lvlJc w:val="left"/>
      <w:pPr>
        <w:ind w:left="4372" w:hanging="360"/>
      </w:pPr>
      <w:rPr>
        <w:rFonts w:ascii="Courier New" w:hAnsi="Courier New" w:cs="Courier New" w:hint="default"/>
      </w:rPr>
    </w:lvl>
    <w:lvl w:ilvl="5" w:tplc="04190005">
      <w:start w:val="1"/>
      <w:numFmt w:val="bullet"/>
      <w:lvlText w:val=""/>
      <w:lvlJc w:val="left"/>
      <w:pPr>
        <w:ind w:left="5092" w:hanging="360"/>
      </w:pPr>
      <w:rPr>
        <w:rFonts w:ascii="Wingdings" w:hAnsi="Wingdings" w:hint="default"/>
      </w:rPr>
    </w:lvl>
    <w:lvl w:ilvl="6" w:tplc="04190001">
      <w:start w:val="1"/>
      <w:numFmt w:val="bullet"/>
      <w:lvlText w:val=""/>
      <w:lvlJc w:val="left"/>
      <w:pPr>
        <w:ind w:left="5812" w:hanging="360"/>
      </w:pPr>
      <w:rPr>
        <w:rFonts w:ascii="Symbol" w:hAnsi="Symbol" w:hint="default"/>
      </w:rPr>
    </w:lvl>
    <w:lvl w:ilvl="7" w:tplc="04190003">
      <w:start w:val="1"/>
      <w:numFmt w:val="bullet"/>
      <w:lvlText w:val="o"/>
      <w:lvlJc w:val="left"/>
      <w:pPr>
        <w:ind w:left="6532" w:hanging="360"/>
      </w:pPr>
      <w:rPr>
        <w:rFonts w:ascii="Courier New" w:hAnsi="Courier New" w:cs="Courier New" w:hint="default"/>
      </w:rPr>
    </w:lvl>
    <w:lvl w:ilvl="8" w:tplc="04190005">
      <w:start w:val="1"/>
      <w:numFmt w:val="bullet"/>
      <w:lvlText w:val=""/>
      <w:lvlJc w:val="left"/>
      <w:pPr>
        <w:ind w:left="7252" w:hanging="360"/>
      </w:pPr>
      <w:rPr>
        <w:rFonts w:ascii="Wingdings" w:hAnsi="Wingdings" w:hint="default"/>
      </w:rPr>
    </w:lvl>
  </w:abstractNum>
  <w:abstractNum w:abstractNumId="35">
    <w:nsid w:val="55794A09"/>
    <w:multiLevelType w:val="hybridMultilevel"/>
    <w:tmpl w:val="AD980CE2"/>
    <w:lvl w:ilvl="0" w:tplc="9378FFBC">
      <w:start w:val="1"/>
      <w:numFmt w:val="decimal"/>
      <w:pStyle w:val="7"/>
      <w:lvlText w:val="7.%1"/>
      <w:lvlJc w:val="left"/>
      <w:pPr>
        <w:ind w:left="1429" w:hanging="360"/>
      </w:pPr>
    </w:lvl>
    <w:lvl w:ilvl="1" w:tplc="04190019">
      <w:start w:val="1"/>
      <w:numFmt w:val="lowerLetter"/>
      <w:lvlText w:val="%2."/>
      <w:lvlJc w:val="left"/>
      <w:pPr>
        <w:ind w:left="2149" w:hanging="360"/>
      </w:pPr>
    </w:lvl>
    <w:lvl w:ilvl="2" w:tplc="0419001B">
      <w:start w:val="1"/>
      <w:numFmt w:val="lowerRoman"/>
      <w:lvlText w:val="%3."/>
      <w:lvlJc w:val="right"/>
      <w:pPr>
        <w:ind w:left="2869" w:hanging="180"/>
      </w:pPr>
    </w:lvl>
    <w:lvl w:ilvl="3" w:tplc="0419000F">
      <w:start w:val="1"/>
      <w:numFmt w:val="decimal"/>
      <w:lvlText w:val="%4."/>
      <w:lvlJc w:val="left"/>
      <w:pPr>
        <w:ind w:left="3589" w:hanging="360"/>
      </w:pPr>
    </w:lvl>
    <w:lvl w:ilvl="4" w:tplc="04190019">
      <w:start w:val="1"/>
      <w:numFmt w:val="lowerLetter"/>
      <w:lvlText w:val="%5."/>
      <w:lvlJc w:val="left"/>
      <w:pPr>
        <w:ind w:left="4309" w:hanging="360"/>
      </w:pPr>
    </w:lvl>
    <w:lvl w:ilvl="5" w:tplc="0419001B">
      <w:start w:val="1"/>
      <w:numFmt w:val="lowerRoman"/>
      <w:lvlText w:val="%6."/>
      <w:lvlJc w:val="right"/>
      <w:pPr>
        <w:ind w:left="5029" w:hanging="180"/>
      </w:pPr>
    </w:lvl>
    <w:lvl w:ilvl="6" w:tplc="0419000F">
      <w:start w:val="1"/>
      <w:numFmt w:val="decimal"/>
      <w:lvlText w:val="%7."/>
      <w:lvlJc w:val="left"/>
      <w:pPr>
        <w:ind w:left="5749" w:hanging="360"/>
      </w:pPr>
    </w:lvl>
    <w:lvl w:ilvl="7" w:tplc="04190019">
      <w:start w:val="1"/>
      <w:numFmt w:val="lowerLetter"/>
      <w:lvlText w:val="%8."/>
      <w:lvlJc w:val="left"/>
      <w:pPr>
        <w:ind w:left="6469" w:hanging="360"/>
      </w:pPr>
    </w:lvl>
    <w:lvl w:ilvl="8" w:tplc="0419001B">
      <w:start w:val="1"/>
      <w:numFmt w:val="lowerRoman"/>
      <w:lvlText w:val="%9."/>
      <w:lvlJc w:val="right"/>
      <w:pPr>
        <w:ind w:left="7189" w:hanging="180"/>
      </w:pPr>
    </w:lvl>
  </w:abstractNum>
  <w:abstractNum w:abstractNumId="36">
    <w:nsid w:val="579110CB"/>
    <w:multiLevelType w:val="multilevel"/>
    <w:tmpl w:val="4D008944"/>
    <w:lvl w:ilvl="0">
      <w:start w:val="1"/>
      <w:numFmt w:val="decimal"/>
      <w:pStyle w:val="15"/>
      <w:lvlText w:val="%1"/>
      <w:lvlJc w:val="left"/>
      <w:pPr>
        <w:ind w:left="1429" w:hanging="360"/>
      </w:pPr>
      <w:rPr>
        <w:i w:val="0"/>
      </w:rPr>
    </w:lvl>
    <w:lvl w:ilvl="1">
      <w:start w:val="1"/>
      <w:numFmt w:val="decimal"/>
      <w:isLgl/>
      <w:lvlText w:val="%1.%2"/>
      <w:lvlJc w:val="left"/>
      <w:pPr>
        <w:ind w:left="1429" w:hanging="360"/>
      </w:pPr>
    </w:lvl>
    <w:lvl w:ilvl="2">
      <w:start w:val="1"/>
      <w:numFmt w:val="decimal"/>
      <w:isLgl/>
      <w:lvlText w:val="%1.%2.%3"/>
      <w:lvlJc w:val="left"/>
      <w:pPr>
        <w:ind w:left="1789" w:hanging="720"/>
      </w:pPr>
    </w:lvl>
    <w:lvl w:ilvl="3">
      <w:start w:val="1"/>
      <w:numFmt w:val="decimal"/>
      <w:isLgl/>
      <w:lvlText w:val="%1.%2.%3.%4"/>
      <w:lvlJc w:val="left"/>
      <w:pPr>
        <w:ind w:left="1789" w:hanging="720"/>
      </w:pPr>
    </w:lvl>
    <w:lvl w:ilvl="4">
      <w:start w:val="1"/>
      <w:numFmt w:val="decimal"/>
      <w:isLgl/>
      <w:lvlText w:val="%1.%2.%3.%4.%5"/>
      <w:lvlJc w:val="left"/>
      <w:pPr>
        <w:ind w:left="2149" w:hanging="1080"/>
      </w:pPr>
    </w:lvl>
    <w:lvl w:ilvl="5">
      <w:start w:val="1"/>
      <w:numFmt w:val="decimal"/>
      <w:isLgl/>
      <w:lvlText w:val="%1.%2.%3.%4.%5.%6"/>
      <w:lvlJc w:val="left"/>
      <w:pPr>
        <w:ind w:left="2509" w:hanging="1440"/>
      </w:pPr>
    </w:lvl>
    <w:lvl w:ilvl="6">
      <w:start w:val="1"/>
      <w:numFmt w:val="decimal"/>
      <w:isLgl/>
      <w:lvlText w:val="%1.%2.%3.%4.%5.%6.%7"/>
      <w:lvlJc w:val="left"/>
      <w:pPr>
        <w:ind w:left="2509" w:hanging="1440"/>
      </w:pPr>
    </w:lvl>
    <w:lvl w:ilvl="7">
      <w:start w:val="1"/>
      <w:numFmt w:val="decimal"/>
      <w:isLgl/>
      <w:lvlText w:val="%1.%2.%3.%4.%5.%6.%7.%8"/>
      <w:lvlJc w:val="left"/>
      <w:pPr>
        <w:ind w:left="2869" w:hanging="1800"/>
      </w:pPr>
    </w:lvl>
    <w:lvl w:ilvl="8">
      <w:start w:val="1"/>
      <w:numFmt w:val="decimal"/>
      <w:isLgl/>
      <w:lvlText w:val="%1.%2.%3.%4.%5.%6.%7.%8.%9"/>
      <w:lvlJc w:val="left"/>
      <w:pPr>
        <w:ind w:left="2869" w:hanging="1800"/>
      </w:pPr>
    </w:lvl>
  </w:abstractNum>
  <w:abstractNum w:abstractNumId="37">
    <w:nsid w:val="59293335"/>
    <w:multiLevelType w:val="hybridMultilevel"/>
    <w:tmpl w:val="69DC74B8"/>
    <w:lvl w:ilvl="0" w:tplc="EF36AC70">
      <w:start w:val="1"/>
      <w:numFmt w:val="bullet"/>
      <w:suff w:val="space"/>
      <w:lvlText w:val="-"/>
      <w:lvlJc w:val="left"/>
      <w:pPr>
        <w:ind w:left="0" w:firstLine="709"/>
      </w:pPr>
      <w:rPr>
        <w:rFonts w:ascii="Courier New" w:hAnsi="Courier New" w:cs="Times New Roman" w:hint="default"/>
      </w:rPr>
    </w:lvl>
    <w:lvl w:ilvl="1" w:tplc="04190003">
      <w:start w:val="1"/>
      <w:numFmt w:val="bullet"/>
      <w:lvlText w:val="o"/>
      <w:lvlJc w:val="left"/>
      <w:pPr>
        <w:ind w:left="2212" w:hanging="360"/>
      </w:pPr>
      <w:rPr>
        <w:rFonts w:ascii="Courier New" w:hAnsi="Courier New" w:cs="Courier New" w:hint="default"/>
      </w:rPr>
    </w:lvl>
    <w:lvl w:ilvl="2" w:tplc="04190005">
      <w:start w:val="1"/>
      <w:numFmt w:val="bullet"/>
      <w:lvlText w:val=""/>
      <w:lvlJc w:val="left"/>
      <w:pPr>
        <w:ind w:left="2932" w:hanging="360"/>
      </w:pPr>
      <w:rPr>
        <w:rFonts w:ascii="Wingdings" w:hAnsi="Wingdings" w:hint="default"/>
      </w:rPr>
    </w:lvl>
    <w:lvl w:ilvl="3" w:tplc="04190001">
      <w:start w:val="1"/>
      <w:numFmt w:val="bullet"/>
      <w:lvlText w:val=""/>
      <w:lvlJc w:val="left"/>
      <w:pPr>
        <w:ind w:left="3652" w:hanging="360"/>
      </w:pPr>
      <w:rPr>
        <w:rFonts w:ascii="Symbol" w:hAnsi="Symbol" w:hint="default"/>
      </w:rPr>
    </w:lvl>
    <w:lvl w:ilvl="4" w:tplc="04190003">
      <w:start w:val="1"/>
      <w:numFmt w:val="bullet"/>
      <w:lvlText w:val="o"/>
      <w:lvlJc w:val="left"/>
      <w:pPr>
        <w:ind w:left="4372" w:hanging="360"/>
      </w:pPr>
      <w:rPr>
        <w:rFonts w:ascii="Courier New" w:hAnsi="Courier New" w:cs="Courier New" w:hint="default"/>
      </w:rPr>
    </w:lvl>
    <w:lvl w:ilvl="5" w:tplc="04190005">
      <w:start w:val="1"/>
      <w:numFmt w:val="bullet"/>
      <w:lvlText w:val=""/>
      <w:lvlJc w:val="left"/>
      <w:pPr>
        <w:ind w:left="5092" w:hanging="360"/>
      </w:pPr>
      <w:rPr>
        <w:rFonts w:ascii="Wingdings" w:hAnsi="Wingdings" w:hint="default"/>
      </w:rPr>
    </w:lvl>
    <w:lvl w:ilvl="6" w:tplc="04190001">
      <w:start w:val="1"/>
      <w:numFmt w:val="bullet"/>
      <w:lvlText w:val=""/>
      <w:lvlJc w:val="left"/>
      <w:pPr>
        <w:ind w:left="5812" w:hanging="360"/>
      </w:pPr>
      <w:rPr>
        <w:rFonts w:ascii="Symbol" w:hAnsi="Symbol" w:hint="default"/>
      </w:rPr>
    </w:lvl>
    <w:lvl w:ilvl="7" w:tplc="04190003">
      <w:start w:val="1"/>
      <w:numFmt w:val="bullet"/>
      <w:lvlText w:val="o"/>
      <w:lvlJc w:val="left"/>
      <w:pPr>
        <w:ind w:left="6532" w:hanging="360"/>
      </w:pPr>
      <w:rPr>
        <w:rFonts w:ascii="Courier New" w:hAnsi="Courier New" w:cs="Courier New" w:hint="default"/>
      </w:rPr>
    </w:lvl>
    <w:lvl w:ilvl="8" w:tplc="04190005">
      <w:start w:val="1"/>
      <w:numFmt w:val="bullet"/>
      <w:lvlText w:val=""/>
      <w:lvlJc w:val="left"/>
      <w:pPr>
        <w:ind w:left="7252" w:hanging="360"/>
      </w:pPr>
      <w:rPr>
        <w:rFonts w:ascii="Wingdings" w:hAnsi="Wingdings" w:hint="default"/>
      </w:rPr>
    </w:lvl>
  </w:abstractNum>
  <w:abstractNum w:abstractNumId="38">
    <w:nsid w:val="5BF76B77"/>
    <w:multiLevelType w:val="hybridMultilevel"/>
    <w:tmpl w:val="E15ADC98"/>
    <w:lvl w:ilvl="0" w:tplc="2F7038A6">
      <w:start w:val="1"/>
      <w:numFmt w:val="bullet"/>
      <w:suff w:val="space"/>
      <w:lvlText w:val="-"/>
      <w:lvlJc w:val="left"/>
      <w:pPr>
        <w:ind w:left="0" w:firstLine="709"/>
      </w:pPr>
      <w:rPr>
        <w:rFonts w:ascii="Courier New" w:hAnsi="Courier New" w:cs="Times New Roman" w:hint="default"/>
      </w:rPr>
    </w:lvl>
    <w:lvl w:ilvl="1" w:tplc="9B46790A">
      <w:start w:val="1"/>
      <w:numFmt w:val="bullet"/>
      <w:lvlText w:val="-"/>
      <w:lvlJc w:val="left"/>
      <w:pPr>
        <w:ind w:left="2149" w:hanging="360"/>
      </w:pPr>
      <w:rPr>
        <w:rFonts w:ascii="Courier New" w:hAnsi="Courier New" w:cs="Times New Roman"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39">
    <w:nsid w:val="5DB70DAA"/>
    <w:multiLevelType w:val="hybridMultilevel"/>
    <w:tmpl w:val="A7CE33EC"/>
    <w:lvl w:ilvl="0" w:tplc="9FF293D4">
      <w:start w:val="1"/>
      <w:numFmt w:val="bullet"/>
      <w:suff w:val="space"/>
      <w:lvlText w:val="-"/>
      <w:lvlJc w:val="left"/>
      <w:pPr>
        <w:ind w:left="0" w:firstLine="709"/>
      </w:pPr>
      <w:rPr>
        <w:rFonts w:ascii="Courier New" w:hAnsi="Courier New" w:cs="Times New Roman"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40">
    <w:nsid w:val="5E220C0F"/>
    <w:multiLevelType w:val="multilevel"/>
    <w:tmpl w:val="D7FEE1D8"/>
    <w:styleLink w:val="16"/>
    <w:lvl w:ilvl="0">
      <w:start w:val="1"/>
      <w:numFmt w:val="decimal"/>
      <w:lvlText w:val="%1)"/>
      <w:lvlJc w:val="left"/>
      <w:pPr>
        <w:tabs>
          <w:tab w:val="num" w:pos="735"/>
        </w:tabs>
        <w:ind w:left="735" w:hanging="375"/>
      </w:pPr>
    </w:lvl>
    <w:lvl w:ilvl="1">
      <w:start w:val="1"/>
      <w:numFmt w:val="decimal"/>
      <w:lvlText w:val="%2-%2)"/>
      <w:lvlJc w:val="left"/>
      <w:pPr>
        <w:tabs>
          <w:tab w:val="num" w:pos="1440"/>
        </w:tabs>
        <w:ind w:left="1440" w:hanging="360"/>
      </w:pPr>
      <w:rPr>
        <w:rFonts w:ascii="Times New Roman" w:eastAsia="Times New Roman" w:hAnsi="Times New Roman" w:cs="Times New Roman" w:hint="default"/>
      </w:rPr>
    </w:lvl>
    <w:lvl w:ilvl="2">
      <w:start w:val="1"/>
      <w:numFmt w:val="decimal"/>
      <w:lvlText w:val="%1-%2)%3"/>
      <w:lvlJc w:val="right"/>
      <w:pPr>
        <w:tabs>
          <w:tab w:val="num" w:pos="2160"/>
        </w:tabs>
        <w:ind w:left="2160" w:hanging="180"/>
      </w:pPr>
      <w:rPr>
        <w:rFonts w:ascii="Times New Roman" w:eastAsia="Times New Roman" w:hAnsi="Times New Roman"/>
      </w:rPr>
    </w:lvl>
    <w:lvl w:ilvl="3">
      <w:start w:val="1"/>
      <w:numFmt w:val="bullet"/>
      <w:lvlText w:val=""/>
      <w:lvlJc w:val="left"/>
      <w:pPr>
        <w:tabs>
          <w:tab w:val="num" w:pos="2880"/>
        </w:tabs>
        <w:ind w:left="2880" w:hanging="360"/>
      </w:pPr>
      <w:rPr>
        <w:rFonts w:ascii="Symbol" w:hAnsi="Symbol" w:cs="Symbol" w:hint="default"/>
      </w:r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1">
    <w:nsid w:val="5E9C623A"/>
    <w:multiLevelType w:val="hybridMultilevel"/>
    <w:tmpl w:val="328215DA"/>
    <w:lvl w:ilvl="0" w:tplc="CC9C0046">
      <w:start w:val="1"/>
      <w:numFmt w:val="decimal"/>
      <w:pStyle w:val="70"/>
      <w:lvlText w:val="2.1.%1"/>
      <w:lvlJc w:val="left"/>
      <w:pPr>
        <w:ind w:left="1429" w:hanging="360"/>
      </w:pPr>
      <w:rPr>
        <w:i w:val="0"/>
      </w:rPr>
    </w:lvl>
    <w:lvl w:ilvl="1" w:tplc="04190019">
      <w:start w:val="1"/>
      <w:numFmt w:val="lowerLetter"/>
      <w:lvlText w:val="%2."/>
      <w:lvlJc w:val="left"/>
      <w:pPr>
        <w:ind w:left="2149" w:hanging="360"/>
      </w:pPr>
    </w:lvl>
    <w:lvl w:ilvl="2" w:tplc="0419001B">
      <w:start w:val="1"/>
      <w:numFmt w:val="lowerRoman"/>
      <w:lvlText w:val="%3."/>
      <w:lvlJc w:val="right"/>
      <w:pPr>
        <w:ind w:left="2869" w:hanging="180"/>
      </w:pPr>
    </w:lvl>
    <w:lvl w:ilvl="3" w:tplc="0419000F">
      <w:start w:val="1"/>
      <w:numFmt w:val="decimal"/>
      <w:lvlText w:val="%4."/>
      <w:lvlJc w:val="left"/>
      <w:pPr>
        <w:ind w:left="3589" w:hanging="360"/>
      </w:pPr>
    </w:lvl>
    <w:lvl w:ilvl="4" w:tplc="04190019">
      <w:start w:val="1"/>
      <w:numFmt w:val="lowerLetter"/>
      <w:lvlText w:val="%5."/>
      <w:lvlJc w:val="left"/>
      <w:pPr>
        <w:ind w:left="4309" w:hanging="360"/>
      </w:pPr>
    </w:lvl>
    <w:lvl w:ilvl="5" w:tplc="0419001B">
      <w:start w:val="1"/>
      <w:numFmt w:val="lowerRoman"/>
      <w:lvlText w:val="%6."/>
      <w:lvlJc w:val="right"/>
      <w:pPr>
        <w:ind w:left="5029" w:hanging="180"/>
      </w:pPr>
    </w:lvl>
    <w:lvl w:ilvl="6" w:tplc="0419000F">
      <w:start w:val="1"/>
      <w:numFmt w:val="decimal"/>
      <w:lvlText w:val="%7."/>
      <w:lvlJc w:val="left"/>
      <w:pPr>
        <w:ind w:left="5749" w:hanging="360"/>
      </w:pPr>
    </w:lvl>
    <w:lvl w:ilvl="7" w:tplc="04190019">
      <w:start w:val="1"/>
      <w:numFmt w:val="lowerLetter"/>
      <w:lvlText w:val="%8."/>
      <w:lvlJc w:val="left"/>
      <w:pPr>
        <w:ind w:left="6469" w:hanging="360"/>
      </w:pPr>
    </w:lvl>
    <w:lvl w:ilvl="8" w:tplc="0419001B">
      <w:start w:val="1"/>
      <w:numFmt w:val="lowerRoman"/>
      <w:lvlText w:val="%9."/>
      <w:lvlJc w:val="right"/>
      <w:pPr>
        <w:ind w:left="7189" w:hanging="180"/>
      </w:pPr>
    </w:lvl>
  </w:abstractNum>
  <w:abstractNum w:abstractNumId="42">
    <w:nsid w:val="5FF749D8"/>
    <w:multiLevelType w:val="hybridMultilevel"/>
    <w:tmpl w:val="C94291CC"/>
    <w:lvl w:ilvl="0" w:tplc="2024749A">
      <w:start w:val="1"/>
      <w:numFmt w:val="decimal"/>
      <w:pStyle w:val="a2"/>
      <w:suff w:val="space"/>
      <w:lvlText w:val="%1)"/>
      <w:lvlJc w:val="left"/>
      <w:pPr>
        <w:ind w:left="0" w:firstLine="1068"/>
      </w:pPr>
      <w:rPr>
        <w:rFonts w:ascii="Times New Roman" w:hAnsi="Times New Roman" w:cs="Times New Roman" w:hint="default"/>
        <w:sz w:val="24"/>
        <w:szCs w:val="24"/>
      </w:rPr>
    </w:lvl>
    <w:lvl w:ilvl="1" w:tplc="04190019">
      <w:start w:val="1"/>
      <w:numFmt w:val="lowerLetter"/>
      <w:lvlText w:val="%2."/>
      <w:lvlJc w:val="left"/>
      <w:pPr>
        <w:ind w:left="2148" w:hanging="360"/>
      </w:pPr>
    </w:lvl>
    <w:lvl w:ilvl="2" w:tplc="0419001B">
      <w:start w:val="1"/>
      <w:numFmt w:val="lowerRoman"/>
      <w:lvlText w:val="%3."/>
      <w:lvlJc w:val="right"/>
      <w:pPr>
        <w:ind w:left="2868" w:hanging="180"/>
      </w:pPr>
    </w:lvl>
    <w:lvl w:ilvl="3" w:tplc="0419000F">
      <w:start w:val="1"/>
      <w:numFmt w:val="decimal"/>
      <w:lvlText w:val="%4."/>
      <w:lvlJc w:val="left"/>
      <w:pPr>
        <w:ind w:left="3588" w:hanging="360"/>
      </w:pPr>
    </w:lvl>
    <w:lvl w:ilvl="4" w:tplc="04190019">
      <w:start w:val="1"/>
      <w:numFmt w:val="lowerLetter"/>
      <w:lvlText w:val="%5."/>
      <w:lvlJc w:val="left"/>
      <w:pPr>
        <w:ind w:left="4308" w:hanging="360"/>
      </w:pPr>
    </w:lvl>
    <w:lvl w:ilvl="5" w:tplc="0419001B">
      <w:start w:val="1"/>
      <w:numFmt w:val="lowerRoman"/>
      <w:lvlText w:val="%6."/>
      <w:lvlJc w:val="right"/>
      <w:pPr>
        <w:ind w:left="5028" w:hanging="180"/>
      </w:pPr>
    </w:lvl>
    <w:lvl w:ilvl="6" w:tplc="0419000F">
      <w:start w:val="1"/>
      <w:numFmt w:val="decimal"/>
      <w:lvlText w:val="%7."/>
      <w:lvlJc w:val="left"/>
      <w:pPr>
        <w:ind w:left="5748" w:hanging="360"/>
      </w:pPr>
    </w:lvl>
    <w:lvl w:ilvl="7" w:tplc="04190019">
      <w:start w:val="1"/>
      <w:numFmt w:val="lowerLetter"/>
      <w:lvlText w:val="%8."/>
      <w:lvlJc w:val="left"/>
      <w:pPr>
        <w:ind w:left="6468" w:hanging="360"/>
      </w:pPr>
    </w:lvl>
    <w:lvl w:ilvl="8" w:tplc="0419001B">
      <w:start w:val="1"/>
      <w:numFmt w:val="lowerRoman"/>
      <w:lvlText w:val="%9."/>
      <w:lvlJc w:val="right"/>
      <w:pPr>
        <w:ind w:left="7188" w:hanging="180"/>
      </w:pPr>
    </w:lvl>
  </w:abstractNum>
  <w:abstractNum w:abstractNumId="43">
    <w:nsid w:val="60015528"/>
    <w:multiLevelType w:val="hybridMultilevel"/>
    <w:tmpl w:val="BDC009B0"/>
    <w:lvl w:ilvl="0" w:tplc="EBCEE3E0">
      <w:start w:val="1"/>
      <w:numFmt w:val="decimal"/>
      <w:pStyle w:val="21"/>
      <w:suff w:val="space"/>
      <w:lvlText w:val="2.2.%1"/>
      <w:lvlJc w:val="left"/>
      <w:pPr>
        <w:ind w:left="0" w:firstLine="709"/>
      </w:pPr>
    </w:lvl>
    <w:lvl w:ilvl="1" w:tplc="04190019">
      <w:start w:val="1"/>
      <w:numFmt w:val="lowerLetter"/>
      <w:lvlText w:val="%2."/>
      <w:lvlJc w:val="left"/>
      <w:pPr>
        <w:ind w:left="2149" w:hanging="360"/>
      </w:pPr>
    </w:lvl>
    <w:lvl w:ilvl="2" w:tplc="0419001B">
      <w:start w:val="1"/>
      <w:numFmt w:val="lowerRoman"/>
      <w:lvlText w:val="%3."/>
      <w:lvlJc w:val="right"/>
      <w:pPr>
        <w:ind w:left="2869" w:hanging="180"/>
      </w:pPr>
    </w:lvl>
    <w:lvl w:ilvl="3" w:tplc="0419000F">
      <w:start w:val="1"/>
      <w:numFmt w:val="decimal"/>
      <w:lvlText w:val="%4."/>
      <w:lvlJc w:val="left"/>
      <w:pPr>
        <w:ind w:left="3589" w:hanging="360"/>
      </w:pPr>
    </w:lvl>
    <w:lvl w:ilvl="4" w:tplc="04190019">
      <w:start w:val="1"/>
      <w:numFmt w:val="lowerLetter"/>
      <w:lvlText w:val="%5."/>
      <w:lvlJc w:val="left"/>
      <w:pPr>
        <w:ind w:left="4309" w:hanging="360"/>
      </w:pPr>
    </w:lvl>
    <w:lvl w:ilvl="5" w:tplc="0419001B">
      <w:start w:val="1"/>
      <w:numFmt w:val="lowerRoman"/>
      <w:lvlText w:val="%6."/>
      <w:lvlJc w:val="right"/>
      <w:pPr>
        <w:ind w:left="5029" w:hanging="180"/>
      </w:pPr>
    </w:lvl>
    <w:lvl w:ilvl="6" w:tplc="0419000F">
      <w:start w:val="1"/>
      <w:numFmt w:val="decimal"/>
      <w:lvlText w:val="%7."/>
      <w:lvlJc w:val="left"/>
      <w:pPr>
        <w:ind w:left="5749" w:hanging="360"/>
      </w:pPr>
    </w:lvl>
    <w:lvl w:ilvl="7" w:tplc="04190019">
      <w:start w:val="1"/>
      <w:numFmt w:val="lowerLetter"/>
      <w:lvlText w:val="%8."/>
      <w:lvlJc w:val="left"/>
      <w:pPr>
        <w:ind w:left="6469" w:hanging="360"/>
      </w:pPr>
    </w:lvl>
    <w:lvl w:ilvl="8" w:tplc="0419001B">
      <w:start w:val="1"/>
      <w:numFmt w:val="lowerRoman"/>
      <w:lvlText w:val="%9."/>
      <w:lvlJc w:val="right"/>
      <w:pPr>
        <w:ind w:left="7189" w:hanging="180"/>
      </w:pPr>
    </w:lvl>
  </w:abstractNum>
  <w:abstractNum w:abstractNumId="44">
    <w:nsid w:val="607D7154"/>
    <w:multiLevelType w:val="hybridMultilevel"/>
    <w:tmpl w:val="DF62412C"/>
    <w:lvl w:ilvl="0" w:tplc="CF3CAFE0">
      <w:start w:val="1"/>
      <w:numFmt w:val="decimal"/>
      <w:pStyle w:val="120"/>
      <w:lvlText w:val="%1."/>
      <w:lvlJc w:val="left"/>
      <w:pPr>
        <w:ind w:left="743" w:hanging="360"/>
      </w:pPr>
    </w:lvl>
    <w:lvl w:ilvl="1" w:tplc="04190019">
      <w:start w:val="1"/>
      <w:numFmt w:val="lowerLetter"/>
      <w:lvlText w:val="%2."/>
      <w:lvlJc w:val="left"/>
      <w:pPr>
        <w:ind w:left="1463" w:hanging="360"/>
      </w:pPr>
    </w:lvl>
    <w:lvl w:ilvl="2" w:tplc="0419001B">
      <w:start w:val="1"/>
      <w:numFmt w:val="lowerRoman"/>
      <w:lvlText w:val="%3."/>
      <w:lvlJc w:val="right"/>
      <w:pPr>
        <w:ind w:left="2183" w:hanging="180"/>
      </w:pPr>
    </w:lvl>
    <w:lvl w:ilvl="3" w:tplc="0419000F">
      <w:start w:val="1"/>
      <w:numFmt w:val="decimal"/>
      <w:lvlText w:val="%4."/>
      <w:lvlJc w:val="left"/>
      <w:pPr>
        <w:ind w:left="2903" w:hanging="360"/>
      </w:pPr>
    </w:lvl>
    <w:lvl w:ilvl="4" w:tplc="04190019">
      <w:start w:val="1"/>
      <w:numFmt w:val="lowerLetter"/>
      <w:lvlText w:val="%5."/>
      <w:lvlJc w:val="left"/>
      <w:pPr>
        <w:ind w:left="3623" w:hanging="360"/>
      </w:pPr>
    </w:lvl>
    <w:lvl w:ilvl="5" w:tplc="0419001B">
      <w:start w:val="1"/>
      <w:numFmt w:val="lowerRoman"/>
      <w:lvlText w:val="%6."/>
      <w:lvlJc w:val="right"/>
      <w:pPr>
        <w:ind w:left="4343" w:hanging="180"/>
      </w:pPr>
    </w:lvl>
    <w:lvl w:ilvl="6" w:tplc="0419000F">
      <w:start w:val="1"/>
      <w:numFmt w:val="decimal"/>
      <w:lvlText w:val="%7."/>
      <w:lvlJc w:val="left"/>
      <w:pPr>
        <w:ind w:left="5063" w:hanging="360"/>
      </w:pPr>
    </w:lvl>
    <w:lvl w:ilvl="7" w:tplc="04190019">
      <w:start w:val="1"/>
      <w:numFmt w:val="lowerLetter"/>
      <w:lvlText w:val="%8."/>
      <w:lvlJc w:val="left"/>
      <w:pPr>
        <w:ind w:left="5783" w:hanging="360"/>
      </w:pPr>
    </w:lvl>
    <w:lvl w:ilvl="8" w:tplc="0419001B">
      <w:start w:val="1"/>
      <w:numFmt w:val="lowerRoman"/>
      <w:lvlText w:val="%9."/>
      <w:lvlJc w:val="right"/>
      <w:pPr>
        <w:ind w:left="6503" w:hanging="180"/>
      </w:pPr>
    </w:lvl>
  </w:abstractNum>
  <w:abstractNum w:abstractNumId="45">
    <w:nsid w:val="615E1564"/>
    <w:multiLevelType w:val="hybridMultilevel"/>
    <w:tmpl w:val="8110C28E"/>
    <w:lvl w:ilvl="0" w:tplc="B7E6A808">
      <w:start w:val="1"/>
      <w:numFmt w:val="bullet"/>
      <w:suff w:val="space"/>
      <w:lvlText w:val="-"/>
      <w:lvlJc w:val="left"/>
      <w:pPr>
        <w:ind w:left="0" w:firstLine="709"/>
      </w:pPr>
      <w:rPr>
        <w:rFonts w:ascii="Courier New" w:hAnsi="Courier New" w:cs="Times New Roman"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46">
    <w:nsid w:val="627F66C0"/>
    <w:multiLevelType w:val="hybridMultilevel"/>
    <w:tmpl w:val="E996AC34"/>
    <w:lvl w:ilvl="0" w:tplc="E7F2F0DE">
      <w:start w:val="1"/>
      <w:numFmt w:val="decimal"/>
      <w:pStyle w:val="5"/>
      <w:lvlText w:val="1.7.%1"/>
      <w:lvlJc w:val="left"/>
      <w:pPr>
        <w:ind w:left="1429" w:hanging="360"/>
      </w:pPr>
    </w:lvl>
    <w:lvl w:ilvl="1" w:tplc="04190019">
      <w:start w:val="1"/>
      <w:numFmt w:val="lowerLetter"/>
      <w:lvlText w:val="%2."/>
      <w:lvlJc w:val="left"/>
      <w:pPr>
        <w:ind w:left="2149" w:hanging="360"/>
      </w:pPr>
    </w:lvl>
    <w:lvl w:ilvl="2" w:tplc="0419001B">
      <w:start w:val="1"/>
      <w:numFmt w:val="lowerRoman"/>
      <w:lvlText w:val="%3."/>
      <w:lvlJc w:val="right"/>
      <w:pPr>
        <w:ind w:left="2869" w:hanging="180"/>
      </w:pPr>
    </w:lvl>
    <w:lvl w:ilvl="3" w:tplc="0419000F">
      <w:start w:val="1"/>
      <w:numFmt w:val="decimal"/>
      <w:lvlText w:val="%4."/>
      <w:lvlJc w:val="left"/>
      <w:pPr>
        <w:ind w:left="3589" w:hanging="360"/>
      </w:pPr>
    </w:lvl>
    <w:lvl w:ilvl="4" w:tplc="04190019">
      <w:start w:val="1"/>
      <w:numFmt w:val="lowerLetter"/>
      <w:lvlText w:val="%5."/>
      <w:lvlJc w:val="left"/>
      <w:pPr>
        <w:ind w:left="4309" w:hanging="360"/>
      </w:pPr>
    </w:lvl>
    <w:lvl w:ilvl="5" w:tplc="0419001B">
      <w:start w:val="1"/>
      <w:numFmt w:val="lowerRoman"/>
      <w:lvlText w:val="%6."/>
      <w:lvlJc w:val="right"/>
      <w:pPr>
        <w:ind w:left="5029" w:hanging="180"/>
      </w:pPr>
    </w:lvl>
    <w:lvl w:ilvl="6" w:tplc="0419000F">
      <w:start w:val="1"/>
      <w:numFmt w:val="decimal"/>
      <w:lvlText w:val="%7."/>
      <w:lvlJc w:val="left"/>
      <w:pPr>
        <w:ind w:left="5749" w:hanging="360"/>
      </w:pPr>
    </w:lvl>
    <w:lvl w:ilvl="7" w:tplc="04190019">
      <w:start w:val="1"/>
      <w:numFmt w:val="lowerLetter"/>
      <w:lvlText w:val="%8."/>
      <w:lvlJc w:val="left"/>
      <w:pPr>
        <w:ind w:left="6469" w:hanging="360"/>
      </w:pPr>
    </w:lvl>
    <w:lvl w:ilvl="8" w:tplc="0419001B">
      <w:start w:val="1"/>
      <w:numFmt w:val="lowerRoman"/>
      <w:lvlText w:val="%9."/>
      <w:lvlJc w:val="right"/>
      <w:pPr>
        <w:ind w:left="7189" w:hanging="180"/>
      </w:pPr>
    </w:lvl>
  </w:abstractNum>
  <w:abstractNum w:abstractNumId="47">
    <w:nsid w:val="63D70567"/>
    <w:multiLevelType w:val="hybridMultilevel"/>
    <w:tmpl w:val="C3D8D714"/>
    <w:lvl w:ilvl="0" w:tplc="1A7EAC8A">
      <w:start w:val="1"/>
      <w:numFmt w:val="bullet"/>
      <w:suff w:val="space"/>
      <w:lvlText w:val="-"/>
      <w:lvlJc w:val="left"/>
      <w:pPr>
        <w:ind w:left="0" w:firstLine="709"/>
      </w:pPr>
      <w:rPr>
        <w:rFonts w:ascii="Courier New" w:hAnsi="Courier New" w:cs="Times New Roman" w:hint="default"/>
      </w:rPr>
    </w:lvl>
    <w:lvl w:ilvl="1" w:tplc="04190003">
      <w:start w:val="1"/>
      <w:numFmt w:val="bullet"/>
      <w:lvlText w:val="o"/>
      <w:lvlJc w:val="left"/>
      <w:pPr>
        <w:ind w:left="2212" w:hanging="360"/>
      </w:pPr>
      <w:rPr>
        <w:rFonts w:ascii="Courier New" w:hAnsi="Courier New" w:cs="Courier New" w:hint="default"/>
      </w:rPr>
    </w:lvl>
    <w:lvl w:ilvl="2" w:tplc="04190005">
      <w:start w:val="1"/>
      <w:numFmt w:val="bullet"/>
      <w:lvlText w:val=""/>
      <w:lvlJc w:val="left"/>
      <w:pPr>
        <w:ind w:left="2932" w:hanging="360"/>
      </w:pPr>
      <w:rPr>
        <w:rFonts w:ascii="Wingdings" w:hAnsi="Wingdings" w:hint="default"/>
      </w:rPr>
    </w:lvl>
    <w:lvl w:ilvl="3" w:tplc="04190001">
      <w:start w:val="1"/>
      <w:numFmt w:val="bullet"/>
      <w:lvlText w:val=""/>
      <w:lvlJc w:val="left"/>
      <w:pPr>
        <w:ind w:left="3652" w:hanging="360"/>
      </w:pPr>
      <w:rPr>
        <w:rFonts w:ascii="Symbol" w:hAnsi="Symbol" w:hint="default"/>
      </w:rPr>
    </w:lvl>
    <w:lvl w:ilvl="4" w:tplc="04190003">
      <w:start w:val="1"/>
      <w:numFmt w:val="bullet"/>
      <w:lvlText w:val="o"/>
      <w:lvlJc w:val="left"/>
      <w:pPr>
        <w:ind w:left="4372" w:hanging="360"/>
      </w:pPr>
      <w:rPr>
        <w:rFonts w:ascii="Courier New" w:hAnsi="Courier New" w:cs="Courier New" w:hint="default"/>
      </w:rPr>
    </w:lvl>
    <w:lvl w:ilvl="5" w:tplc="04190005">
      <w:start w:val="1"/>
      <w:numFmt w:val="bullet"/>
      <w:lvlText w:val=""/>
      <w:lvlJc w:val="left"/>
      <w:pPr>
        <w:ind w:left="5092" w:hanging="360"/>
      </w:pPr>
      <w:rPr>
        <w:rFonts w:ascii="Wingdings" w:hAnsi="Wingdings" w:hint="default"/>
      </w:rPr>
    </w:lvl>
    <w:lvl w:ilvl="6" w:tplc="04190001">
      <w:start w:val="1"/>
      <w:numFmt w:val="bullet"/>
      <w:lvlText w:val=""/>
      <w:lvlJc w:val="left"/>
      <w:pPr>
        <w:ind w:left="5812" w:hanging="360"/>
      </w:pPr>
      <w:rPr>
        <w:rFonts w:ascii="Symbol" w:hAnsi="Symbol" w:hint="default"/>
      </w:rPr>
    </w:lvl>
    <w:lvl w:ilvl="7" w:tplc="04190003">
      <w:start w:val="1"/>
      <w:numFmt w:val="bullet"/>
      <w:lvlText w:val="o"/>
      <w:lvlJc w:val="left"/>
      <w:pPr>
        <w:ind w:left="6532" w:hanging="360"/>
      </w:pPr>
      <w:rPr>
        <w:rFonts w:ascii="Courier New" w:hAnsi="Courier New" w:cs="Courier New" w:hint="default"/>
      </w:rPr>
    </w:lvl>
    <w:lvl w:ilvl="8" w:tplc="04190005">
      <w:start w:val="1"/>
      <w:numFmt w:val="bullet"/>
      <w:lvlText w:val=""/>
      <w:lvlJc w:val="left"/>
      <w:pPr>
        <w:ind w:left="7252" w:hanging="360"/>
      </w:pPr>
      <w:rPr>
        <w:rFonts w:ascii="Wingdings" w:hAnsi="Wingdings" w:hint="default"/>
      </w:rPr>
    </w:lvl>
  </w:abstractNum>
  <w:abstractNum w:abstractNumId="48">
    <w:nsid w:val="662F6184"/>
    <w:multiLevelType w:val="hybridMultilevel"/>
    <w:tmpl w:val="AB78B0F4"/>
    <w:lvl w:ilvl="0" w:tplc="3C749C54">
      <w:start w:val="1"/>
      <w:numFmt w:val="decimal"/>
      <w:pStyle w:val="6"/>
      <w:lvlText w:val="1.8.%1"/>
      <w:lvlJc w:val="left"/>
      <w:pPr>
        <w:ind w:left="1429" w:hanging="360"/>
      </w:pPr>
    </w:lvl>
    <w:lvl w:ilvl="1" w:tplc="04190019">
      <w:start w:val="1"/>
      <w:numFmt w:val="lowerLetter"/>
      <w:lvlText w:val="%2."/>
      <w:lvlJc w:val="left"/>
      <w:pPr>
        <w:ind w:left="2149" w:hanging="360"/>
      </w:pPr>
    </w:lvl>
    <w:lvl w:ilvl="2" w:tplc="0419001B">
      <w:start w:val="1"/>
      <w:numFmt w:val="lowerRoman"/>
      <w:lvlText w:val="%3."/>
      <w:lvlJc w:val="right"/>
      <w:pPr>
        <w:ind w:left="2869" w:hanging="180"/>
      </w:pPr>
    </w:lvl>
    <w:lvl w:ilvl="3" w:tplc="0419000F">
      <w:start w:val="1"/>
      <w:numFmt w:val="decimal"/>
      <w:lvlText w:val="%4."/>
      <w:lvlJc w:val="left"/>
      <w:pPr>
        <w:ind w:left="3589" w:hanging="360"/>
      </w:pPr>
    </w:lvl>
    <w:lvl w:ilvl="4" w:tplc="04190019">
      <w:start w:val="1"/>
      <w:numFmt w:val="lowerLetter"/>
      <w:lvlText w:val="%5."/>
      <w:lvlJc w:val="left"/>
      <w:pPr>
        <w:ind w:left="4309" w:hanging="360"/>
      </w:pPr>
    </w:lvl>
    <w:lvl w:ilvl="5" w:tplc="0419001B">
      <w:start w:val="1"/>
      <w:numFmt w:val="lowerRoman"/>
      <w:lvlText w:val="%6."/>
      <w:lvlJc w:val="right"/>
      <w:pPr>
        <w:ind w:left="5029" w:hanging="180"/>
      </w:pPr>
    </w:lvl>
    <w:lvl w:ilvl="6" w:tplc="0419000F">
      <w:start w:val="1"/>
      <w:numFmt w:val="decimal"/>
      <w:lvlText w:val="%7."/>
      <w:lvlJc w:val="left"/>
      <w:pPr>
        <w:ind w:left="5749" w:hanging="360"/>
      </w:pPr>
    </w:lvl>
    <w:lvl w:ilvl="7" w:tplc="04190019">
      <w:start w:val="1"/>
      <w:numFmt w:val="lowerLetter"/>
      <w:lvlText w:val="%8."/>
      <w:lvlJc w:val="left"/>
      <w:pPr>
        <w:ind w:left="6469" w:hanging="360"/>
      </w:pPr>
    </w:lvl>
    <w:lvl w:ilvl="8" w:tplc="0419001B">
      <w:start w:val="1"/>
      <w:numFmt w:val="lowerRoman"/>
      <w:lvlText w:val="%9."/>
      <w:lvlJc w:val="right"/>
      <w:pPr>
        <w:ind w:left="7189" w:hanging="180"/>
      </w:pPr>
    </w:lvl>
  </w:abstractNum>
  <w:abstractNum w:abstractNumId="49">
    <w:nsid w:val="67895264"/>
    <w:multiLevelType w:val="hybridMultilevel"/>
    <w:tmpl w:val="108C39D0"/>
    <w:lvl w:ilvl="0" w:tplc="76C83AE4">
      <w:start w:val="1"/>
      <w:numFmt w:val="bullet"/>
      <w:suff w:val="space"/>
      <w:lvlText w:val="-"/>
      <w:lvlJc w:val="left"/>
      <w:pPr>
        <w:ind w:left="0" w:firstLine="709"/>
      </w:pPr>
      <w:rPr>
        <w:rFonts w:ascii="Courier New" w:hAnsi="Courier New" w:cs="Times New Roman"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50">
    <w:nsid w:val="68A71A48"/>
    <w:multiLevelType w:val="hybridMultilevel"/>
    <w:tmpl w:val="91363E32"/>
    <w:lvl w:ilvl="0" w:tplc="EE1C649E">
      <w:start w:val="1"/>
      <w:numFmt w:val="decimal"/>
      <w:suff w:val="space"/>
      <w:lvlText w:val="%1)"/>
      <w:lvlJc w:val="left"/>
      <w:pPr>
        <w:ind w:left="0" w:firstLine="709"/>
      </w:pPr>
    </w:lvl>
    <w:lvl w:ilvl="1" w:tplc="04190019">
      <w:start w:val="1"/>
      <w:numFmt w:val="lowerLetter"/>
      <w:lvlText w:val="%2."/>
      <w:lvlJc w:val="left"/>
      <w:pPr>
        <w:ind w:left="2149" w:hanging="360"/>
      </w:pPr>
    </w:lvl>
    <w:lvl w:ilvl="2" w:tplc="0419001B">
      <w:start w:val="1"/>
      <w:numFmt w:val="lowerRoman"/>
      <w:lvlText w:val="%3."/>
      <w:lvlJc w:val="right"/>
      <w:pPr>
        <w:ind w:left="2869" w:hanging="180"/>
      </w:pPr>
    </w:lvl>
    <w:lvl w:ilvl="3" w:tplc="0419000F">
      <w:start w:val="1"/>
      <w:numFmt w:val="decimal"/>
      <w:lvlText w:val="%4."/>
      <w:lvlJc w:val="left"/>
      <w:pPr>
        <w:ind w:left="3589" w:hanging="360"/>
      </w:pPr>
    </w:lvl>
    <w:lvl w:ilvl="4" w:tplc="04190019">
      <w:start w:val="1"/>
      <w:numFmt w:val="lowerLetter"/>
      <w:lvlText w:val="%5."/>
      <w:lvlJc w:val="left"/>
      <w:pPr>
        <w:ind w:left="4309" w:hanging="360"/>
      </w:pPr>
    </w:lvl>
    <w:lvl w:ilvl="5" w:tplc="0419001B">
      <w:start w:val="1"/>
      <w:numFmt w:val="lowerRoman"/>
      <w:lvlText w:val="%6."/>
      <w:lvlJc w:val="right"/>
      <w:pPr>
        <w:ind w:left="5029" w:hanging="180"/>
      </w:pPr>
    </w:lvl>
    <w:lvl w:ilvl="6" w:tplc="0419000F">
      <w:start w:val="1"/>
      <w:numFmt w:val="decimal"/>
      <w:lvlText w:val="%7."/>
      <w:lvlJc w:val="left"/>
      <w:pPr>
        <w:ind w:left="5749" w:hanging="360"/>
      </w:pPr>
    </w:lvl>
    <w:lvl w:ilvl="7" w:tplc="04190019">
      <w:start w:val="1"/>
      <w:numFmt w:val="lowerLetter"/>
      <w:lvlText w:val="%8."/>
      <w:lvlJc w:val="left"/>
      <w:pPr>
        <w:ind w:left="6469" w:hanging="360"/>
      </w:pPr>
    </w:lvl>
    <w:lvl w:ilvl="8" w:tplc="0419001B">
      <w:start w:val="1"/>
      <w:numFmt w:val="lowerRoman"/>
      <w:lvlText w:val="%9."/>
      <w:lvlJc w:val="right"/>
      <w:pPr>
        <w:ind w:left="7189" w:hanging="180"/>
      </w:pPr>
    </w:lvl>
  </w:abstractNum>
  <w:abstractNum w:abstractNumId="51">
    <w:nsid w:val="68AA137D"/>
    <w:multiLevelType w:val="hybridMultilevel"/>
    <w:tmpl w:val="A8AEB2CC"/>
    <w:lvl w:ilvl="0" w:tplc="D90A02FC">
      <w:start w:val="1"/>
      <w:numFmt w:val="bullet"/>
      <w:suff w:val="space"/>
      <w:lvlText w:val="-"/>
      <w:lvlJc w:val="left"/>
      <w:pPr>
        <w:ind w:left="0" w:firstLine="709"/>
      </w:pPr>
      <w:rPr>
        <w:rFonts w:ascii="Courier New" w:hAnsi="Courier New" w:cs="Times New Roman"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52">
    <w:nsid w:val="6A5208A0"/>
    <w:multiLevelType w:val="multilevel"/>
    <w:tmpl w:val="AAF86F78"/>
    <w:lvl w:ilvl="0">
      <w:start w:val="1"/>
      <w:numFmt w:val="decimal"/>
      <w:pStyle w:val="17"/>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3">
    <w:nsid w:val="6CF8473B"/>
    <w:multiLevelType w:val="hybridMultilevel"/>
    <w:tmpl w:val="DB3C40AE"/>
    <w:lvl w:ilvl="0" w:tplc="31281376">
      <w:start w:val="1"/>
      <w:numFmt w:val="bullet"/>
      <w:suff w:val="space"/>
      <w:lvlText w:val="-"/>
      <w:lvlJc w:val="left"/>
      <w:pPr>
        <w:ind w:left="0" w:firstLine="709"/>
      </w:pPr>
      <w:rPr>
        <w:rFonts w:ascii="Courier New" w:hAnsi="Courier New" w:cs="Times New Roman" w:hint="default"/>
      </w:rPr>
    </w:lvl>
    <w:lvl w:ilvl="1" w:tplc="04190003">
      <w:start w:val="1"/>
      <w:numFmt w:val="bullet"/>
      <w:lvlText w:val="o"/>
      <w:lvlJc w:val="left"/>
      <w:pPr>
        <w:ind w:left="1079" w:hanging="360"/>
      </w:pPr>
      <w:rPr>
        <w:rFonts w:ascii="Courier New" w:hAnsi="Courier New" w:cs="Courier New" w:hint="default"/>
      </w:rPr>
    </w:lvl>
    <w:lvl w:ilvl="2" w:tplc="04190005">
      <w:start w:val="1"/>
      <w:numFmt w:val="bullet"/>
      <w:lvlText w:val=""/>
      <w:lvlJc w:val="left"/>
      <w:pPr>
        <w:ind w:left="1799" w:hanging="360"/>
      </w:pPr>
      <w:rPr>
        <w:rFonts w:ascii="Wingdings" w:hAnsi="Wingdings" w:hint="default"/>
      </w:rPr>
    </w:lvl>
    <w:lvl w:ilvl="3" w:tplc="04190001">
      <w:start w:val="1"/>
      <w:numFmt w:val="bullet"/>
      <w:lvlText w:val=""/>
      <w:lvlJc w:val="left"/>
      <w:pPr>
        <w:ind w:left="2519" w:hanging="360"/>
      </w:pPr>
      <w:rPr>
        <w:rFonts w:ascii="Symbol" w:hAnsi="Symbol" w:hint="default"/>
      </w:rPr>
    </w:lvl>
    <w:lvl w:ilvl="4" w:tplc="04190003">
      <w:start w:val="1"/>
      <w:numFmt w:val="bullet"/>
      <w:lvlText w:val="o"/>
      <w:lvlJc w:val="left"/>
      <w:pPr>
        <w:ind w:left="3239" w:hanging="360"/>
      </w:pPr>
      <w:rPr>
        <w:rFonts w:ascii="Courier New" w:hAnsi="Courier New" w:cs="Courier New" w:hint="default"/>
      </w:rPr>
    </w:lvl>
    <w:lvl w:ilvl="5" w:tplc="04190005">
      <w:start w:val="1"/>
      <w:numFmt w:val="bullet"/>
      <w:lvlText w:val=""/>
      <w:lvlJc w:val="left"/>
      <w:pPr>
        <w:ind w:left="3959" w:hanging="360"/>
      </w:pPr>
      <w:rPr>
        <w:rFonts w:ascii="Wingdings" w:hAnsi="Wingdings" w:hint="default"/>
      </w:rPr>
    </w:lvl>
    <w:lvl w:ilvl="6" w:tplc="04190001">
      <w:start w:val="1"/>
      <w:numFmt w:val="bullet"/>
      <w:lvlText w:val=""/>
      <w:lvlJc w:val="left"/>
      <w:pPr>
        <w:ind w:left="4679" w:hanging="360"/>
      </w:pPr>
      <w:rPr>
        <w:rFonts w:ascii="Symbol" w:hAnsi="Symbol" w:hint="default"/>
      </w:rPr>
    </w:lvl>
    <w:lvl w:ilvl="7" w:tplc="04190003">
      <w:start w:val="1"/>
      <w:numFmt w:val="bullet"/>
      <w:lvlText w:val="o"/>
      <w:lvlJc w:val="left"/>
      <w:pPr>
        <w:ind w:left="5399" w:hanging="360"/>
      </w:pPr>
      <w:rPr>
        <w:rFonts w:ascii="Courier New" w:hAnsi="Courier New" w:cs="Courier New" w:hint="default"/>
      </w:rPr>
    </w:lvl>
    <w:lvl w:ilvl="8" w:tplc="04190005">
      <w:start w:val="1"/>
      <w:numFmt w:val="bullet"/>
      <w:lvlText w:val=""/>
      <w:lvlJc w:val="left"/>
      <w:pPr>
        <w:ind w:left="6119" w:hanging="360"/>
      </w:pPr>
      <w:rPr>
        <w:rFonts w:ascii="Wingdings" w:hAnsi="Wingdings" w:hint="default"/>
      </w:rPr>
    </w:lvl>
  </w:abstractNum>
  <w:abstractNum w:abstractNumId="54">
    <w:nsid w:val="6F236EE1"/>
    <w:multiLevelType w:val="hybridMultilevel"/>
    <w:tmpl w:val="AC3E7818"/>
    <w:lvl w:ilvl="0" w:tplc="71A2F034">
      <w:start w:val="1"/>
      <w:numFmt w:val="decimal"/>
      <w:pStyle w:val="20"/>
      <w:suff w:val="space"/>
      <w:lvlText w:val="2.%1"/>
      <w:lvlJc w:val="left"/>
      <w:pPr>
        <w:ind w:left="0" w:firstLine="709"/>
      </w:pPr>
      <w:rPr>
        <w:i w:val="0"/>
      </w:rPr>
    </w:lvl>
    <w:lvl w:ilvl="1" w:tplc="AA783824">
      <w:numFmt w:val="bullet"/>
      <w:lvlText w:val="•"/>
      <w:lvlJc w:val="left"/>
      <w:pPr>
        <w:ind w:left="2494" w:hanging="705"/>
      </w:pPr>
      <w:rPr>
        <w:rFonts w:ascii="Times New Roman" w:eastAsia="Times New Roman" w:hAnsi="Times New Roman" w:cs="Times New Roman" w:hint="default"/>
      </w:rPr>
    </w:lvl>
    <w:lvl w:ilvl="2" w:tplc="7D12A3F0">
      <w:start w:val="1"/>
      <w:numFmt w:val="decimal"/>
      <w:suff w:val="space"/>
      <w:lvlText w:val="%3)"/>
      <w:lvlJc w:val="left"/>
      <w:pPr>
        <w:ind w:left="0" w:firstLine="709"/>
      </w:pPr>
    </w:lvl>
    <w:lvl w:ilvl="3" w:tplc="0419000F">
      <w:start w:val="1"/>
      <w:numFmt w:val="decimal"/>
      <w:lvlText w:val="%4."/>
      <w:lvlJc w:val="left"/>
      <w:pPr>
        <w:ind w:left="3589" w:hanging="360"/>
      </w:pPr>
    </w:lvl>
    <w:lvl w:ilvl="4" w:tplc="04190019">
      <w:start w:val="1"/>
      <w:numFmt w:val="lowerLetter"/>
      <w:lvlText w:val="%5."/>
      <w:lvlJc w:val="left"/>
      <w:pPr>
        <w:ind w:left="4309" w:hanging="360"/>
      </w:pPr>
    </w:lvl>
    <w:lvl w:ilvl="5" w:tplc="0419001B">
      <w:start w:val="1"/>
      <w:numFmt w:val="lowerRoman"/>
      <w:lvlText w:val="%6."/>
      <w:lvlJc w:val="right"/>
      <w:pPr>
        <w:ind w:left="5029" w:hanging="180"/>
      </w:pPr>
    </w:lvl>
    <w:lvl w:ilvl="6" w:tplc="0419000F">
      <w:start w:val="1"/>
      <w:numFmt w:val="decimal"/>
      <w:lvlText w:val="%7."/>
      <w:lvlJc w:val="left"/>
      <w:pPr>
        <w:ind w:left="5749" w:hanging="360"/>
      </w:pPr>
    </w:lvl>
    <w:lvl w:ilvl="7" w:tplc="04190019">
      <w:start w:val="1"/>
      <w:numFmt w:val="lowerLetter"/>
      <w:lvlText w:val="%8."/>
      <w:lvlJc w:val="left"/>
      <w:pPr>
        <w:ind w:left="6469" w:hanging="360"/>
      </w:pPr>
    </w:lvl>
    <w:lvl w:ilvl="8" w:tplc="0419001B">
      <w:start w:val="1"/>
      <w:numFmt w:val="lowerRoman"/>
      <w:lvlText w:val="%9."/>
      <w:lvlJc w:val="right"/>
      <w:pPr>
        <w:ind w:left="7189" w:hanging="180"/>
      </w:pPr>
    </w:lvl>
  </w:abstractNum>
  <w:abstractNum w:abstractNumId="55">
    <w:nsid w:val="738D3C9E"/>
    <w:multiLevelType w:val="hybridMultilevel"/>
    <w:tmpl w:val="0A4092FC"/>
    <w:lvl w:ilvl="0" w:tplc="3A007816">
      <w:start w:val="1"/>
      <w:numFmt w:val="decimal"/>
      <w:pStyle w:val="22"/>
      <w:lvlText w:val="1.%1"/>
      <w:lvlJc w:val="left"/>
      <w:pPr>
        <w:ind w:left="1429" w:hanging="360"/>
      </w:pPr>
    </w:lvl>
    <w:lvl w:ilvl="1" w:tplc="04190019">
      <w:start w:val="1"/>
      <w:numFmt w:val="lowerLetter"/>
      <w:lvlText w:val="%2."/>
      <w:lvlJc w:val="left"/>
      <w:pPr>
        <w:ind w:left="2149" w:hanging="360"/>
      </w:pPr>
    </w:lvl>
    <w:lvl w:ilvl="2" w:tplc="0419001B">
      <w:start w:val="1"/>
      <w:numFmt w:val="lowerRoman"/>
      <w:lvlText w:val="%3."/>
      <w:lvlJc w:val="right"/>
      <w:pPr>
        <w:ind w:left="2869" w:hanging="180"/>
      </w:pPr>
    </w:lvl>
    <w:lvl w:ilvl="3" w:tplc="0419000F">
      <w:start w:val="1"/>
      <w:numFmt w:val="decimal"/>
      <w:lvlText w:val="%4."/>
      <w:lvlJc w:val="left"/>
      <w:pPr>
        <w:ind w:left="3589" w:hanging="360"/>
      </w:pPr>
    </w:lvl>
    <w:lvl w:ilvl="4" w:tplc="04190019">
      <w:start w:val="1"/>
      <w:numFmt w:val="lowerLetter"/>
      <w:lvlText w:val="%5."/>
      <w:lvlJc w:val="left"/>
      <w:pPr>
        <w:ind w:left="4309" w:hanging="360"/>
      </w:pPr>
    </w:lvl>
    <w:lvl w:ilvl="5" w:tplc="0419001B">
      <w:start w:val="1"/>
      <w:numFmt w:val="lowerRoman"/>
      <w:lvlText w:val="%6."/>
      <w:lvlJc w:val="right"/>
      <w:pPr>
        <w:ind w:left="5029" w:hanging="180"/>
      </w:pPr>
    </w:lvl>
    <w:lvl w:ilvl="6" w:tplc="0419000F">
      <w:start w:val="1"/>
      <w:numFmt w:val="decimal"/>
      <w:lvlText w:val="%7."/>
      <w:lvlJc w:val="left"/>
      <w:pPr>
        <w:ind w:left="5749" w:hanging="360"/>
      </w:pPr>
    </w:lvl>
    <w:lvl w:ilvl="7" w:tplc="04190019">
      <w:start w:val="1"/>
      <w:numFmt w:val="lowerLetter"/>
      <w:lvlText w:val="%8."/>
      <w:lvlJc w:val="left"/>
      <w:pPr>
        <w:ind w:left="6469" w:hanging="360"/>
      </w:pPr>
    </w:lvl>
    <w:lvl w:ilvl="8" w:tplc="0419001B">
      <w:start w:val="1"/>
      <w:numFmt w:val="lowerRoman"/>
      <w:lvlText w:val="%9."/>
      <w:lvlJc w:val="right"/>
      <w:pPr>
        <w:ind w:left="7189" w:hanging="180"/>
      </w:pPr>
    </w:lvl>
  </w:abstractNum>
  <w:abstractNum w:abstractNumId="56">
    <w:nsid w:val="74313B1D"/>
    <w:multiLevelType w:val="hybridMultilevel"/>
    <w:tmpl w:val="F3AA45AE"/>
    <w:lvl w:ilvl="0" w:tplc="FD208092">
      <w:start w:val="1"/>
      <w:numFmt w:val="bullet"/>
      <w:suff w:val="space"/>
      <w:lvlText w:val="-"/>
      <w:lvlJc w:val="left"/>
      <w:pPr>
        <w:ind w:left="0" w:firstLine="709"/>
      </w:pPr>
      <w:rPr>
        <w:rFonts w:ascii="Courier New" w:hAnsi="Courier New" w:cs="Times New Roman" w:hint="default"/>
      </w:rPr>
    </w:lvl>
    <w:lvl w:ilvl="1" w:tplc="04190003">
      <w:start w:val="1"/>
      <w:numFmt w:val="bullet"/>
      <w:lvlText w:val="o"/>
      <w:lvlJc w:val="left"/>
      <w:pPr>
        <w:ind w:left="2212" w:hanging="360"/>
      </w:pPr>
      <w:rPr>
        <w:rFonts w:ascii="Courier New" w:hAnsi="Courier New" w:cs="Courier New" w:hint="default"/>
      </w:rPr>
    </w:lvl>
    <w:lvl w:ilvl="2" w:tplc="04190005">
      <w:start w:val="1"/>
      <w:numFmt w:val="bullet"/>
      <w:lvlText w:val=""/>
      <w:lvlJc w:val="left"/>
      <w:pPr>
        <w:ind w:left="2932" w:hanging="360"/>
      </w:pPr>
      <w:rPr>
        <w:rFonts w:ascii="Wingdings" w:hAnsi="Wingdings" w:hint="default"/>
      </w:rPr>
    </w:lvl>
    <w:lvl w:ilvl="3" w:tplc="04190001">
      <w:start w:val="1"/>
      <w:numFmt w:val="bullet"/>
      <w:lvlText w:val=""/>
      <w:lvlJc w:val="left"/>
      <w:pPr>
        <w:ind w:left="3652" w:hanging="360"/>
      </w:pPr>
      <w:rPr>
        <w:rFonts w:ascii="Symbol" w:hAnsi="Symbol" w:hint="default"/>
      </w:rPr>
    </w:lvl>
    <w:lvl w:ilvl="4" w:tplc="04190003">
      <w:start w:val="1"/>
      <w:numFmt w:val="bullet"/>
      <w:lvlText w:val="o"/>
      <w:lvlJc w:val="left"/>
      <w:pPr>
        <w:ind w:left="4372" w:hanging="360"/>
      </w:pPr>
      <w:rPr>
        <w:rFonts w:ascii="Courier New" w:hAnsi="Courier New" w:cs="Courier New" w:hint="default"/>
      </w:rPr>
    </w:lvl>
    <w:lvl w:ilvl="5" w:tplc="04190005">
      <w:start w:val="1"/>
      <w:numFmt w:val="bullet"/>
      <w:lvlText w:val=""/>
      <w:lvlJc w:val="left"/>
      <w:pPr>
        <w:ind w:left="5092" w:hanging="360"/>
      </w:pPr>
      <w:rPr>
        <w:rFonts w:ascii="Wingdings" w:hAnsi="Wingdings" w:hint="default"/>
      </w:rPr>
    </w:lvl>
    <w:lvl w:ilvl="6" w:tplc="04190001">
      <w:start w:val="1"/>
      <w:numFmt w:val="bullet"/>
      <w:lvlText w:val=""/>
      <w:lvlJc w:val="left"/>
      <w:pPr>
        <w:ind w:left="5812" w:hanging="360"/>
      </w:pPr>
      <w:rPr>
        <w:rFonts w:ascii="Symbol" w:hAnsi="Symbol" w:hint="default"/>
      </w:rPr>
    </w:lvl>
    <w:lvl w:ilvl="7" w:tplc="04190003">
      <w:start w:val="1"/>
      <w:numFmt w:val="bullet"/>
      <w:lvlText w:val="o"/>
      <w:lvlJc w:val="left"/>
      <w:pPr>
        <w:ind w:left="6532" w:hanging="360"/>
      </w:pPr>
      <w:rPr>
        <w:rFonts w:ascii="Courier New" w:hAnsi="Courier New" w:cs="Courier New" w:hint="default"/>
      </w:rPr>
    </w:lvl>
    <w:lvl w:ilvl="8" w:tplc="04190005">
      <w:start w:val="1"/>
      <w:numFmt w:val="bullet"/>
      <w:lvlText w:val=""/>
      <w:lvlJc w:val="left"/>
      <w:pPr>
        <w:ind w:left="7252" w:hanging="360"/>
      </w:pPr>
      <w:rPr>
        <w:rFonts w:ascii="Wingdings" w:hAnsi="Wingdings" w:hint="default"/>
      </w:rPr>
    </w:lvl>
  </w:abstractNum>
  <w:abstractNum w:abstractNumId="57">
    <w:nsid w:val="74733DD0"/>
    <w:multiLevelType w:val="hybridMultilevel"/>
    <w:tmpl w:val="9C2485F0"/>
    <w:lvl w:ilvl="0" w:tplc="AAA894E4">
      <w:start w:val="1"/>
      <w:numFmt w:val="decimal"/>
      <w:pStyle w:val="220"/>
      <w:suff w:val="space"/>
      <w:lvlText w:val="2.4.%1"/>
      <w:lvlJc w:val="left"/>
      <w:pPr>
        <w:ind w:left="0" w:firstLine="709"/>
      </w:pPr>
    </w:lvl>
    <w:lvl w:ilvl="1" w:tplc="04190019">
      <w:start w:val="1"/>
      <w:numFmt w:val="lowerLetter"/>
      <w:lvlText w:val="%2."/>
      <w:lvlJc w:val="left"/>
      <w:pPr>
        <w:ind w:left="2149" w:hanging="360"/>
      </w:pPr>
    </w:lvl>
    <w:lvl w:ilvl="2" w:tplc="0419001B">
      <w:start w:val="1"/>
      <w:numFmt w:val="lowerRoman"/>
      <w:lvlText w:val="%3."/>
      <w:lvlJc w:val="right"/>
      <w:pPr>
        <w:ind w:left="2869" w:hanging="180"/>
      </w:pPr>
    </w:lvl>
    <w:lvl w:ilvl="3" w:tplc="0419000F">
      <w:start w:val="1"/>
      <w:numFmt w:val="decimal"/>
      <w:lvlText w:val="%4."/>
      <w:lvlJc w:val="left"/>
      <w:pPr>
        <w:ind w:left="3589" w:hanging="360"/>
      </w:pPr>
    </w:lvl>
    <w:lvl w:ilvl="4" w:tplc="04190019">
      <w:start w:val="1"/>
      <w:numFmt w:val="lowerLetter"/>
      <w:lvlText w:val="%5."/>
      <w:lvlJc w:val="left"/>
      <w:pPr>
        <w:ind w:left="4309" w:hanging="360"/>
      </w:pPr>
    </w:lvl>
    <w:lvl w:ilvl="5" w:tplc="0419001B">
      <w:start w:val="1"/>
      <w:numFmt w:val="lowerRoman"/>
      <w:lvlText w:val="%6."/>
      <w:lvlJc w:val="right"/>
      <w:pPr>
        <w:ind w:left="5029" w:hanging="180"/>
      </w:pPr>
    </w:lvl>
    <w:lvl w:ilvl="6" w:tplc="0419000F">
      <w:start w:val="1"/>
      <w:numFmt w:val="decimal"/>
      <w:lvlText w:val="%7."/>
      <w:lvlJc w:val="left"/>
      <w:pPr>
        <w:ind w:left="5749" w:hanging="360"/>
      </w:pPr>
    </w:lvl>
    <w:lvl w:ilvl="7" w:tplc="04190019">
      <w:start w:val="1"/>
      <w:numFmt w:val="lowerLetter"/>
      <w:lvlText w:val="%8."/>
      <w:lvlJc w:val="left"/>
      <w:pPr>
        <w:ind w:left="6469" w:hanging="360"/>
      </w:pPr>
    </w:lvl>
    <w:lvl w:ilvl="8" w:tplc="0419001B">
      <w:start w:val="1"/>
      <w:numFmt w:val="lowerRoman"/>
      <w:lvlText w:val="%9."/>
      <w:lvlJc w:val="right"/>
      <w:pPr>
        <w:ind w:left="7189" w:hanging="180"/>
      </w:pPr>
    </w:lvl>
  </w:abstractNum>
  <w:abstractNum w:abstractNumId="58">
    <w:nsid w:val="75AA47CF"/>
    <w:multiLevelType w:val="hybridMultilevel"/>
    <w:tmpl w:val="FBA0D2D8"/>
    <w:lvl w:ilvl="0" w:tplc="5FB29BC0">
      <w:start w:val="1"/>
      <w:numFmt w:val="decimal"/>
      <w:pStyle w:val="100"/>
      <w:lvlText w:val="2.1.3.%1"/>
      <w:lvlJc w:val="left"/>
      <w:pPr>
        <w:ind w:left="1069" w:hanging="360"/>
      </w:pPr>
      <w:rPr>
        <w:i/>
      </w:rPr>
    </w:lvl>
    <w:lvl w:ilvl="1" w:tplc="04190019">
      <w:start w:val="1"/>
      <w:numFmt w:val="lowerLetter"/>
      <w:lvlText w:val="%2."/>
      <w:lvlJc w:val="left"/>
      <w:pPr>
        <w:ind w:left="2149" w:hanging="360"/>
      </w:pPr>
    </w:lvl>
    <w:lvl w:ilvl="2" w:tplc="0419001B">
      <w:start w:val="1"/>
      <w:numFmt w:val="lowerRoman"/>
      <w:lvlText w:val="%3."/>
      <w:lvlJc w:val="right"/>
      <w:pPr>
        <w:ind w:left="2869" w:hanging="180"/>
      </w:pPr>
    </w:lvl>
    <w:lvl w:ilvl="3" w:tplc="0419000F">
      <w:start w:val="1"/>
      <w:numFmt w:val="decimal"/>
      <w:lvlText w:val="%4."/>
      <w:lvlJc w:val="left"/>
      <w:pPr>
        <w:ind w:left="3589" w:hanging="360"/>
      </w:pPr>
    </w:lvl>
    <w:lvl w:ilvl="4" w:tplc="04190019">
      <w:start w:val="1"/>
      <w:numFmt w:val="lowerLetter"/>
      <w:lvlText w:val="%5."/>
      <w:lvlJc w:val="left"/>
      <w:pPr>
        <w:ind w:left="4309" w:hanging="360"/>
      </w:pPr>
    </w:lvl>
    <w:lvl w:ilvl="5" w:tplc="0419001B">
      <w:start w:val="1"/>
      <w:numFmt w:val="lowerRoman"/>
      <w:lvlText w:val="%6."/>
      <w:lvlJc w:val="right"/>
      <w:pPr>
        <w:ind w:left="5029" w:hanging="180"/>
      </w:pPr>
    </w:lvl>
    <w:lvl w:ilvl="6" w:tplc="0419000F">
      <w:start w:val="1"/>
      <w:numFmt w:val="decimal"/>
      <w:lvlText w:val="%7."/>
      <w:lvlJc w:val="left"/>
      <w:pPr>
        <w:ind w:left="5749" w:hanging="360"/>
      </w:pPr>
    </w:lvl>
    <w:lvl w:ilvl="7" w:tplc="04190019">
      <w:start w:val="1"/>
      <w:numFmt w:val="lowerLetter"/>
      <w:lvlText w:val="%8."/>
      <w:lvlJc w:val="left"/>
      <w:pPr>
        <w:ind w:left="6469" w:hanging="360"/>
      </w:pPr>
    </w:lvl>
    <w:lvl w:ilvl="8" w:tplc="0419001B">
      <w:start w:val="1"/>
      <w:numFmt w:val="lowerRoman"/>
      <w:lvlText w:val="%9."/>
      <w:lvlJc w:val="right"/>
      <w:pPr>
        <w:ind w:left="7189" w:hanging="180"/>
      </w:pPr>
    </w:lvl>
  </w:abstractNum>
  <w:abstractNum w:abstractNumId="59">
    <w:nsid w:val="760C0AE7"/>
    <w:multiLevelType w:val="hybridMultilevel"/>
    <w:tmpl w:val="E40A0F92"/>
    <w:lvl w:ilvl="0" w:tplc="E4622DA8">
      <w:start w:val="1"/>
      <w:numFmt w:val="bullet"/>
      <w:suff w:val="space"/>
      <w:lvlText w:val="-"/>
      <w:lvlJc w:val="left"/>
      <w:pPr>
        <w:ind w:left="0" w:firstLine="709"/>
      </w:pPr>
      <w:rPr>
        <w:rFonts w:ascii="Courier New" w:hAnsi="Courier New" w:cs="Times New Roman"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60">
    <w:nsid w:val="7B6B051C"/>
    <w:multiLevelType w:val="hybridMultilevel"/>
    <w:tmpl w:val="3FB45B86"/>
    <w:lvl w:ilvl="0" w:tplc="4442FD60">
      <w:start w:val="1"/>
      <w:numFmt w:val="bullet"/>
      <w:suff w:val="space"/>
      <w:lvlText w:val="-"/>
      <w:lvlJc w:val="left"/>
      <w:pPr>
        <w:ind w:left="0" w:firstLine="709"/>
      </w:pPr>
      <w:rPr>
        <w:rFonts w:ascii="Courier New" w:hAnsi="Courier New" w:cs="Times New Roman" w:hint="default"/>
      </w:rPr>
    </w:lvl>
    <w:lvl w:ilvl="1" w:tplc="04190003">
      <w:start w:val="1"/>
      <w:numFmt w:val="bullet"/>
      <w:lvlText w:val="o"/>
      <w:lvlJc w:val="left"/>
      <w:pPr>
        <w:ind w:left="2212" w:hanging="360"/>
      </w:pPr>
      <w:rPr>
        <w:rFonts w:ascii="Courier New" w:hAnsi="Courier New" w:cs="Courier New" w:hint="default"/>
      </w:rPr>
    </w:lvl>
    <w:lvl w:ilvl="2" w:tplc="04190005">
      <w:start w:val="1"/>
      <w:numFmt w:val="bullet"/>
      <w:lvlText w:val=""/>
      <w:lvlJc w:val="left"/>
      <w:pPr>
        <w:ind w:left="2932" w:hanging="360"/>
      </w:pPr>
      <w:rPr>
        <w:rFonts w:ascii="Wingdings" w:hAnsi="Wingdings" w:hint="default"/>
      </w:rPr>
    </w:lvl>
    <w:lvl w:ilvl="3" w:tplc="04190001">
      <w:start w:val="1"/>
      <w:numFmt w:val="bullet"/>
      <w:lvlText w:val=""/>
      <w:lvlJc w:val="left"/>
      <w:pPr>
        <w:ind w:left="3652" w:hanging="360"/>
      </w:pPr>
      <w:rPr>
        <w:rFonts w:ascii="Symbol" w:hAnsi="Symbol" w:hint="default"/>
      </w:rPr>
    </w:lvl>
    <w:lvl w:ilvl="4" w:tplc="04190003">
      <w:start w:val="1"/>
      <w:numFmt w:val="bullet"/>
      <w:lvlText w:val="o"/>
      <w:lvlJc w:val="left"/>
      <w:pPr>
        <w:ind w:left="4372" w:hanging="360"/>
      </w:pPr>
      <w:rPr>
        <w:rFonts w:ascii="Courier New" w:hAnsi="Courier New" w:cs="Courier New" w:hint="default"/>
      </w:rPr>
    </w:lvl>
    <w:lvl w:ilvl="5" w:tplc="04190005">
      <w:start w:val="1"/>
      <w:numFmt w:val="bullet"/>
      <w:lvlText w:val=""/>
      <w:lvlJc w:val="left"/>
      <w:pPr>
        <w:ind w:left="5092" w:hanging="360"/>
      </w:pPr>
      <w:rPr>
        <w:rFonts w:ascii="Wingdings" w:hAnsi="Wingdings" w:hint="default"/>
      </w:rPr>
    </w:lvl>
    <w:lvl w:ilvl="6" w:tplc="04190001">
      <w:start w:val="1"/>
      <w:numFmt w:val="bullet"/>
      <w:lvlText w:val=""/>
      <w:lvlJc w:val="left"/>
      <w:pPr>
        <w:ind w:left="5812" w:hanging="360"/>
      </w:pPr>
      <w:rPr>
        <w:rFonts w:ascii="Symbol" w:hAnsi="Symbol" w:hint="default"/>
      </w:rPr>
    </w:lvl>
    <w:lvl w:ilvl="7" w:tplc="04190003">
      <w:start w:val="1"/>
      <w:numFmt w:val="bullet"/>
      <w:lvlText w:val="o"/>
      <w:lvlJc w:val="left"/>
      <w:pPr>
        <w:ind w:left="6532" w:hanging="360"/>
      </w:pPr>
      <w:rPr>
        <w:rFonts w:ascii="Courier New" w:hAnsi="Courier New" w:cs="Courier New" w:hint="default"/>
      </w:rPr>
    </w:lvl>
    <w:lvl w:ilvl="8" w:tplc="04190005">
      <w:start w:val="1"/>
      <w:numFmt w:val="bullet"/>
      <w:lvlText w:val=""/>
      <w:lvlJc w:val="left"/>
      <w:pPr>
        <w:ind w:left="7252" w:hanging="360"/>
      </w:pPr>
      <w:rPr>
        <w:rFonts w:ascii="Wingdings" w:hAnsi="Wingdings" w:hint="default"/>
      </w:rPr>
    </w:lvl>
  </w:abstractNum>
  <w:abstractNum w:abstractNumId="61">
    <w:nsid w:val="7F5377E9"/>
    <w:multiLevelType w:val="hybridMultilevel"/>
    <w:tmpl w:val="D32AB2D4"/>
    <w:lvl w:ilvl="0" w:tplc="EF32CFB6">
      <w:start w:val="1"/>
      <w:numFmt w:val="bullet"/>
      <w:suff w:val="space"/>
      <w:lvlText w:val="-"/>
      <w:lvlJc w:val="left"/>
      <w:pPr>
        <w:ind w:left="0" w:firstLine="709"/>
      </w:pPr>
      <w:rPr>
        <w:rFonts w:ascii="Courier New" w:hAnsi="Courier New" w:cs="Times New Roman" w:hint="default"/>
      </w:rPr>
    </w:lvl>
    <w:lvl w:ilvl="1" w:tplc="04190003">
      <w:start w:val="1"/>
      <w:numFmt w:val="bullet"/>
      <w:lvlText w:val="o"/>
      <w:lvlJc w:val="left"/>
      <w:pPr>
        <w:ind w:left="2212" w:hanging="360"/>
      </w:pPr>
      <w:rPr>
        <w:rFonts w:ascii="Courier New" w:hAnsi="Courier New" w:cs="Courier New" w:hint="default"/>
      </w:rPr>
    </w:lvl>
    <w:lvl w:ilvl="2" w:tplc="04190005">
      <w:start w:val="1"/>
      <w:numFmt w:val="bullet"/>
      <w:lvlText w:val=""/>
      <w:lvlJc w:val="left"/>
      <w:pPr>
        <w:ind w:left="2932" w:hanging="360"/>
      </w:pPr>
      <w:rPr>
        <w:rFonts w:ascii="Wingdings" w:hAnsi="Wingdings" w:hint="default"/>
      </w:rPr>
    </w:lvl>
    <w:lvl w:ilvl="3" w:tplc="04190001">
      <w:start w:val="1"/>
      <w:numFmt w:val="bullet"/>
      <w:lvlText w:val=""/>
      <w:lvlJc w:val="left"/>
      <w:pPr>
        <w:ind w:left="3652" w:hanging="360"/>
      </w:pPr>
      <w:rPr>
        <w:rFonts w:ascii="Symbol" w:hAnsi="Symbol" w:hint="default"/>
      </w:rPr>
    </w:lvl>
    <w:lvl w:ilvl="4" w:tplc="04190003">
      <w:start w:val="1"/>
      <w:numFmt w:val="bullet"/>
      <w:lvlText w:val="o"/>
      <w:lvlJc w:val="left"/>
      <w:pPr>
        <w:ind w:left="4372" w:hanging="360"/>
      </w:pPr>
      <w:rPr>
        <w:rFonts w:ascii="Courier New" w:hAnsi="Courier New" w:cs="Courier New" w:hint="default"/>
      </w:rPr>
    </w:lvl>
    <w:lvl w:ilvl="5" w:tplc="04190005">
      <w:start w:val="1"/>
      <w:numFmt w:val="bullet"/>
      <w:lvlText w:val=""/>
      <w:lvlJc w:val="left"/>
      <w:pPr>
        <w:ind w:left="5092" w:hanging="360"/>
      </w:pPr>
      <w:rPr>
        <w:rFonts w:ascii="Wingdings" w:hAnsi="Wingdings" w:hint="default"/>
      </w:rPr>
    </w:lvl>
    <w:lvl w:ilvl="6" w:tplc="04190001">
      <w:start w:val="1"/>
      <w:numFmt w:val="bullet"/>
      <w:lvlText w:val=""/>
      <w:lvlJc w:val="left"/>
      <w:pPr>
        <w:ind w:left="5812" w:hanging="360"/>
      </w:pPr>
      <w:rPr>
        <w:rFonts w:ascii="Symbol" w:hAnsi="Symbol" w:hint="default"/>
      </w:rPr>
    </w:lvl>
    <w:lvl w:ilvl="7" w:tplc="04190003">
      <w:start w:val="1"/>
      <w:numFmt w:val="bullet"/>
      <w:lvlText w:val="o"/>
      <w:lvlJc w:val="left"/>
      <w:pPr>
        <w:ind w:left="6532" w:hanging="360"/>
      </w:pPr>
      <w:rPr>
        <w:rFonts w:ascii="Courier New" w:hAnsi="Courier New" w:cs="Courier New" w:hint="default"/>
      </w:rPr>
    </w:lvl>
    <w:lvl w:ilvl="8" w:tplc="04190005">
      <w:start w:val="1"/>
      <w:numFmt w:val="bullet"/>
      <w:lvlText w:val=""/>
      <w:lvlJc w:val="left"/>
      <w:pPr>
        <w:ind w:left="7252" w:hanging="360"/>
      </w:pPr>
      <w:rPr>
        <w:rFonts w:ascii="Wingdings" w:hAnsi="Wingdings" w:hint="default"/>
      </w:rPr>
    </w:lvl>
  </w:abstractNum>
  <w:abstractNum w:abstractNumId="62">
    <w:nsid w:val="7FEF3B52"/>
    <w:multiLevelType w:val="hybridMultilevel"/>
    <w:tmpl w:val="A0684482"/>
    <w:lvl w:ilvl="0" w:tplc="96C2FB20">
      <w:start w:val="1"/>
      <w:numFmt w:val="decimal"/>
      <w:pStyle w:val="a3"/>
      <w:suff w:val="space"/>
      <w:lvlText w:val="%1."/>
      <w:lvlJc w:val="left"/>
      <w:pPr>
        <w:ind w:left="0" w:firstLine="709"/>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num w:numId="1">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34"/>
  </w:num>
  <w:num w:numId="3">
    <w:abstractNumId w:val="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6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4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18"/>
  </w:num>
  <w:num w:numId="8">
    <w:abstractNumId w:val="5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30"/>
  </w:num>
  <w:num w:numId="10">
    <w:abstractNumId w:val="55"/>
    <w:lvlOverride w:ilvl="0">
      <w:lvl w:ilvl="0" w:tplc="3A007816">
        <w:start w:val="1"/>
        <w:numFmt w:val="decimal"/>
        <w:pStyle w:val="22"/>
        <w:suff w:val="space"/>
        <w:lvlText w:val="1.%1"/>
        <w:lvlJc w:val="left"/>
        <w:pPr>
          <w:ind w:left="0" w:firstLine="709"/>
        </w:pPr>
      </w:lvl>
    </w:lvlOverride>
    <w:lvlOverride w:ilvl="1">
      <w:lvl w:ilvl="1" w:tplc="04190019">
        <w:start w:val="1"/>
        <w:numFmt w:val="lowerLetter"/>
        <w:lvlText w:val="%2."/>
        <w:lvlJc w:val="left"/>
        <w:pPr>
          <w:ind w:left="2149" w:hanging="360"/>
        </w:pPr>
      </w:lvl>
    </w:lvlOverride>
    <w:lvlOverride w:ilvl="2">
      <w:lvl w:ilvl="2" w:tplc="0419001B">
        <w:start w:val="1"/>
        <w:numFmt w:val="lowerRoman"/>
        <w:lvlText w:val="%3."/>
        <w:lvlJc w:val="right"/>
        <w:pPr>
          <w:ind w:left="2869" w:hanging="180"/>
        </w:pPr>
      </w:lvl>
    </w:lvlOverride>
    <w:lvlOverride w:ilvl="3">
      <w:lvl w:ilvl="3" w:tplc="0419000F">
        <w:start w:val="1"/>
        <w:numFmt w:val="decimal"/>
        <w:lvlText w:val="%4."/>
        <w:lvlJc w:val="left"/>
        <w:pPr>
          <w:ind w:left="3589" w:hanging="360"/>
        </w:pPr>
      </w:lvl>
    </w:lvlOverride>
    <w:lvlOverride w:ilvl="4">
      <w:lvl w:ilvl="4" w:tplc="04190019">
        <w:start w:val="1"/>
        <w:numFmt w:val="lowerLetter"/>
        <w:lvlText w:val="%5."/>
        <w:lvlJc w:val="left"/>
        <w:pPr>
          <w:ind w:left="4309" w:hanging="360"/>
        </w:pPr>
      </w:lvl>
    </w:lvlOverride>
    <w:lvlOverride w:ilvl="5">
      <w:lvl w:ilvl="5" w:tplc="0419001B">
        <w:start w:val="1"/>
        <w:numFmt w:val="lowerRoman"/>
        <w:lvlText w:val="%6."/>
        <w:lvlJc w:val="right"/>
        <w:pPr>
          <w:ind w:left="5029" w:hanging="180"/>
        </w:pPr>
      </w:lvl>
    </w:lvlOverride>
    <w:lvlOverride w:ilvl="6">
      <w:lvl w:ilvl="6" w:tplc="0419000F">
        <w:start w:val="1"/>
        <w:numFmt w:val="decimal"/>
        <w:lvlText w:val="%7."/>
        <w:lvlJc w:val="left"/>
        <w:pPr>
          <w:ind w:left="5749" w:hanging="360"/>
        </w:pPr>
      </w:lvl>
    </w:lvlOverride>
    <w:lvlOverride w:ilvl="7">
      <w:lvl w:ilvl="7" w:tplc="04190019">
        <w:start w:val="1"/>
        <w:numFmt w:val="lowerLetter"/>
        <w:lvlText w:val="%8."/>
        <w:lvlJc w:val="left"/>
        <w:pPr>
          <w:ind w:left="6469" w:hanging="360"/>
        </w:pPr>
      </w:lvl>
    </w:lvlOverride>
    <w:lvlOverride w:ilvl="8">
      <w:lvl w:ilvl="8" w:tplc="0419001B">
        <w:start w:val="1"/>
        <w:numFmt w:val="lowerRoman"/>
        <w:lvlText w:val="%9."/>
        <w:lvlJc w:val="right"/>
        <w:pPr>
          <w:ind w:left="7189" w:hanging="180"/>
        </w:pPr>
      </w:lvl>
    </w:lvlOverride>
  </w:num>
  <w:num w:numId="11">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54"/>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5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4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61"/>
  </w:num>
  <w:num w:numId="31">
    <w:abstractNumId w:val="4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4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4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37"/>
  </w:num>
  <w:num w:numId="36">
    <w:abstractNumId w:val="0"/>
    <w:lvlOverride w:ilvl="0">
      <w:lvl w:ilvl="0" w:tplc="DCC2861E">
        <w:start w:val="1"/>
        <w:numFmt w:val="decimal"/>
        <w:pStyle w:val="3"/>
        <w:suff w:val="space"/>
        <w:lvlText w:val="1.1.%1"/>
        <w:lvlJc w:val="left"/>
        <w:pPr>
          <w:ind w:left="0" w:firstLine="709"/>
        </w:pPr>
      </w:lvl>
    </w:lvlOverride>
    <w:lvlOverride w:ilvl="1">
      <w:lvl w:ilvl="1" w:tplc="04190019">
        <w:start w:val="1"/>
        <w:numFmt w:val="lowerLetter"/>
        <w:lvlText w:val="%2."/>
        <w:lvlJc w:val="left"/>
        <w:pPr>
          <w:ind w:left="2149" w:hanging="360"/>
        </w:pPr>
      </w:lvl>
    </w:lvlOverride>
    <w:lvlOverride w:ilvl="2">
      <w:lvl w:ilvl="2" w:tplc="0419001B">
        <w:start w:val="1"/>
        <w:numFmt w:val="lowerRoman"/>
        <w:lvlText w:val="%3."/>
        <w:lvlJc w:val="right"/>
        <w:pPr>
          <w:ind w:left="2869" w:hanging="180"/>
        </w:pPr>
      </w:lvl>
    </w:lvlOverride>
    <w:lvlOverride w:ilvl="3">
      <w:lvl w:ilvl="3" w:tplc="0419000F">
        <w:start w:val="1"/>
        <w:numFmt w:val="decimal"/>
        <w:lvlText w:val="%4."/>
        <w:lvlJc w:val="left"/>
        <w:pPr>
          <w:ind w:left="3589" w:hanging="360"/>
        </w:pPr>
      </w:lvl>
    </w:lvlOverride>
    <w:lvlOverride w:ilvl="4">
      <w:lvl w:ilvl="4" w:tplc="04190019">
        <w:start w:val="1"/>
        <w:numFmt w:val="lowerLetter"/>
        <w:lvlText w:val="%5."/>
        <w:lvlJc w:val="left"/>
        <w:pPr>
          <w:ind w:left="4309" w:hanging="360"/>
        </w:pPr>
      </w:lvl>
    </w:lvlOverride>
    <w:lvlOverride w:ilvl="5">
      <w:lvl w:ilvl="5" w:tplc="0419001B">
        <w:start w:val="1"/>
        <w:numFmt w:val="lowerRoman"/>
        <w:lvlText w:val="%6."/>
        <w:lvlJc w:val="right"/>
        <w:pPr>
          <w:ind w:left="5029" w:hanging="180"/>
        </w:pPr>
      </w:lvl>
    </w:lvlOverride>
    <w:lvlOverride w:ilvl="6">
      <w:lvl w:ilvl="6" w:tplc="0419000F">
        <w:start w:val="1"/>
        <w:numFmt w:val="decimal"/>
        <w:lvlText w:val="%7."/>
        <w:lvlJc w:val="left"/>
        <w:pPr>
          <w:ind w:left="5749" w:hanging="360"/>
        </w:pPr>
      </w:lvl>
    </w:lvlOverride>
    <w:lvlOverride w:ilvl="7">
      <w:lvl w:ilvl="7" w:tplc="04190019">
        <w:start w:val="1"/>
        <w:numFmt w:val="lowerLetter"/>
        <w:lvlText w:val="%8."/>
        <w:lvlJc w:val="left"/>
        <w:pPr>
          <w:ind w:left="6469" w:hanging="360"/>
        </w:pPr>
      </w:lvl>
    </w:lvlOverride>
    <w:lvlOverride w:ilvl="8">
      <w:lvl w:ilvl="8" w:tplc="0419001B">
        <w:start w:val="1"/>
        <w:numFmt w:val="lowerRoman"/>
        <w:lvlText w:val="%9."/>
        <w:lvlJc w:val="right"/>
        <w:pPr>
          <w:ind w:left="7189" w:hanging="180"/>
        </w:pPr>
      </w:lvl>
    </w:lvlOverride>
  </w:num>
  <w:num w:numId="37">
    <w:abstractNumId w:val="0"/>
    <w:lvlOverride w:ilvl="0">
      <w:lvl w:ilvl="0" w:tplc="DCC2861E">
        <w:start w:val="1"/>
        <w:numFmt w:val="decimal"/>
        <w:pStyle w:val="3"/>
        <w:suff w:val="space"/>
        <w:lvlText w:val="1.1.%1"/>
        <w:lvlJc w:val="left"/>
        <w:pPr>
          <w:ind w:left="0" w:firstLine="709"/>
        </w:pPr>
      </w:lvl>
    </w:lvlOverride>
    <w:lvlOverride w:ilvl="1">
      <w:lvl w:ilvl="1" w:tplc="04190019">
        <w:start w:val="1"/>
        <w:numFmt w:val="lowerLetter"/>
        <w:lvlText w:val="%2."/>
        <w:lvlJc w:val="left"/>
        <w:pPr>
          <w:ind w:left="2149" w:hanging="360"/>
        </w:pPr>
      </w:lvl>
    </w:lvlOverride>
    <w:lvlOverride w:ilvl="2">
      <w:lvl w:ilvl="2" w:tplc="0419001B">
        <w:start w:val="1"/>
        <w:numFmt w:val="lowerRoman"/>
        <w:lvlText w:val="%3."/>
        <w:lvlJc w:val="right"/>
        <w:pPr>
          <w:ind w:left="2869" w:hanging="180"/>
        </w:pPr>
      </w:lvl>
    </w:lvlOverride>
    <w:lvlOverride w:ilvl="3">
      <w:lvl w:ilvl="3" w:tplc="0419000F">
        <w:start w:val="1"/>
        <w:numFmt w:val="decimal"/>
        <w:lvlText w:val="%4."/>
        <w:lvlJc w:val="left"/>
        <w:pPr>
          <w:ind w:left="3589" w:hanging="360"/>
        </w:pPr>
      </w:lvl>
    </w:lvlOverride>
    <w:lvlOverride w:ilvl="4">
      <w:lvl w:ilvl="4" w:tplc="04190019">
        <w:start w:val="1"/>
        <w:numFmt w:val="lowerLetter"/>
        <w:lvlText w:val="%5."/>
        <w:lvlJc w:val="left"/>
        <w:pPr>
          <w:ind w:left="4309" w:hanging="360"/>
        </w:pPr>
      </w:lvl>
    </w:lvlOverride>
    <w:lvlOverride w:ilvl="5">
      <w:lvl w:ilvl="5" w:tplc="0419001B">
        <w:start w:val="1"/>
        <w:numFmt w:val="lowerRoman"/>
        <w:lvlText w:val="%6."/>
        <w:lvlJc w:val="right"/>
        <w:pPr>
          <w:ind w:left="5029" w:hanging="180"/>
        </w:pPr>
      </w:lvl>
    </w:lvlOverride>
    <w:lvlOverride w:ilvl="6">
      <w:lvl w:ilvl="6" w:tplc="0419000F">
        <w:start w:val="1"/>
        <w:numFmt w:val="decimal"/>
        <w:lvlText w:val="%7."/>
        <w:lvlJc w:val="left"/>
        <w:pPr>
          <w:ind w:left="5749" w:hanging="360"/>
        </w:pPr>
      </w:lvl>
    </w:lvlOverride>
    <w:lvlOverride w:ilvl="7">
      <w:lvl w:ilvl="7" w:tplc="04190019">
        <w:start w:val="1"/>
        <w:numFmt w:val="lowerLetter"/>
        <w:lvlText w:val="%8."/>
        <w:lvlJc w:val="left"/>
        <w:pPr>
          <w:ind w:left="6469" w:hanging="360"/>
        </w:pPr>
      </w:lvl>
    </w:lvlOverride>
    <w:lvlOverride w:ilvl="8">
      <w:lvl w:ilvl="8" w:tplc="0419001B">
        <w:start w:val="1"/>
        <w:numFmt w:val="lowerRoman"/>
        <w:lvlText w:val="%9."/>
        <w:lvlJc w:val="right"/>
        <w:pPr>
          <w:ind w:left="7189" w:hanging="180"/>
        </w:pPr>
      </w:lvl>
    </w:lvlOverride>
  </w:num>
  <w:num w:numId="38">
    <w:abstractNumId w:val="8"/>
  </w:num>
  <w:num w:numId="39">
    <w:abstractNumId w:val="29"/>
  </w:num>
  <w:num w:numId="40">
    <w:abstractNumId w:val="19"/>
    <w:lvlOverride w:ilvl="0">
      <w:lvl w:ilvl="0">
        <w:start w:val="1"/>
        <w:numFmt w:val="decimal"/>
        <w:lvlText w:val="%1."/>
        <w:lvlJc w:val="left"/>
        <w:pPr>
          <w:ind w:left="644" w:hanging="360"/>
        </w:pPr>
        <w:rPr>
          <w:rFonts w:ascii="Times New Roman" w:eastAsia="Times New Roman" w:hAnsi="Times New Roman" w:cs="Times New Roman" w:hint="default"/>
        </w:rPr>
      </w:lvl>
    </w:lvlOverride>
    <w:lvlOverride w:ilvl="1">
      <w:lvl w:ilvl="1">
        <w:start w:val="1"/>
        <w:numFmt w:val="lowerLetter"/>
        <w:lvlText w:val="%2."/>
        <w:lvlJc w:val="left"/>
        <w:pPr>
          <w:ind w:left="1440" w:hanging="360"/>
        </w:pPr>
      </w:lvl>
    </w:lvlOverride>
    <w:lvlOverride w:ilvl="2">
      <w:lvl w:ilvl="2">
        <w:start w:val="1"/>
        <w:numFmt w:val="lowerRoman"/>
        <w:lvlText w:val="%3."/>
        <w:lvlJc w:val="right"/>
        <w:pPr>
          <w:ind w:left="2160" w:hanging="180"/>
        </w:pPr>
      </w:lvl>
    </w:lvlOverride>
    <w:lvlOverride w:ilvl="3">
      <w:lvl w:ilvl="3">
        <w:start w:val="1"/>
        <w:numFmt w:val="decimal"/>
        <w:suff w:val="space"/>
        <w:lvlText w:val="%4."/>
        <w:lvlJc w:val="left"/>
        <w:pPr>
          <w:ind w:left="0" w:firstLine="0"/>
        </w:pPr>
      </w:lvl>
    </w:lvlOverride>
    <w:lvlOverride w:ilvl="4">
      <w:lvl w:ilvl="4">
        <w:start w:val="1"/>
        <w:numFmt w:val="lowerLetter"/>
        <w:lvlText w:val="%5."/>
        <w:lvlJc w:val="left"/>
        <w:pPr>
          <w:ind w:left="3600" w:hanging="360"/>
        </w:pPr>
      </w:lvl>
    </w:lvlOverride>
    <w:lvlOverride w:ilvl="5">
      <w:lvl w:ilvl="5">
        <w:start w:val="1"/>
        <w:numFmt w:val="lowerRoman"/>
        <w:lvlText w:val="%6."/>
        <w:lvlJc w:val="right"/>
        <w:pPr>
          <w:ind w:left="4320" w:hanging="180"/>
        </w:pPr>
      </w:lvl>
    </w:lvlOverride>
    <w:lvlOverride w:ilvl="6">
      <w:lvl w:ilvl="6">
        <w:start w:val="1"/>
        <w:numFmt w:val="decimal"/>
        <w:suff w:val="space"/>
        <w:lvlText w:val="%7."/>
        <w:lvlJc w:val="left"/>
        <w:pPr>
          <w:ind w:left="0" w:firstLine="0"/>
        </w:pPr>
      </w:lvl>
    </w:lvlOverride>
    <w:lvlOverride w:ilvl="7">
      <w:lvl w:ilvl="7">
        <w:start w:val="1"/>
        <w:numFmt w:val="lowerLetter"/>
        <w:lvlText w:val="%8."/>
        <w:lvlJc w:val="left"/>
        <w:pPr>
          <w:ind w:left="5760" w:hanging="360"/>
        </w:pPr>
      </w:lvl>
    </w:lvlOverride>
    <w:lvlOverride w:ilvl="8">
      <w:lvl w:ilvl="8">
        <w:start w:val="1"/>
        <w:numFmt w:val="lowerRoman"/>
        <w:lvlText w:val="%9."/>
        <w:lvlJc w:val="right"/>
        <w:pPr>
          <w:ind w:left="6480" w:hanging="180"/>
        </w:pPr>
      </w:lvl>
    </w:lvlOverride>
  </w:num>
  <w:num w:numId="41">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5"/>
  </w:num>
  <w:num w:numId="44">
    <w:abstractNumId w:val="4"/>
  </w:num>
  <w:num w:numId="45">
    <w:abstractNumId w:val="31"/>
  </w:num>
  <w:num w:numId="46">
    <w:abstractNumId w:val="56"/>
  </w:num>
  <w:num w:numId="47">
    <w:abstractNumId w:val="11"/>
  </w:num>
  <w:num w:numId="48">
    <w:abstractNumId w:val="51"/>
  </w:num>
  <w:num w:numId="49">
    <w:abstractNumId w:val="1"/>
  </w:num>
  <w:num w:numId="50">
    <w:abstractNumId w:val="60"/>
  </w:num>
  <w:num w:numId="51">
    <w:abstractNumId w:val="53"/>
  </w:num>
  <w:num w:numId="52">
    <w:abstractNumId w:val="39"/>
  </w:num>
  <w:num w:numId="53">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abstractNumId w:val="17"/>
  </w:num>
  <w:num w:numId="55">
    <w:abstractNumId w:val="28"/>
  </w:num>
  <w:num w:numId="56">
    <w:abstractNumId w:val="12"/>
  </w:num>
  <w:num w:numId="57">
    <w:abstractNumId w:val="47"/>
  </w:num>
  <w:num w:numId="58">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
    <w:abstractNumId w:val="2"/>
  </w:num>
  <w:num w:numId="60">
    <w:abstractNumId w:val="49"/>
  </w:num>
  <w:num w:numId="61">
    <w:abstractNumId w:val="38"/>
  </w:num>
  <w:num w:numId="62">
    <w:abstractNumId w:val="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3">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4">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
    <w:abstractNumId w:val="45"/>
  </w:num>
  <w:num w:numId="66">
    <w:abstractNumId w:val="3"/>
  </w:num>
  <w:num w:numId="67">
    <w:abstractNumId w:val="59"/>
  </w:num>
  <w:num w:numId="68">
    <w:abstractNumId w:val="33"/>
  </w:num>
  <w:num w:numId="69">
    <w:abstractNumId w:val="4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0">
    <w:abstractNumId w:val="40"/>
  </w:num>
  <w:numIdMacAtCleanup w:val="70"/>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characterSpacingControl w:val="doNotCompress"/>
  <w:footnotePr>
    <w:footnote w:id="-1"/>
    <w:footnote w:id="0"/>
  </w:footnotePr>
  <w:endnotePr>
    <w:endnote w:id="-1"/>
    <w:endnote w:id="0"/>
  </w:endnotePr>
  <w:compat/>
  <w:rsids>
    <w:rsidRoot w:val="00490332"/>
    <w:rsid w:val="001C3B8C"/>
    <w:rsid w:val="004378E9"/>
    <w:rsid w:val="004778B8"/>
    <w:rsid w:val="00490332"/>
    <w:rsid w:val="008816A2"/>
    <w:rsid w:val="009F4A5F"/>
    <w:rsid w:val="00F72CDE"/>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0" w:qFormat="1"/>
    <w:lsdException w:name="heading 5" w:uiPriority="0" w:qFormat="1"/>
    <w:lsdException w:name="heading 6" w:uiPriority="0"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qFormat="1"/>
    <w:lsdException w:name="caption" w:uiPriority="35" w:qFormat="1"/>
    <w:lsdException w:name="page number" w:uiPriority="0"/>
    <w:lsdException w:name="Title" w:semiHidden="0" w:uiPriority="0" w:unhideWhenUsed="0" w:qFormat="1"/>
    <w:lsdException w:name="Default Paragraph Font" w:uiPriority="1"/>
    <w:lsdException w:name="Subtitle" w:semiHidden="0" w:unhideWhenUsed="0" w:qFormat="1"/>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4">
    <w:name w:val="Normal"/>
    <w:qFormat/>
    <w:rsid w:val="004778B8"/>
    <w:pPr>
      <w:suppressAutoHyphens/>
      <w:spacing w:after="0" w:line="240" w:lineRule="auto"/>
    </w:pPr>
    <w:rPr>
      <w:rFonts w:ascii="Tms Rmn" w:eastAsia="Times New Roman" w:hAnsi="Tms Rmn" w:cs="Tms Rmn"/>
      <w:kern w:val="2"/>
      <w:sz w:val="24"/>
      <w:szCs w:val="24"/>
      <w:lang w:eastAsia="ar-SA"/>
    </w:rPr>
  </w:style>
  <w:style w:type="paragraph" w:styleId="15">
    <w:name w:val="heading 1"/>
    <w:aliases w:val="Название разделов отчета"/>
    <w:basedOn w:val="a5"/>
    <w:next w:val="a4"/>
    <w:link w:val="18"/>
    <w:uiPriority w:val="9"/>
    <w:qFormat/>
    <w:rsid w:val="004778B8"/>
    <w:pPr>
      <w:pageBreakBefore/>
      <w:numPr>
        <w:numId w:val="1"/>
      </w:numPr>
      <w:spacing w:before="100" w:beforeAutospacing="1" w:after="100" w:afterAutospacing="1"/>
      <w:ind w:left="0" w:firstLine="709"/>
      <w:outlineLvl w:val="0"/>
    </w:pPr>
    <w:rPr>
      <w:rFonts w:eastAsiaTheme="majorEastAsia"/>
      <w:b/>
      <w:caps/>
      <w:kern w:val="26"/>
    </w:rPr>
  </w:style>
  <w:style w:type="paragraph" w:styleId="24">
    <w:name w:val="heading 2"/>
    <w:basedOn w:val="a4"/>
    <w:next w:val="a4"/>
    <w:link w:val="25"/>
    <w:uiPriority w:val="9"/>
    <w:semiHidden/>
    <w:unhideWhenUsed/>
    <w:qFormat/>
    <w:rsid w:val="004778B8"/>
    <w:pPr>
      <w:keepNext/>
      <w:keepLines/>
      <w:spacing w:before="120" w:after="120" w:line="360" w:lineRule="auto"/>
      <w:ind w:firstLine="709"/>
      <w:outlineLvl w:val="1"/>
    </w:pPr>
    <w:rPr>
      <w:rFonts w:ascii="Times New Roman" w:eastAsiaTheme="majorEastAsia" w:hAnsi="Times New Roman" w:cstheme="majorBidi"/>
      <w:b/>
      <w:sz w:val="26"/>
      <w:szCs w:val="26"/>
    </w:rPr>
  </w:style>
  <w:style w:type="paragraph" w:styleId="30">
    <w:name w:val="heading 3"/>
    <w:basedOn w:val="a4"/>
    <w:next w:val="a4"/>
    <w:link w:val="31"/>
    <w:uiPriority w:val="9"/>
    <w:semiHidden/>
    <w:unhideWhenUsed/>
    <w:qFormat/>
    <w:rsid w:val="004778B8"/>
    <w:pPr>
      <w:keepNext/>
      <w:keepLines/>
      <w:spacing w:before="40"/>
      <w:outlineLvl w:val="2"/>
    </w:pPr>
    <w:rPr>
      <w:rFonts w:asciiTheme="majorHAnsi" w:eastAsiaTheme="majorEastAsia" w:hAnsiTheme="majorHAnsi" w:cstheme="majorBidi"/>
      <w:color w:val="243F60" w:themeColor="accent1" w:themeShade="7F"/>
    </w:rPr>
  </w:style>
  <w:style w:type="paragraph" w:styleId="40">
    <w:name w:val="heading 4"/>
    <w:basedOn w:val="a4"/>
    <w:next w:val="a4"/>
    <w:link w:val="41"/>
    <w:semiHidden/>
    <w:unhideWhenUsed/>
    <w:qFormat/>
    <w:rsid w:val="004778B8"/>
    <w:pPr>
      <w:keepNext/>
      <w:keepLines/>
      <w:spacing w:before="40"/>
      <w:outlineLvl w:val="3"/>
    </w:pPr>
    <w:rPr>
      <w:rFonts w:asciiTheme="majorHAnsi" w:eastAsiaTheme="majorEastAsia" w:hAnsiTheme="majorHAnsi" w:cstheme="majorBidi"/>
      <w:i/>
      <w:iCs/>
      <w:color w:val="365F91" w:themeColor="accent1" w:themeShade="BF"/>
    </w:rPr>
  </w:style>
  <w:style w:type="paragraph" w:styleId="50">
    <w:name w:val="heading 5"/>
    <w:basedOn w:val="a4"/>
    <w:next w:val="a4"/>
    <w:link w:val="51"/>
    <w:semiHidden/>
    <w:unhideWhenUsed/>
    <w:qFormat/>
    <w:rsid w:val="004778B8"/>
    <w:pPr>
      <w:keepNext/>
      <w:keepLines/>
      <w:spacing w:before="40"/>
      <w:outlineLvl w:val="4"/>
    </w:pPr>
    <w:rPr>
      <w:rFonts w:asciiTheme="majorHAnsi" w:eastAsiaTheme="majorEastAsia" w:hAnsiTheme="majorHAnsi" w:cstheme="majorBidi"/>
      <w:color w:val="365F91" w:themeColor="accent1" w:themeShade="BF"/>
    </w:rPr>
  </w:style>
  <w:style w:type="paragraph" w:styleId="60">
    <w:name w:val="heading 6"/>
    <w:basedOn w:val="a4"/>
    <w:next w:val="a4"/>
    <w:link w:val="61"/>
    <w:semiHidden/>
    <w:unhideWhenUsed/>
    <w:qFormat/>
    <w:rsid w:val="004778B8"/>
    <w:pPr>
      <w:keepNext/>
      <w:keepLines/>
      <w:spacing w:before="40"/>
      <w:outlineLvl w:val="5"/>
    </w:pPr>
    <w:rPr>
      <w:rFonts w:asciiTheme="majorHAnsi" w:eastAsiaTheme="majorEastAsia" w:hAnsiTheme="majorHAnsi" w:cstheme="majorBidi"/>
      <w:color w:val="243F60" w:themeColor="accent1" w:themeShade="7F"/>
    </w:rPr>
  </w:style>
  <w:style w:type="paragraph" w:styleId="71">
    <w:name w:val="heading 7"/>
    <w:basedOn w:val="a4"/>
    <w:next w:val="a4"/>
    <w:link w:val="72"/>
    <w:uiPriority w:val="9"/>
    <w:semiHidden/>
    <w:unhideWhenUsed/>
    <w:qFormat/>
    <w:rsid w:val="004778B8"/>
    <w:pPr>
      <w:keepNext/>
      <w:keepLines/>
      <w:spacing w:before="40"/>
      <w:outlineLvl w:val="6"/>
    </w:pPr>
    <w:rPr>
      <w:rFonts w:asciiTheme="majorHAnsi" w:eastAsiaTheme="majorEastAsia" w:hAnsiTheme="majorHAnsi" w:cstheme="majorBidi"/>
      <w:i/>
      <w:iCs/>
      <w:color w:val="243F60" w:themeColor="accent1" w:themeShade="7F"/>
    </w:rPr>
  </w:style>
  <w:style w:type="paragraph" w:styleId="81">
    <w:name w:val="heading 8"/>
    <w:basedOn w:val="a4"/>
    <w:next w:val="a4"/>
    <w:link w:val="82"/>
    <w:uiPriority w:val="9"/>
    <w:semiHidden/>
    <w:unhideWhenUsed/>
    <w:qFormat/>
    <w:rsid w:val="004778B8"/>
    <w:pPr>
      <w:keepNext/>
      <w:keepLines/>
      <w:spacing w:before="40"/>
      <w:outlineLvl w:val="7"/>
    </w:pPr>
    <w:rPr>
      <w:rFonts w:asciiTheme="majorHAnsi" w:eastAsiaTheme="majorEastAsia" w:hAnsiTheme="majorHAnsi" w:cstheme="majorBidi"/>
      <w:color w:val="272727" w:themeColor="text1" w:themeTint="D8"/>
      <w:sz w:val="21"/>
      <w:szCs w:val="21"/>
    </w:rPr>
  </w:style>
  <w:style w:type="paragraph" w:styleId="90">
    <w:name w:val="heading 9"/>
    <w:basedOn w:val="a4"/>
    <w:next w:val="a4"/>
    <w:link w:val="91"/>
    <w:uiPriority w:val="9"/>
    <w:semiHidden/>
    <w:unhideWhenUsed/>
    <w:qFormat/>
    <w:rsid w:val="004778B8"/>
    <w:pPr>
      <w:keepNext/>
      <w:keepLines/>
      <w:spacing w:before="40"/>
      <w:outlineLvl w:val="8"/>
    </w:pPr>
    <w:rPr>
      <w:rFonts w:asciiTheme="majorHAnsi" w:eastAsiaTheme="majorEastAsia" w:hAnsiTheme="majorHAnsi" w:cstheme="majorBidi"/>
      <w:i/>
      <w:iCs/>
      <w:color w:val="272727" w:themeColor="text1" w:themeTint="D8"/>
      <w:sz w:val="21"/>
      <w:szCs w:val="21"/>
    </w:rPr>
  </w:style>
  <w:style w:type="character" w:default="1" w:styleId="a6">
    <w:name w:val="Default Paragraph Font"/>
    <w:uiPriority w:val="1"/>
    <w:semiHidden/>
    <w:unhideWhenUsed/>
  </w:style>
  <w:style w:type="table" w:default="1" w:styleId="a7">
    <w:name w:val="Normal Table"/>
    <w:uiPriority w:val="99"/>
    <w:semiHidden/>
    <w:unhideWhenUsed/>
    <w:qFormat/>
    <w:tblPr>
      <w:tblInd w:w="0" w:type="dxa"/>
      <w:tblCellMar>
        <w:top w:w="0" w:type="dxa"/>
        <w:left w:w="108" w:type="dxa"/>
        <w:bottom w:w="0" w:type="dxa"/>
        <w:right w:w="108" w:type="dxa"/>
      </w:tblCellMar>
    </w:tblPr>
  </w:style>
  <w:style w:type="numbering" w:default="1" w:styleId="a8">
    <w:name w:val="No List"/>
    <w:uiPriority w:val="99"/>
    <w:semiHidden/>
    <w:unhideWhenUsed/>
  </w:style>
  <w:style w:type="character" w:customStyle="1" w:styleId="18">
    <w:name w:val="Заголовок 1 Знак"/>
    <w:aliases w:val="Название разделов отчета Знак"/>
    <w:basedOn w:val="a6"/>
    <w:link w:val="15"/>
    <w:uiPriority w:val="9"/>
    <w:rsid w:val="004778B8"/>
    <w:rPr>
      <w:rFonts w:ascii="Times New Roman" w:eastAsiaTheme="majorEastAsia" w:hAnsi="Times New Roman" w:cs="Times New Roman"/>
      <w:b/>
      <w:caps/>
      <w:kern w:val="26"/>
      <w:sz w:val="26"/>
      <w:szCs w:val="26"/>
      <w:lang w:eastAsia="ar-SA"/>
    </w:rPr>
  </w:style>
  <w:style w:type="character" w:customStyle="1" w:styleId="25">
    <w:name w:val="Заголовок 2 Знак"/>
    <w:basedOn w:val="a6"/>
    <w:link w:val="24"/>
    <w:uiPriority w:val="9"/>
    <w:semiHidden/>
    <w:rsid w:val="004778B8"/>
    <w:rPr>
      <w:rFonts w:ascii="Times New Roman" w:eastAsiaTheme="majorEastAsia" w:hAnsi="Times New Roman" w:cstheme="majorBidi"/>
      <w:b/>
      <w:kern w:val="2"/>
      <w:sz w:val="26"/>
      <w:szCs w:val="26"/>
      <w:lang w:eastAsia="ar-SA"/>
    </w:rPr>
  </w:style>
  <w:style w:type="character" w:customStyle="1" w:styleId="31">
    <w:name w:val="Заголовок 3 Знак"/>
    <w:basedOn w:val="a6"/>
    <w:link w:val="30"/>
    <w:uiPriority w:val="9"/>
    <w:semiHidden/>
    <w:rsid w:val="004778B8"/>
    <w:rPr>
      <w:rFonts w:asciiTheme="majorHAnsi" w:eastAsiaTheme="majorEastAsia" w:hAnsiTheme="majorHAnsi" w:cstheme="majorBidi"/>
      <w:color w:val="243F60" w:themeColor="accent1" w:themeShade="7F"/>
      <w:kern w:val="2"/>
      <w:sz w:val="24"/>
      <w:szCs w:val="24"/>
      <w:lang w:eastAsia="ar-SA"/>
    </w:rPr>
  </w:style>
  <w:style w:type="character" w:customStyle="1" w:styleId="41">
    <w:name w:val="Заголовок 4 Знак"/>
    <w:basedOn w:val="a6"/>
    <w:link w:val="40"/>
    <w:semiHidden/>
    <w:rsid w:val="004778B8"/>
    <w:rPr>
      <w:rFonts w:asciiTheme="majorHAnsi" w:eastAsiaTheme="majorEastAsia" w:hAnsiTheme="majorHAnsi" w:cstheme="majorBidi"/>
      <w:i/>
      <w:iCs/>
      <w:color w:val="365F91" w:themeColor="accent1" w:themeShade="BF"/>
      <w:kern w:val="2"/>
      <w:sz w:val="24"/>
      <w:szCs w:val="24"/>
      <w:lang w:eastAsia="ar-SA"/>
    </w:rPr>
  </w:style>
  <w:style w:type="character" w:customStyle="1" w:styleId="51">
    <w:name w:val="Заголовок 5 Знак"/>
    <w:basedOn w:val="a6"/>
    <w:link w:val="50"/>
    <w:semiHidden/>
    <w:rsid w:val="004778B8"/>
    <w:rPr>
      <w:rFonts w:asciiTheme="majorHAnsi" w:eastAsiaTheme="majorEastAsia" w:hAnsiTheme="majorHAnsi" w:cstheme="majorBidi"/>
      <w:color w:val="365F91" w:themeColor="accent1" w:themeShade="BF"/>
      <w:kern w:val="2"/>
      <w:sz w:val="24"/>
      <w:szCs w:val="24"/>
      <w:lang w:eastAsia="ar-SA"/>
    </w:rPr>
  </w:style>
  <w:style w:type="character" w:customStyle="1" w:styleId="61">
    <w:name w:val="Заголовок 6 Знак"/>
    <w:basedOn w:val="a6"/>
    <w:link w:val="60"/>
    <w:semiHidden/>
    <w:rsid w:val="004778B8"/>
    <w:rPr>
      <w:rFonts w:asciiTheme="majorHAnsi" w:eastAsiaTheme="majorEastAsia" w:hAnsiTheme="majorHAnsi" w:cstheme="majorBidi"/>
      <w:color w:val="243F60" w:themeColor="accent1" w:themeShade="7F"/>
      <w:kern w:val="2"/>
      <w:sz w:val="24"/>
      <w:szCs w:val="24"/>
      <w:lang w:eastAsia="ar-SA"/>
    </w:rPr>
  </w:style>
  <w:style w:type="character" w:customStyle="1" w:styleId="72">
    <w:name w:val="Заголовок 7 Знак"/>
    <w:basedOn w:val="a6"/>
    <w:link w:val="71"/>
    <w:uiPriority w:val="9"/>
    <w:semiHidden/>
    <w:rsid w:val="004778B8"/>
    <w:rPr>
      <w:rFonts w:asciiTheme="majorHAnsi" w:eastAsiaTheme="majorEastAsia" w:hAnsiTheme="majorHAnsi" w:cstheme="majorBidi"/>
      <w:i/>
      <w:iCs/>
      <w:color w:val="243F60" w:themeColor="accent1" w:themeShade="7F"/>
      <w:kern w:val="2"/>
      <w:sz w:val="24"/>
      <w:szCs w:val="24"/>
      <w:lang w:eastAsia="ar-SA"/>
    </w:rPr>
  </w:style>
  <w:style w:type="character" w:customStyle="1" w:styleId="82">
    <w:name w:val="Заголовок 8 Знак"/>
    <w:basedOn w:val="a6"/>
    <w:link w:val="81"/>
    <w:uiPriority w:val="9"/>
    <w:semiHidden/>
    <w:rsid w:val="004778B8"/>
    <w:rPr>
      <w:rFonts w:asciiTheme="majorHAnsi" w:eastAsiaTheme="majorEastAsia" w:hAnsiTheme="majorHAnsi" w:cstheme="majorBidi"/>
      <w:color w:val="272727" w:themeColor="text1" w:themeTint="D8"/>
      <w:kern w:val="2"/>
      <w:sz w:val="21"/>
      <w:szCs w:val="21"/>
      <w:lang w:eastAsia="ar-SA"/>
    </w:rPr>
  </w:style>
  <w:style w:type="character" w:customStyle="1" w:styleId="91">
    <w:name w:val="Заголовок 9 Знак"/>
    <w:basedOn w:val="a6"/>
    <w:link w:val="90"/>
    <w:uiPriority w:val="9"/>
    <w:semiHidden/>
    <w:rsid w:val="004778B8"/>
    <w:rPr>
      <w:rFonts w:asciiTheme="majorHAnsi" w:eastAsiaTheme="majorEastAsia" w:hAnsiTheme="majorHAnsi" w:cstheme="majorBidi"/>
      <w:i/>
      <w:iCs/>
      <w:color w:val="272727" w:themeColor="text1" w:themeTint="D8"/>
      <w:kern w:val="2"/>
      <w:sz w:val="21"/>
      <w:szCs w:val="21"/>
      <w:lang w:eastAsia="ar-SA"/>
    </w:rPr>
  </w:style>
  <w:style w:type="character" w:styleId="a9">
    <w:name w:val="Hyperlink"/>
    <w:aliases w:val="Говно ебаное"/>
    <w:basedOn w:val="a6"/>
    <w:uiPriority w:val="99"/>
    <w:semiHidden/>
    <w:unhideWhenUsed/>
    <w:rsid w:val="004778B8"/>
    <w:rPr>
      <w:color w:val="0000FF" w:themeColor="hyperlink"/>
      <w:u w:val="single"/>
    </w:rPr>
  </w:style>
  <w:style w:type="character" w:styleId="aa">
    <w:name w:val="FollowedHyperlink"/>
    <w:basedOn w:val="a6"/>
    <w:uiPriority w:val="99"/>
    <w:semiHidden/>
    <w:unhideWhenUsed/>
    <w:rsid w:val="004778B8"/>
    <w:rPr>
      <w:color w:val="800080" w:themeColor="followedHyperlink"/>
      <w:u w:val="single"/>
    </w:rPr>
  </w:style>
  <w:style w:type="paragraph" w:styleId="ab">
    <w:name w:val="Normal (Web)"/>
    <w:basedOn w:val="a4"/>
    <w:uiPriority w:val="99"/>
    <w:semiHidden/>
    <w:unhideWhenUsed/>
    <w:rsid w:val="004778B8"/>
    <w:pPr>
      <w:suppressAutoHyphens w:val="0"/>
      <w:spacing w:after="160" w:line="256" w:lineRule="auto"/>
    </w:pPr>
    <w:rPr>
      <w:rFonts w:ascii="Times New Roman" w:eastAsiaTheme="minorHAnsi" w:hAnsi="Times New Roman" w:cs="Times New Roman"/>
      <w:kern w:val="0"/>
      <w:lang w:eastAsia="en-US"/>
    </w:rPr>
  </w:style>
  <w:style w:type="character" w:customStyle="1" w:styleId="19">
    <w:name w:val="Оглавление 1 Знак"/>
    <w:basedOn w:val="a6"/>
    <w:link w:val="1a"/>
    <w:uiPriority w:val="39"/>
    <w:semiHidden/>
    <w:locked/>
    <w:rsid w:val="004778B8"/>
    <w:rPr>
      <w:rFonts w:ascii="Tms Rmn" w:eastAsia="Times New Roman" w:hAnsi="Tms Rmn" w:cs="Tms Rmn"/>
      <w:kern w:val="2"/>
      <w:sz w:val="24"/>
      <w:szCs w:val="24"/>
      <w:lang w:eastAsia="ar-SA"/>
    </w:rPr>
  </w:style>
  <w:style w:type="paragraph" w:styleId="1a">
    <w:name w:val="toc 1"/>
    <w:basedOn w:val="a4"/>
    <w:next w:val="a4"/>
    <w:link w:val="19"/>
    <w:autoRedefine/>
    <w:uiPriority w:val="39"/>
    <w:semiHidden/>
    <w:unhideWhenUsed/>
    <w:qFormat/>
    <w:rsid w:val="004778B8"/>
    <w:pPr>
      <w:tabs>
        <w:tab w:val="right" w:leader="dot" w:pos="9638"/>
      </w:tabs>
      <w:spacing w:after="100" w:line="360" w:lineRule="auto"/>
      <w:jc w:val="both"/>
    </w:pPr>
  </w:style>
  <w:style w:type="paragraph" w:styleId="26">
    <w:name w:val="toc 2"/>
    <w:basedOn w:val="a4"/>
    <w:next w:val="a4"/>
    <w:autoRedefine/>
    <w:uiPriority w:val="39"/>
    <w:semiHidden/>
    <w:unhideWhenUsed/>
    <w:qFormat/>
    <w:rsid w:val="004778B8"/>
    <w:pPr>
      <w:tabs>
        <w:tab w:val="right" w:leader="dot" w:pos="9638"/>
      </w:tabs>
      <w:spacing w:after="100" w:line="360" w:lineRule="auto"/>
      <w:ind w:left="240"/>
      <w:jc w:val="both"/>
    </w:pPr>
  </w:style>
  <w:style w:type="paragraph" w:styleId="32">
    <w:name w:val="toc 3"/>
    <w:basedOn w:val="a4"/>
    <w:next w:val="a4"/>
    <w:autoRedefine/>
    <w:uiPriority w:val="39"/>
    <w:semiHidden/>
    <w:unhideWhenUsed/>
    <w:rsid w:val="004778B8"/>
    <w:pPr>
      <w:tabs>
        <w:tab w:val="left" w:pos="1320"/>
        <w:tab w:val="right" w:leader="dot" w:pos="9344"/>
      </w:tabs>
      <w:suppressAutoHyphens w:val="0"/>
      <w:spacing w:after="100" w:line="360" w:lineRule="auto"/>
      <w:ind w:left="440"/>
      <w:jc w:val="both"/>
    </w:pPr>
    <w:rPr>
      <w:rFonts w:asciiTheme="minorHAnsi" w:eastAsiaTheme="minorHAnsi" w:hAnsiTheme="minorHAnsi" w:cstheme="minorBidi"/>
      <w:kern w:val="0"/>
      <w:sz w:val="22"/>
      <w:szCs w:val="22"/>
      <w:lang w:eastAsia="en-US"/>
    </w:rPr>
  </w:style>
  <w:style w:type="paragraph" w:styleId="42">
    <w:name w:val="toc 4"/>
    <w:basedOn w:val="a4"/>
    <w:next w:val="a4"/>
    <w:autoRedefine/>
    <w:uiPriority w:val="39"/>
    <w:semiHidden/>
    <w:unhideWhenUsed/>
    <w:rsid w:val="004778B8"/>
    <w:pPr>
      <w:suppressAutoHyphens w:val="0"/>
      <w:spacing w:after="100" w:line="256" w:lineRule="auto"/>
      <w:ind w:left="660"/>
    </w:pPr>
    <w:rPr>
      <w:rFonts w:asciiTheme="minorHAnsi" w:eastAsiaTheme="minorEastAsia" w:hAnsiTheme="minorHAnsi" w:cstheme="minorBidi"/>
      <w:kern w:val="0"/>
      <w:sz w:val="22"/>
      <w:szCs w:val="22"/>
      <w:lang w:eastAsia="ru-RU"/>
    </w:rPr>
  </w:style>
  <w:style w:type="paragraph" w:styleId="52">
    <w:name w:val="toc 5"/>
    <w:basedOn w:val="a4"/>
    <w:next w:val="a4"/>
    <w:autoRedefine/>
    <w:uiPriority w:val="39"/>
    <w:semiHidden/>
    <w:unhideWhenUsed/>
    <w:rsid w:val="004778B8"/>
    <w:pPr>
      <w:suppressAutoHyphens w:val="0"/>
      <w:spacing w:after="100" w:line="256" w:lineRule="auto"/>
      <w:ind w:left="880"/>
    </w:pPr>
    <w:rPr>
      <w:rFonts w:asciiTheme="minorHAnsi" w:eastAsiaTheme="minorEastAsia" w:hAnsiTheme="minorHAnsi" w:cstheme="minorBidi"/>
      <w:kern w:val="0"/>
      <w:sz w:val="22"/>
      <w:szCs w:val="22"/>
      <w:lang w:eastAsia="ru-RU"/>
    </w:rPr>
  </w:style>
  <w:style w:type="paragraph" w:styleId="62">
    <w:name w:val="toc 6"/>
    <w:basedOn w:val="a4"/>
    <w:next w:val="a4"/>
    <w:autoRedefine/>
    <w:uiPriority w:val="39"/>
    <w:semiHidden/>
    <w:unhideWhenUsed/>
    <w:rsid w:val="004778B8"/>
    <w:pPr>
      <w:suppressAutoHyphens w:val="0"/>
      <w:spacing w:after="100" w:line="256" w:lineRule="auto"/>
      <w:ind w:left="1100"/>
    </w:pPr>
    <w:rPr>
      <w:rFonts w:asciiTheme="minorHAnsi" w:eastAsiaTheme="minorEastAsia" w:hAnsiTheme="minorHAnsi" w:cstheme="minorBidi"/>
      <w:kern w:val="0"/>
      <w:sz w:val="22"/>
      <w:szCs w:val="22"/>
      <w:lang w:eastAsia="ru-RU"/>
    </w:rPr>
  </w:style>
  <w:style w:type="paragraph" w:styleId="73">
    <w:name w:val="toc 7"/>
    <w:basedOn w:val="a4"/>
    <w:next w:val="a4"/>
    <w:autoRedefine/>
    <w:uiPriority w:val="39"/>
    <w:semiHidden/>
    <w:unhideWhenUsed/>
    <w:rsid w:val="004778B8"/>
    <w:pPr>
      <w:suppressAutoHyphens w:val="0"/>
      <w:spacing w:after="100" w:line="256" w:lineRule="auto"/>
      <w:ind w:left="1320"/>
    </w:pPr>
    <w:rPr>
      <w:rFonts w:asciiTheme="minorHAnsi" w:eastAsiaTheme="minorEastAsia" w:hAnsiTheme="minorHAnsi" w:cstheme="minorBidi"/>
      <w:kern w:val="0"/>
      <w:sz w:val="22"/>
      <w:szCs w:val="22"/>
      <w:lang w:eastAsia="ru-RU"/>
    </w:rPr>
  </w:style>
  <w:style w:type="paragraph" w:styleId="83">
    <w:name w:val="toc 8"/>
    <w:basedOn w:val="a4"/>
    <w:next w:val="a4"/>
    <w:autoRedefine/>
    <w:uiPriority w:val="39"/>
    <w:semiHidden/>
    <w:unhideWhenUsed/>
    <w:rsid w:val="004778B8"/>
    <w:pPr>
      <w:suppressAutoHyphens w:val="0"/>
      <w:spacing w:after="100" w:line="256" w:lineRule="auto"/>
      <w:ind w:left="1540"/>
    </w:pPr>
    <w:rPr>
      <w:rFonts w:asciiTheme="minorHAnsi" w:eastAsiaTheme="minorEastAsia" w:hAnsiTheme="minorHAnsi" w:cstheme="minorBidi"/>
      <w:kern w:val="0"/>
      <w:sz w:val="22"/>
      <w:szCs w:val="22"/>
      <w:lang w:eastAsia="ru-RU"/>
    </w:rPr>
  </w:style>
  <w:style w:type="paragraph" w:styleId="92">
    <w:name w:val="toc 9"/>
    <w:basedOn w:val="a4"/>
    <w:next w:val="a4"/>
    <w:autoRedefine/>
    <w:uiPriority w:val="39"/>
    <w:semiHidden/>
    <w:unhideWhenUsed/>
    <w:rsid w:val="004778B8"/>
    <w:pPr>
      <w:suppressAutoHyphens w:val="0"/>
      <w:spacing w:after="100" w:line="256" w:lineRule="auto"/>
      <w:ind w:left="1760"/>
    </w:pPr>
    <w:rPr>
      <w:rFonts w:asciiTheme="minorHAnsi" w:eastAsiaTheme="minorEastAsia" w:hAnsiTheme="minorHAnsi" w:cstheme="minorBidi"/>
      <w:kern w:val="0"/>
      <w:sz w:val="22"/>
      <w:szCs w:val="22"/>
      <w:lang w:eastAsia="ru-RU"/>
    </w:rPr>
  </w:style>
  <w:style w:type="character" w:customStyle="1" w:styleId="ac">
    <w:name w:val="Текст сноски Знак"/>
    <w:aliases w:val="Текст сноски Знак Знак Знак Знак Знак,Текст сноски Знак Знак Знак Знак1,Текст сноски Знак Знак Знак1,Текст сноски Знак Знак Знак Знак Знак Знак Знак Знак,Текст сноски Знак Знак Знак Знак Знак Знак Знак1,Знак7 Знак"/>
    <w:basedOn w:val="a6"/>
    <w:link w:val="ad"/>
    <w:semiHidden/>
    <w:locked/>
    <w:rsid w:val="004778B8"/>
    <w:rPr>
      <w:rFonts w:ascii="Tms Rmn" w:eastAsia="Times New Roman" w:hAnsi="Tms Rmn" w:cs="Tms Rmn"/>
      <w:kern w:val="2"/>
      <w:sz w:val="20"/>
      <w:szCs w:val="20"/>
      <w:lang w:eastAsia="ar-SA"/>
    </w:rPr>
  </w:style>
  <w:style w:type="paragraph" w:styleId="ad">
    <w:name w:val="footnote text"/>
    <w:aliases w:val="Текст сноски Знак Знак Знак Знак,Текст сноски Знак Знак Знак,Текст сноски Знак Знак,Текст сноски Знак Знак Знак Знак Знак Знак Знак,Текст сноски Знак Знак Знак Знак Знак Знак,Знак7 Знак Знак Знак Знак Знак Знак Знак Знак,Знак7"/>
    <w:basedOn w:val="a4"/>
    <w:link w:val="ac"/>
    <w:semiHidden/>
    <w:unhideWhenUsed/>
    <w:qFormat/>
    <w:rsid w:val="004778B8"/>
    <w:rPr>
      <w:sz w:val="20"/>
      <w:szCs w:val="20"/>
    </w:rPr>
  </w:style>
  <w:style w:type="character" w:customStyle="1" w:styleId="1b">
    <w:name w:val="Текст сноски Знак1"/>
    <w:aliases w:val="Текст сноски Знак Знак Знак Знак Знак1,Текст сноски Знак Знак Знак Знак2,Текст сноски Знак Знак Знак2,Текст сноски Знак Знак Знак Знак Знак Знак Знак Знак1,Текст сноски Знак Знак Знак Знак Знак Знак Знак2,Знак7 Знак1"/>
    <w:basedOn w:val="a6"/>
    <w:semiHidden/>
    <w:rsid w:val="004778B8"/>
    <w:rPr>
      <w:rFonts w:ascii="Tms Rmn" w:eastAsia="Times New Roman" w:hAnsi="Tms Rmn" w:cs="Tms Rmn"/>
      <w:kern w:val="2"/>
      <w:sz w:val="20"/>
      <w:szCs w:val="20"/>
      <w:lang w:eastAsia="ar-SA"/>
    </w:rPr>
  </w:style>
  <w:style w:type="paragraph" w:styleId="ae">
    <w:name w:val="annotation text"/>
    <w:basedOn w:val="a4"/>
    <w:link w:val="af"/>
    <w:uiPriority w:val="99"/>
    <w:semiHidden/>
    <w:unhideWhenUsed/>
    <w:rsid w:val="004778B8"/>
    <w:rPr>
      <w:sz w:val="20"/>
      <w:szCs w:val="20"/>
    </w:rPr>
  </w:style>
  <w:style w:type="character" w:customStyle="1" w:styleId="af">
    <w:name w:val="Текст примечания Знак"/>
    <w:basedOn w:val="a6"/>
    <w:link w:val="ae"/>
    <w:uiPriority w:val="99"/>
    <w:semiHidden/>
    <w:rsid w:val="004778B8"/>
    <w:rPr>
      <w:rFonts w:ascii="Tms Rmn" w:eastAsia="Times New Roman" w:hAnsi="Tms Rmn" w:cs="Tms Rmn"/>
      <w:kern w:val="2"/>
      <w:sz w:val="20"/>
      <w:szCs w:val="20"/>
      <w:lang w:eastAsia="ar-SA"/>
    </w:rPr>
  </w:style>
  <w:style w:type="paragraph" w:styleId="af0">
    <w:name w:val="header"/>
    <w:basedOn w:val="a4"/>
    <w:link w:val="af1"/>
    <w:uiPriority w:val="99"/>
    <w:semiHidden/>
    <w:unhideWhenUsed/>
    <w:rsid w:val="004778B8"/>
    <w:pPr>
      <w:tabs>
        <w:tab w:val="center" w:pos="4677"/>
        <w:tab w:val="right" w:pos="9355"/>
      </w:tabs>
    </w:pPr>
  </w:style>
  <w:style w:type="character" w:customStyle="1" w:styleId="af1">
    <w:name w:val="Верхний колонтитул Знак"/>
    <w:basedOn w:val="a6"/>
    <w:link w:val="af0"/>
    <w:uiPriority w:val="99"/>
    <w:semiHidden/>
    <w:rsid w:val="004778B8"/>
    <w:rPr>
      <w:rFonts w:ascii="Tms Rmn" w:eastAsia="Times New Roman" w:hAnsi="Tms Rmn" w:cs="Tms Rmn"/>
      <w:kern w:val="2"/>
      <w:sz w:val="24"/>
      <w:szCs w:val="24"/>
      <w:lang w:eastAsia="ar-SA"/>
    </w:rPr>
  </w:style>
  <w:style w:type="paragraph" w:styleId="af2">
    <w:name w:val="footer"/>
    <w:basedOn w:val="a4"/>
    <w:link w:val="af3"/>
    <w:uiPriority w:val="99"/>
    <w:semiHidden/>
    <w:unhideWhenUsed/>
    <w:rsid w:val="004778B8"/>
    <w:pPr>
      <w:tabs>
        <w:tab w:val="center" w:pos="4677"/>
        <w:tab w:val="right" w:pos="9355"/>
      </w:tabs>
    </w:pPr>
  </w:style>
  <w:style w:type="character" w:customStyle="1" w:styleId="af3">
    <w:name w:val="Нижний колонтитул Знак"/>
    <w:basedOn w:val="a6"/>
    <w:link w:val="af2"/>
    <w:uiPriority w:val="99"/>
    <w:semiHidden/>
    <w:rsid w:val="004778B8"/>
    <w:rPr>
      <w:rFonts w:ascii="Tms Rmn" w:eastAsia="Times New Roman" w:hAnsi="Tms Rmn" w:cs="Tms Rmn"/>
      <w:kern w:val="2"/>
      <w:sz w:val="24"/>
      <w:szCs w:val="24"/>
      <w:lang w:eastAsia="ar-SA"/>
    </w:rPr>
  </w:style>
  <w:style w:type="paragraph" w:styleId="af4">
    <w:name w:val="caption"/>
    <w:basedOn w:val="a4"/>
    <w:next w:val="a4"/>
    <w:uiPriority w:val="35"/>
    <w:semiHidden/>
    <w:unhideWhenUsed/>
    <w:qFormat/>
    <w:rsid w:val="004778B8"/>
    <w:pPr>
      <w:spacing w:before="120" w:after="60"/>
    </w:pPr>
    <w:rPr>
      <w:rFonts w:ascii="Tahoma" w:hAnsi="Tahoma" w:cs="Times New Roman"/>
      <w:bCs/>
      <w:kern w:val="0"/>
      <w:sz w:val="20"/>
      <w:szCs w:val="20"/>
      <w:lang w:eastAsia="ru-RU"/>
    </w:rPr>
  </w:style>
  <w:style w:type="paragraph" w:styleId="af5">
    <w:name w:val="endnote text"/>
    <w:basedOn w:val="a4"/>
    <w:link w:val="af6"/>
    <w:uiPriority w:val="99"/>
    <w:semiHidden/>
    <w:unhideWhenUsed/>
    <w:rsid w:val="004778B8"/>
    <w:pPr>
      <w:suppressAutoHyphens w:val="0"/>
    </w:pPr>
    <w:rPr>
      <w:rFonts w:asciiTheme="minorHAnsi" w:eastAsiaTheme="minorHAnsi" w:hAnsiTheme="minorHAnsi" w:cstheme="minorBidi"/>
      <w:kern w:val="0"/>
      <w:sz w:val="20"/>
      <w:szCs w:val="20"/>
      <w:lang w:eastAsia="en-US"/>
    </w:rPr>
  </w:style>
  <w:style w:type="character" w:customStyle="1" w:styleId="af6">
    <w:name w:val="Текст концевой сноски Знак"/>
    <w:basedOn w:val="a6"/>
    <w:link w:val="af5"/>
    <w:uiPriority w:val="99"/>
    <w:semiHidden/>
    <w:rsid w:val="004778B8"/>
    <w:rPr>
      <w:sz w:val="20"/>
      <w:szCs w:val="20"/>
    </w:rPr>
  </w:style>
  <w:style w:type="paragraph" w:styleId="af7">
    <w:name w:val="Body Text"/>
    <w:basedOn w:val="a4"/>
    <w:link w:val="af8"/>
    <w:uiPriority w:val="99"/>
    <w:unhideWhenUsed/>
    <w:rsid w:val="004778B8"/>
    <w:pPr>
      <w:suppressAutoHyphens w:val="0"/>
      <w:spacing w:after="120" w:line="360" w:lineRule="auto"/>
      <w:ind w:firstLine="709"/>
      <w:jc w:val="both"/>
    </w:pPr>
    <w:rPr>
      <w:rFonts w:ascii="Times New Roman" w:hAnsi="Times New Roman" w:cs="Times New Roman"/>
      <w:bCs/>
      <w:kern w:val="0"/>
      <w:lang w:eastAsia="ru-RU"/>
    </w:rPr>
  </w:style>
  <w:style w:type="character" w:customStyle="1" w:styleId="af8">
    <w:name w:val="Основной текст Знак"/>
    <w:basedOn w:val="a6"/>
    <w:link w:val="af7"/>
    <w:uiPriority w:val="99"/>
    <w:rsid w:val="004778B8"/>
    <w:rPr>
      <w:rFonts w:ascii="Times New Roman" w:eastAsia="Times New Roman" w:hAnsi="Times New Roman" w:cs="Times New Roman"/>
      <w:bCs/>
      <w:sz w:val="24"/>
      <w:szCs w:val="24"/>
      <w:lang w:eastAsia="ru-RU"/>
    </w:rPr>
  </w:style>
  <w:style w:type="paragraph" w:styleId="af9">
    <w:name w:val="List"/>
    <w:basedOn w:val="af7"/>
    <w:uiPriority w:val="99"/>
    <w:semiHidden/>
    <w:unhideWhenUsed/>
    <w:rsid w:val="004778B8"/>
    <w:pPr>
      <w:widowControl w:val="0"/>
      <w:suppressAutoHyphens/>
      <w:spacing w:line="240" w:lineRule="auto"/>
      <w:ind w:firstLine="0"/>
      <w:jc w:val="left"/>
    </w:pPr>
    <w:rPr>
      <w:rFonts w:eastAsia="SimSun" w:cs="Mangal"/>
      <w:bCs w:val="0"/>
      <w:kern w:val="2"/>
      <w:lang w:eastAsia="hi-IN" w:bidi="hi-IN"/>
    </w:rPr>
  </w:style>
  <w:style w:type="character" w:customStyle="1" w:styleId="53">
    <w:name w:val="Маркированный список 5 Знак"/>
    <w:basedOn w:val="a6"/>
    <w:link w:val="54"/>
    <w:uiPriority w:val="99"/>
    <w:semiHidden/>
    <w:locked/>
    <w:rsid w:val="004778B8"/>
    <w:rPr>
      <w:rFonts w:ascii="Tms Rmn" w:eastAsia="Times New Roman" w:hAnsi="Tms Rmn" w:cs="Tms Rmn"/>
      <w:kern w:val="2"/>
      <w:sz w:val="24"/>
      <w:szCs w:val="24"/>
      <w:lang w:eastAsia="ar-SA"/>
    </w:rPr>
  </w:style>
  <w:style w:type="paragraph" w:styleId="54">
    <w:name w:val="List Bullet 5"/>
    <w:basedOn w:val="a4"/>
    <w:link w:val="53"/>
    <w:uiPriority w:val="99"/>
    <w:semiHidden/>
    <w:unhideWhenUsed/>
    <w:rsid w:val="004778B8"/>
    <w:pPr>
      <w:ind w:left="1492" w:hanging="360"/>
      <w:contextualSpacing/>
    </w:pPr>
  </w:style>
  <w:style w:type="character" w:customStyle="1" w:styleId="afa">
    <w:name w:val="Название Знак"/>
    <w:aliases w:val="продолжеение таблицы Знак"/>
    <w:basedOn w:val="a6"/>
    <w:link w:val="afb"/>
    <w:locked/>
    <w:rsid w:val="004778B8"/>
    <w:rPr>
      <w:rFonts w:ascii="Times New Roman" w:eastAsia="Times New Roman" w:hAnsi="Times New Roman" w:cs="Times New Roman"/>
      <w:kern w:val="2"/>
      <w:sz w:val="26"/>
      <w:szCs w:val="26"/>
      <w:lang w:eastAsia="ar-SA"/>
    </w:rPr>
  </w:style>
  <w:style w:type="paragraph" w:styleId="afb">
    <w:name w:val="Title"/>
    <w:aliases w:val="продолжеение таблицы"/>
    <w:basedOn w:val="a4"/>
    <w:next w:val="a4"/>
    <w:link w:val="afa"/>
    <w:qFormat/>
    <w:rsid w:val="004778B8"/>
    <w:pPr>
      <w:suppressAutoHyphens w:val="0"/>
      <w:spacing w:before="100" w:beforeAutospacing="1" w:line="360" w:lineRule="auto"/>
      <w:jc w:val="both"/>
    </w:pPr>
    <w:rPr>
      <w:rFonts w:ascii="Times New Roman" w:hAnsi="Times New Roman" w:cs="Times New Roman"/>
      <w:sz w:val="26"/>
      <w:szCs w:val="26"/>
    </w:rPr>
  </w:style>
  <w:style w:type="character" w:customStyle="1" w:styleId="1c">
    <w:name w:val="Название Знак1"/>
    <w:aliases w:val="продолжеение таблицы Знак1"/>
    <w:basedOn w:val="a6"/>
    <w:rsid w:val="004778B8"/>
    <w:rPr>
      <w:rFonts w:asciiTheme="majorHAnsi" w:eastAsiaTheme="majorEastAsia" w:hAnsiTheme="majorHAnsi" w:cstheme="majorBidi"/>
      <w:color w:val="17365D" w:themeColor="text2" w:themeShade="BF"/>
      <w:spacing w:val="5"/>
      <w:kern w:val="28"/>
      <w:sz w:val="52"/>
      <w:szCs w:val="52"/>
      <w:lang w:eastAsia="ar-SA"/>
    </w:rPr>
  </w:style>
  <w:style w:type="paragraph" w:styleId="afc">
    <w:name w:val="Body Text Indent"/>
    <w:basedOn w:val="a4"/>
    <w:link w:val="afd"/>
    <w:uiPriority w:val="99"/>
    <w:semiHidden/>
    <w:unhideWhenUsed/>
    <w:rsid w:val="004778B8"/>
    <w:pPr>
      <w:suppressAutoHyphens w:val="0"/>
      <w:ind w:left="720"/>
    </w:pPr>
    <w:rPr>
      <w:rFonts w:ascii="Times New Roman" w:hAnsi="Times New Roman" w:cs="Times New Roman"/>
      <w:kern w:val="0"/>
      <w:szCs w:val="20"/>
      <w:lang w:eastAsia="ru-RU"/>
    </w:rPr>
  </w:style>
  <w:style w:type="character" w:customStyle="1" w:styleId="afd">
    <w:name w:val="Основной текст с отступом Знак"/>
    <w:basedOn w:val="a6"/>
    <w:link w:val="afc"/>
    <w:uiPriority w:val="99"/>
    <w:semiHidden/>
    <w:rsid w:val="004778B8"/>
    <w:rPr>
      <w:rFonts w:ascii="Times New Roman" w:eastAsia="Times New Roman" w:hAnsi="Times New Roman" w:cs="Times New Roman"/>
      <w:sz w:val="24"/>
      <w:szCs w:val="20"/>
      <w:lang w:eastAsia="ru-RU"/>
    </w:rPr>
  </w:style>
  <w:style w:type="paragraph" w:styleId="afe">
    <w:name w:val="Subtitle"/>
    <w:basedOn w:val="a4"/>
    <w:next w:val="a4"/>
    <w:link w:val="aff"/>
    <w:uiPriority w:val="99"/>
    <w:qFormat/>
    <w:rsid w:val="004778B8"/>
    <w:pPr>
      <w:spacing w:after="160"/>
    </w:pPr>
    <w:rPr>
      <w:rFonts w:asciiTheme="minorHAnsi" w:eastAsiaTheme="minorEastAsia" w:hAnsiTheme="minorHAnsi" w:cstheme="minorBidi"/>
      <w:color w:val="5A5A5A" w:themeColor="text1" w:themeTint="A5"/>
      <w:spacing w:val="15"/>
      <w:sz w:val="22"/>
      <w:szCs w:val="22"/>
    </w:rPr>
  </w:style>
  <w:style w:type="character" w:customStyle="1" w:styleId="aff">
    <w:name w:val="Подзаголовок Знак"/>
    <w:basedOn w:val="a6"/>
    <w:link w:val="afe"/>
    <w:uiPriority w:val="99"/>
    <w:rsid w:val="004778B8"/>
    <w:rPr>
      <w:rFonts w:eastAsiaTheme="minorEastAsia"/>
      <w:color w:val="5A5A5A" w:themeColor="text1" w:themeTint="A5"/>
      <w:spacing w:val="15"/>
      <w:kern w:val="2"/>
      <w:lang w:eastAsia="ar-SA"/>
    </w:rPr>
  </w:style>
  <w:style w:type="paragraph" w:styleId="27">
    <w:name w:val="Body Text 2"/>
    <w:basedOn w:val="a4"/>
    <w:link w:val="28"/>
    <w:uiPriority w:val="99"/>
    <w:semiHidden/>
    <w:unhideWhenUsed/>
    <w:rsid w:val="004778B8"/>
    <w:pPr>
      <w:suppressAutoHyphens w:val="0"/>
      <w:spacing w:after="120" w:line="480" w:lineRule="auto"/>
    </w:pPr>
    <w:rPr>
      <w:rFonts w:asciiTheme="minorHAnsi" w:eastAsiaTheme="minorHAnsi" w:hAnsiTheme="minorHAnsi" w:cstheme="minorBidi"/>
      <w:kern w:val="0"/>
      <w:sz w:val="22"/>
      <w:szCs w:val="22"/>
      <w:lang w:eastAsia="en-US"/>
    </w:rPr>
  </w:style>
  <w:style w:type="character" w:customStyle="1" w:styleId="28">
    <w:name w:val="Основной текст 2 Знак"/>
    <w:basedOn w:val="a6"/>
    <w:link w:val="27"/>
    <w:uiPriority w:val="99"/>
    <w:semiHidden/>
    <w:rsid w:val="004778B8"/>
  </w:style>
  <w:style w:type="paragraph" w:styleId="29">
    <w:name w:val="Body Text Indent 2"/>
    <w:basedOn w:val="a4"/>
    <w:link w:val="2a"/>
    <w:uiPriority w:val="99"/>
    <w:semiHidden/>
    <w:unhideWhenUsed/>
    <w:rsid w:val="004778B8"/>
    <w:pPr>
      <w:spacing w:after="120" w:line="480" w:lineRule="auto"/>
      <w:ind w:left="283"/>
    </w:pPr>
  </w:style>
  <w:style w:type="character" w:customStyle="1" w:styleId="2a">
    <w:name w:val="Основной текст с отступом 2 Знак"/>
    <w:basedOn w:val="a6"/>
    <w:link w:val="29"/>
    <w:uiPriority w:val="99"/>
    <w:semiHidden/>
    <w:rsid w:val="004778B8"/>
    <w:rPr>
      <w:rFonts w:ascii="Tms Rmn" w:eastAsia="Times New Roman" w:hAnsi="Tms Rmn" w:cs="Tms Rmn"/>
      <w:kern w:val="2"/>
      <w:sz w:val="24"/>
      <w:szCs w:val="24"/>
      <w:lang w:eastAsia="ar-SA"/>
    </w:rPr>
  </w:style>
  <w:style w:type="paragraph" w:styleId="aff0">
    <w:name w:val="Block Text"/>
    <w:basedOn w:val="a4"/>
    <w:uiPriority w:val="99"/>
    <w:semiHidden/>
    <w:unhideWhenUsed/>
    <w:rsid w:val="004778B8"/>
    <w:pPr>
      <w:suppressAutoHyphens w:val="0"/>
      <w:spacing w:after="60" w:line="360" w:lineRule="auto"/>
      <w:ind w:left="284" w:right="284" w:firstLine="567"/>
      <w:jc w:val="both"/>
    </w:pPr>
    <w:rPr>
      <w:rFonts w:ascii="Arial" w:hAnsi="Arial" w:cs="Times New Roman"/>
      <w:kern w:val="0"/>
      <w:sz w:val="22"/>
      <w:szCs w:val="20"/>
      <w:lang w:eastAsia="ru-RU"/>
    </w:rPr>
  </w:style>
  <w:style w:type="paragraph" w:styleId="aff1">
    <w:name w:val="annotation subject"/>
    <w:basedOn w:val="ae"/>
    <w:next w:val="ae"/>
    <w:link w:val="aff2"/>
    <w:uiPriority w:val="99"/>
    <w:semiHidden/>
    <w:unhideWhenUsed/>
    <w:rsid w:val="004778B8"/>
    <w:rPr>
      <w:b/>
      <w:bCs/>
    </w:rPr>
  </w:style>
  <w:style w:type="character" w:customStyle="1" w:styleId="aff2">
    <w:name w:val="Тема примечания Знак"/>
    <w:basedOn w:val="af"/>
    <w:link w:val="aff1"/>
    <w:uiPriority w:val="99"/>
    <w:semiHidden/>
    <w:rsid w:val="004778B8"/>
    <w:rPr>
      <w:rFonts w:ascii="Tms Rmn" w:eastAsia="Times New Roman" w:hAnsi="Tms Rmn" w:cs="Tms Rmn"/>
      <w:b/>
      <w:bCs/>
      <w:kern w:val="2"/>
      <w:sz w:val="20"/>
      <w:szCs w:val="20"/>
      <w:lang w:eastAsia="ar-SA"/>
    </w:rPr>
  </w:style>
  <w:style w:type="paragraph" w:styleId="aff3">
    <w:name w:val="Balloon Text"/>
    <w:basedOn w:val="a4"/>
    <w:link w:val="aff4"/>
    <w:uiPriority w:val="99"/>
    <w:semiHidden/>
    <w:unhideWhenUsed/>
    <w:rsid w:val="004778B8"/>
    <w:rPr>
      <w:rFonts w:ascii="Segoe UI" w:hAnsi="Segoe UI" w:cs="Segoe UI"/>
      <w:sz w:val="18"/>
      <w:szCs w:val="18"/>
    </w:rPr>
  </w:style>
  <w:style w:type="character" w:customStyle="1" w:styleId="aff4">
    <w:name w:val="Текст выноски Знак"/>
    <w:basedOn w:val="a6"/>
    <w:link w:val="aff3"/>
    <w:uiPriority w:val="99"/>
    <w:semiHidden/>
    <w:rsid w:val="004778B8"/>
    <w:rPr>
      <w:rFonts w:ascii="Segoe UI" w:eastAsia="Times New Roman" w:hAnsi="Segoe UI" w:cs="Segoe UI"/>
      <w:kern w:val="2"/>
      <w:sz w:val="18"/>
      <w:szCs w:val="18"/>
      <w:lang w:eastAsia="ar-SA"/>
    </w:rPr>
  </w:style>
  <w:style w:type="character" w:customStyle="1" w:styleId="aff5">
    <w:name w:val="Без интервала Знак"/>
    <w:basedOn w:val="a6"/>
    <w:link w:val="aff6"/>
    <w:uiPriority w:val="1"/>
    <w:locked/>
    <w:rsid w:val="004778B8"/>
    <w:rPr>
      <w:rFonts w:ascii="Tms Rmn" w:eastAsia="Times New Roman" w:hAnsi="Tms Rmn" w:cs="Tms Rmn"/>
      <w:kern w:val="2"/>
      <w:sz w:val="24"/>
      <w:szCs w:val="24"/>
      <w:lang w:eastAsia="ar-SA"/>
    </w:rPr>
  </w:style>
  <w:style w:type="paragraph" w:styleId="aff6">
    <w:name w:val="No Spacing"/>
    <w:link w:val="aff5"/>
    <w:uiPriority w:val="1"/>
    <w:qFormat/>
    <w:rsid w:val="004778B8"/>
    <w:pPr>
      <w:suppressAutoHyphens/>
      <w:spacing w:after="0" w:line="240" w:lineRule="auto"/>
    </w:pPr>
    <w:rPr>
      <w:rFonts w:ascii="Tms Rmn" w:eastAsia="Times New Roman" w:hAnsi="Tms Rmn" w:cs="Tms Rmn"/>
      <w:kern w:val="2"/>
      <w:sz w:val="24"/>
      <w:szCs w:val="24"/>
      <w:lang w:eastAsia="ar-SA"/>
    </w:rPr>
  </w:style>
  <w:style w:type="paragraph" w:styleId="aff7">
    <w:name w:val="Revision"/>
    <w:uiPriority w:val="99"/>
    <w:semiHidden/>
    <w:rsid w:val="004778B8"/>
    <w:pPr>
      <w:spacing w:after="0" w:line="240" w:lineRule="auto"/>
    </w:pPr>
  </w:style>
  <w:style w:type="character" w:customStyle="1" w:styleId="aff8">
    <w:name w:val="Абзац списка Знак"/>
    <w:aliases w:val="Текст в отчете Знак,Список_маркированный Знак,Список_маркированный1 Знак,Имя рисунка Знак,Второй абзац списка Знак,ПАРАГРАФ Знак,Абзац списка11 Знак"/>
    <w:link w:val="aff9"/>
    <w:uiPriority w:val="34"/>
    <w:locked/>
    <w:rsid w:val="004778B8"/>
    <w:rPr>
      <w:rFonts w:ascii="Times New Roman" w:eastAsia="Times New Roman" w:hAnsi="Times New Roman" w:cs="Times New Roman"/>
      <w:kern w:val="2"/>
      <w:sz w:val="26"/>
      <w:szCs w:val="26"/>
      <w:lang w:eastAsia="ar-SA"/>
    </w:rPr>
  </w:style>
  <w:style w:type="paragraph" w:styleId="aff9">
    <w:name w:val="List Paragraph"/>
    <w:aliases w:val="Текст в отчете,Список_маркированный,Список_маркированный1,Имя рисунка,Второй абзац списка,ПАРАГРАФ,Абзац списка11"/>
    <w:basedOn w:val="a4"/>
    <w:link w:val="aff8"/>
    <w:uiPriority w:val="34"/>
    <w:qFormat/>
    <w:rsid w:val="004778B8"/>
    <w:pPr>
      <w:suppressAutoHyphens w:val="0"/>
      <w:spacing w:after="100" w:afterAutospacing="1" w:line="360" w:lineRule="auto"/>
      <w:ind w:firstLine="708"/>
      <w:contextualSpacing/>
      <w:jc w:val="both"/>
    </w:pPr>
    <w:rPr>
      <w:rFonts w:ascii="Times New Roman" w:hAnsi="Times New Roman" w:cs="Times New Roman"/>
      <w:sz w:val="26"/>
      <w:szCs w:val="26"/>
    </w:rPr>
  </w:style>
  <w:style w:type="paragraph" w:styleId="affa">
    <w:name w:val="Bibliography"/>
    <w:basedOn w:val="a4"/>
    <w:next w:val="a4"/>
    <w:uiPriority w:val="37"/>
    <w:semiHidden/>
    <w:unhideWhenUsed/>
    <w:rsid w:val="004778B8"/>
    <w:pPr>
      <w:suppressAutoHyphens w:val="0"/>
      <w:spacing w:after="160" w:line="256" w:lineRule="auto"/>
    </w:pPr>
    <w:rPr>
      <w:rFonts w:asciiTheme="minorHAnsi" w:eastAsiaTheme="minorHAnsi" w:hAnsiTheme="minorHAnsi" w:cstheme="minorBidi"/>
      <w:kern w:val="0"/>
      <w:sz w:val="22"/>
      <w:szCs w:val="22"/>
      <w:lang w:eastAsia="en-US"/>
    </w:rPr>
  </w:style>
  <w:style w:type="character" w:customStyle="1" w:styleId="affb">
    <w:name w:val="Заголовок оглавления Знак"/>
    <w:basedOn w:val="18"/>
    <w:link w:val="affc"/>
    <w:uiPriority w:val="39"/>
    <w:semiHidden/>
    <w:locked/>
    <w:rsid w:val="004778B8"/>
    <w:rPr>
      <w:rFonts w:ascii="Times New Roman" w:eastAsiaTheme="majorEastAsia" w:hAnsi="Times New Roman" w:cs="Times New Roman"/>
      <w:b/>
      <w:caps w:val="0"/>
      <w:kern w:val="26"/>
      <w:sz w:val="32"/>
      <w:szCs w:val="26"/>
      <w:lang w:eastAsia="ru-RU"/>
    </w:rPr>
  </w:style>
  <w:style w:type="paragraph" w:styleId="affc">
    <w:name w:val="TOC Heading"/>
    <w:basedOn w:val="15"/>
    <w:next w:val="a4"/>
    <w:link w:val="affb"/>
    <w:uiPriority w:val="39"/>
    <w:semiHidden/>
    <w:unhideWhenUsed/>
    <w:qFormat/>
    <w:rsid w:val="004778B8"/>
    <w:pPr>
      <w:suppressAutoHyphens w:val="0"/>
      <w:spacing w:line="256" w:lineRule="auto"/>
      <w:outlineLvl w:val="9"/>
    </w:pPr>
    <w:rPr>
      <w:caps w:val="0"/>
      <w:sz w:val="32"/>
      <w:lang w:eastAsia="ru-RU"/>
    </w:rPr>
  </w:style>
  <w:style w:type="character" w:customStyle="1" w:styleId="Default">
    <w:name w:val="Default Знак"/>
    <w:basedOn w:val="a6"/>
    <w:link w:val="Default0"/>
    <w:locked/>
    <w:rsid w:val="004778B8"/>
    <w:rPr>
      <w:rFonts w:ascii="Times New Roman" w:hAnsi="Times New Roman" w:cs="Times New Roman"/>
      <w:color w:val="000000"/>
      <w:sz w:val="24"/>
      <w:szCs w:val="24"/>
    </w:rPr>
  </w:style>
  <w:style w:type="paragraph" w:customStyle="1" w:styleId="Default0">
    <w:name w:val="Default"/>
    <w:link w:val="Default"/>
    <w:rsid w:val="004778B8"/>
    <w:pPr>
      <w:autoSpaceDE w:val="0"/>
      <w:autoSpaceDN w:val="0"/>
      <w:adjustRightInd w:val="0"/>
      <w:spacing w:after="0" w:line="240" w:lineRule="auto"/>
    </w:pPr>
    <w:rPr>
      <w:rFonts w:ascii="Times New Roman" w:hAnsi="Times New Roman" w:cs="Times New Roman"/>
      <w:color w:val="000000"/>
      <w:sz w:val="24"/>
      <w:szCs w:val="24"/>
    </w:rPr>
  </w:style>
  <w:style w:type="character" w:customStyle="1" w:styleId="affd">
    <w:name w:val="Названия структурных элементов отчета Знак"/>
    <w:basedOn w:val="a6"/>
    <w:link w:val="affe"/>
    <w:locked/>
    <w:rsid w:val="004778B8"/>
    <w:rPr>
      <w:rFonts w:ascii="Times New Roman" w:eastAsiaTheme="majorEastAsia" w:hAnsi="Times New Roman" w:cstheme="majorBidi"/>
      <w:b/>
      <w:caps/>
      <w:color w:val="000000" w:themeColor="text1"/>
      <w:kern w:val="26"/>
      <w:sz w:val="26"/>
      <w:szCs w:val="26"/>
      <w:lang w:eastAsia="ar-SA"/>
    </w:rPr>
  </w:style>
  <w:style w:type="paragraph" w:customStyle="1" w:styleId="a5">
    <w:name w:val="Абзац (просто текст)"/>
    <w:basedOn w:val="a4"/>
    <w:link w:val="afff"/>
    <w:autoRedefine/>
    <w:uiPriority w:val="99"/>
    <w:qFormat/>
    <w:rsid w:val="004778B8"/>
    <w:pPr>
      <w:widowControl w:val="0"/>
      <w:spacing w:line="360" w:lineRule="auto"/>
      <w:ind w:firstLine="709"/>
      <w:jc w:val="both"/>
    </w:pPr>
    <w:rPr>
      <w:rFonts w:ascii="Times New Roman" w:hAnsi="Times New Roman" w:cs="Times New Roman"/>
      <w:sz w:val="26"/>
      <w:szCs w:val="26"/>
    </w:rPr>
  </w:style>
  <w:style w:type="paragraph" w:customStyle="1" w:styleId="affe">
    <w:name w:val="Названия структурных элементов отчета"/>
    <w:next w:val="a5"/>
    <w:link w:val="affd"/>
    <w:qFormat/>
    <w:rsid w:val="004778B8"/>
    <w:pPr>
      <w:widowControl w:val="0"/>
      <w:spacing w:after="100" w:afterAutospacing="1" w:line="360" w:lineRule="auto"/>
      <w:jc w:val="center"/>
      <w:outlineLvl w:val="0"/>
    </w:pPr>
    <w:rPr>
      <w:rFonts w:ascii="Times New Roman" w:eastAsiaTheme="majorEastAsia" w:hAnsi="Times New Roman" w:cstheme="majorBidi"/>
      <w:b/>
      <w:caps/>
      <w:color w:val="000000" w:themeColor="text1"/>
      <w:kern w:val="26"/>
      <w:sz w:val="26"/>
      <w:szCs w:val="26"/>
      <w:lang w:eastAsia="ar-SA"/>
    </w:rPr>
  </w:style>
  <w:style w:type="character" w:customStyle="1" w:styleId="afff">
    <w:name w:val="Абзац (просто текст) Знак"/>
    <w:basedOn w:val="a6"/>
    <w:link w:val="a5"/>
    <w:uiPriority w:val="99"/>
    <w:locked/>
    <w:rsid w:val="004778B8"/>
    <w:rPr>
      <w:rFonts w:ascii="Times New Roman" w:eastAsia="Times New Roman" w:hAnsi="Times New Roman" w:cs="Times New Roman"/>
      <w:kern w:val="2"/>
      <w:sz w:val="26"/>
      <w:szCs w:val="26"/>
      <w:lang w:eastAsia="ar-SA"/>
    </w:rPr>
  </w:style>
  <w:style w:type="character" w:customStyle="1" w:styleId="afff0">
    <w:name w:val="Перечисление с символами (черточкой) Знак"/>
    <w:basedOn w:val="a6"/>
    <w:link w:val="a1"/>
    <w:uiPriority w:val="99"/>
    <w:locked/>
    <w:rsid w:val="004778B8"/>
    <w:rPr>
      <w:rFonts w:ascii="Times New Roman" w:eastAsia="Times New Roman" w:hAnsi="Times New Roman" w:cs="Tms Rmn"/>
      <w:kern w:val="24"/>
      <w:sz w:val="26"/>
      <w:szCs w:val="24"/>
      <w:lang w:eastAsia="ar-SA"/>
    </w:rPr>
  </w:style>
  <w:style w:type="paragraph" w:customStyle="1" w:styleId="a1">
    <w:name w:val="Перечисление с символами (черточкой)"/>
    <w:basedOn w:val="54"/>
    <w:next w:val="a5"/>
    <w:link w:val="afff0"/>
    <w:uiPriority w:val="99"/>
    <w:qFormat/>
    <w:rsid w:val="004778B8"/>
    <w:pPr>
      <w:numPr>
        <w:numId w:val="2"/>
      </w:numPr>
      <w:spacing w:line="360" w:lineRule="auto"/>
      <w:contextualSpacing w:val="0"/>
      <w:jc w:val="both"/>
    </w:pPr>
    <w:rPr>
      <w:rFonts w:ascii="Times New Roman" w:hAnsi="Times New Roman"/>
      <w:kern w:val="24"/>
      <w:sz w:val="26"/>
    </w:rPr>
  </w:style>
  <w:style w:type="character" w:customStyle="1" w:styleId="afff1">
    <w:name w:val="Названия рисунков Знак"/>
    <w:basedOn w:val="a6"/>
    <w:link w:val="afff2"/>
    <w:locked/>
    <w:rsid w:val="004778B8"/>
    <w:rPr>
      <w:rFonts w:ascii="Times New Roman" w:eastAsia="Times New Roman" w:hAnsi="Times New Roman" w:cs="Tms Rmn"/>
      <w:kern w:val="2"/>
      <w:sz w:val="26"/>
      <w:szCs w:val="24"/>
      <w:lang w:eastAsia="ar-SA"/>
    </w:rPr>
  </w:style>
  <w:style w:type="paragraph" w:customStyle="1" w:styleId="afff2">
    <w:name w:val="Названия рисунков"/>
    <w:basedOn w:val="a4"/>
    <w:link w:val="afff1"/>
    <w:qFormat/>
    <w:rsid w:val="004778B8"/>
    <w:pPr>
      <w:spacing w:after="100" w:afterAutospacing="1"/>
      <w:jc w:val="center"/>
    </w:pPr>
    <w:rPr>
      <w:rFonts w:ascii="Times New Roman" w:hAnsi="Times New Roman"/>
      <w:sz w:val="26"/>
    </w:rPr>
  </w:style>
  <w:style w:type="character" w:customStyle="1" w:styleId="afff3">
    <w:name w:val="Название подзаголовка Знак"/>
    <w:basedOn w:val="25"/>
    <w:link w:val="afff4"/>
    <w:locked/>
    <w:rsid w:val="004778B8"/>
    <w:rPr>
      <w:rFonts w:ascii="Times New Roman" w:eastAsiaTheme="majorEastAsia" w:hAnsi="Times New Roman" w:cs="Times New Roman"/>
      <w:b/>
      <w:kern w:val="26"/>
      <w:sz w:val="26"/>
      <w:szCs w:val="26"/>
      <w:lang w:eastAsia="ar-SA"/>
    </w:rPr>
  </w:style>
  <w:style w:type="paragraph" w:customStyle="1" w:styleId="afff4">
    <w:name w:val="Название подзаголовка"/>
    <w:basedOn w:val="24"/>
    <w:next w:val="a4"/>
    <w:link w:val="afff3"/>
    <w:qFormat/>
    <w:rsid w:val="004778B8"/>
    <w:pPr>
      <w:spacing w:before="100" w:beforeAutospacing="1" w:after="100" w:afterAutospacing="1"/>
      <w:jc w:val="both"/>
    </w:pPr>
    <w:rPr>
      <w:rFonts w:cs="Times New Roman"/>
      <w:kern w:val="26"/>
    </w:rPr>
  </w:style>
  <w:style w:type="character" w:customStyle="1" w:styleId="afff5">
    <w:name w:val="Абзац (текст) перед рисунком/таблицей Знак"/>
    <w:basedOn w:val="a6"/>
    <w:link w:val="afff6"/>
    <w:locked/>
    <w:rsid w:val="004778B8"/>
    <w:rPr>
      <w:rFonts w:ascii="Times New Roman" w:eastAsia="Times New Roman" w:hAnsi="Times New Roman" w:cs="Tms Rmn"/>
      <w:kern w:val="2"/>
      <w:sz w:val="26"/>
      <w:szCs w:val="24"/>
      <w:lang w:eastAsia="ar-SA"/>
    </w:rPr>
  </w:style>
  <w:style w:type="paragraph" w:customStyle="1" w:styleId="afff6">
    <w:name w:val="Абзац (текст) перед рисунком/таблицей"/>
    <w:basedOn w:val="a4"/>
    <w:link w:val="afff5"/>
    <w:qFormat/>
    <w:rsid w:val="004778B8"/>
    <w:pPr>
      <w:spacing w:after="100" w:afterAutospacing="1" w:line="360" w:lineRule="auto"/>
      <w:ind w:firstLine="709"/>
      <w:jc w:val="both"/>
    </w:pPr>
    <w:rPr>
      <w:rFonts w:ascii="Times New Roman" w:hAnsi="Times New Roman"/>
      <w:sz w:val="26"/>
    </w:rPr>
  </w:style>
  <w:style w:type="character" w:customStyle="1" w:styleId="afff7">
    <w:name w:val="Названия таблиц Знак"/>
    <w:basedOn w:val="a6"/>
    <w:link w:val="afff8"/>
    <w:locked/>
    <w:rsid w:val="004778B8"/>
    <w:rPr>
      <w:rFonts w:ascii="Times New Roman" w:eastAsia="Times New Roman" w:hAnsi="Times New Roman" w:cs="Tms Rmn"/>
      <w:kern w:val="2"/>
      <w:sz w:val="26"/>
      <w:szCs w:val="24"/>
      <w:lang w:eastAsia="ar-SA"/>
    </w:rPr>
  </w:style>
  <w:style w:type="paragraph" w:customStyle="1" w:styleId="afff8">
    <w:name w:val="Названия таблиц"/>
    <w:basedOn w:val="a4"/>
    <w:link w:val="afff7"/>
    <w:qFormat/>
    <w:rsid w:val="004778B8"/>
    <w:pPr>
      <w:spacing w:before="100" w:beforeAutospacing="1" w:after="120"/>
      <w:contextualSpacing/>
      <w:jc w:val="both"/>
    </w:pPr>
    <w:rPr>
      <w:rFonts w:ascii="Times New Roman" w:hAnsi="Times New Roman"/>
      <w:sz w:val="26"/>
    </w:rPr>
  </w:style>
  <w:style w:type="character" w:customStyle="1" w:styleId="afff9">
    <w:name w:val="Текст после таблицы Знак"/>
    <w:basedOn w:val="aff8"/>
    <w:link w:val="afffa"/>
    <w:locked/>
    <w:rsid w:val="004778B8"/>
    <w:rPr>
      <w:rFonts w:ascii="Times New Roman" w:eastAsia="Times New Roman" w:hAnsi="Times New Roman" w:cs="Times New Roman"/>
      <w:kern w:val="2"/>
      <w:sz w:val="26"/>
      <w:szCs w:val="26"/>
      <w:lang w:eastAsia="ar-SA"/>
    </w:rPr>
  </w:style>
  <w:style w:type="paragraph" w:customStyle="1" w:styleId="afffa">
    <w:name w:val="Текст после таблицы"/>
    <w:basedOn w:val="aff9"/>
    <w:link w:val="afff9"/>
    <w:qFormat/>
    <w:rsid w:val="004778B8"/>
    <w:pPr>
      <w:spacing w:before="100" w:beforeAutospacing="1" w:after="0" w:afterAutospacing="0"/>
      <w:ind w:firstLine="709"/>
    </w:pPr>
  </w:style>
  <w:style w:type="character" w:customStyle="1" w:styleId="afffb">
    <w:name w:val="Перечисление с нумерацией Знак"/>
    <w:basedOn w:val="aff8"/>
    <w:link w:val="a2"/>
    <w:uiPriority w:val="99"/>
    <w:locked/>
    <w:rsid w:val="004778B8"/>
    <w:rPr>
      <w:rFonts w:ascii="Times New Roman" w:eastAsia="Times New Roman" w:hAnsi="Times New Roman" w:cs="Times New Roman"/>
      <w:kern w:val="26"/>
      <w:sz w:val="26"/>
      <w:szCs w:val="26"/>
      <w:lang w:eastAsia="ar-SA"/>
    </w:rPr>
  </w:style>
  <w:style w:type="paragraph" w:customStyle="1" w:styleId="a2">
    <w:name w:val="Перечисление с нумерацией"/>
    <w:basedOn w:val="aff9"/>
    <w:next w:val="a5"/>
    <w:link w:val="afffb"/>
    <w:uiPriority w:val="99"/>
    <w:qFormat/>
    <w:rsid w:val="004778B8"/>
    <w:pPr>
      <w:numPr>
        <w:numId w:val="3"/>
      </w:numPr>
      <w:spacing w:after="0" w:afterAutospacing="0"/>
    </w:pPr>
    <w:rPr>
      <w:kern w:val="26"/>
    </w:rPr>
  </w:style>
  <w:style w:type="character" w:customStyle="1" w:styleId="afffc">
    <w:name w:val="Продолжение таблицы Знак"/>
    <w:basedOn w:val="a6"/>
    <w:link w:val="afffd"/>
    <w:locked/>
    <w:rsid w:val="004778B8"/>
    <w:rPr>
      <w:rFonts w:ascii="Times New Roman" w:eastAsia="Times New Roman" w:hAnsi="Times New Roman" w:cs="Tms Rmn"/>
      <w:kern w:val="26"/>
      <w:sz w:val="26"/>
      <w:szCs w:val="24"/>
      <w:lang w:eastAsia="ar-SA"/>
    </w:rPr>
  </w:style>
  <w:style w:type="paragraph" w:customStyle="1" w:styleId="afffd">
    <w:name w:val="Продолжение таблицы"/>
    <w:basedOn w:val="a4"/>
    <w:link w:val="afffc"/>
    <w:qFormat/>
    <w:rsid w:val="004778B8"/>
    <w:pPr>
      <w:spacing w:line="360" w:lineRule="auto"/>
      <w:jc w:val="both"/>
    </w:pPr>
    <w:rPr>
      <w:rFonts w:ascii="Times New Roman" w:hAnsi="Times New Roman"/>
      <w:kern w:val="26"/>
      <w:sz w:val="26"/>
    </w:rPr>
  </w:style>
  <w:style w:type="character" w:customStyle="1" w:styleId="afffe">
    <w:name w:val="Содержание Знак"/>
    <w:basedOn w:val="affb"/>
    <w:link w:val="affff"/>
    <w:uiPriority w:val="99"/>
    <w:locked/>
    <w:rsid w:val="004778B8"/>
    <w:rPr>
      <w:rFonts w:ascii="Times New Roman" w:eastAsiaTheme="majorEastAsia" w:hAnsi="Times New Roman" w:cs="Times New Roman"/>
      <w:b/>
      <w:caps w:val="0"/>
      <w:kern w:val="26"/>
      <w:sz w:val="26"/>
      <w:szCs w:val="26"/>
      <w:lang w:eastAsia="ru-RU"/>
    </w:rPr>
  </w:style>
  <w:style w:type="paragraph" w:customStyle="1" w:styleId="affff">
    <w:name w:val="Содержание"/>
    <w:basedOn w:val="affc"/>
    <w:link w:val="afffe"/>
    <w:uiPriority w:val="99"/>
    <w:qFormat/>
    <w:rsid w:val="004778B8"/>
    <w:pPr>
      <w:spacing w:line="360" w:lineRule="auto"/>
      <w:ind w:firstLine="0"/>
      <w:jc w:val="center"/>
    </w:pPr>
    <w:rPr>
      <w:sz w:val="26"/>
    </w:rPr>
  </w:style>
  <w:style w:type="character" w:customStyle="1" w:styleId="affff0">
    <w:name w:val="Подпункты Знак"/>
    <w:aliases w:val="не отражающиеся в содержании Знак"/>
    <w:basedOn w:val="afffb"/>
    <w:link w:val="a3"/>
    <w:uiPriority w:val="99"/>
    <w:locked/>
    <w:rsid w:val="004778B8"/>
    <w:rPr>
      <w:rFonts w:ascii="Times New Roman" w:eastAsia="Times New Roman" w:hAnsi="Times New Roman" w:cs="Times New Roman"/>
      <w:kern w:val="26"/>
      <w:sz w:val="26"/>
      <w:szCs w:val="26"/>
      <w:lang w:eastAsia="ar-SA"/>
    </w:rPr>
  </w:style>
  <w:style w:type="paragraph" w:customStyle="1" w:styleId="a3">
    <w:name w:val="Подпункты"/>
    <w:aliases w:val="не отражающиеся в содержании"/>
    <w:basedOn w:val="a2"/>
    <w:next w:val="a5"/>
    <w:link w:val="affff0"/>
    <w:autoRedefine/>
    <w:uiPriority w:val="99"/>
    <w:qFormat/>
    <w:rsid w:val="004778B8"/>
    <w:pPr>
      <w:numPr>
        <w:numId w:val="4"/>
      </w:numPr>
    </w:pPr>
  </w:style>
  <w:style w:type="character" w:customStyle="1" w:styleId="affff1">
    <w:name w:val="Текст в содержании Знак"/>
    <w:basedOn w:val="19"/>
    <w:link w:val="affff2"/>
    <w:locked/>
    <w:rsid w:val="004778B8"/>
    <w:rPr>
      <w:rFonts w:ascii="Tms Rmn" w:eastAsia="Times New Roman" w:hAnsi="Tms Rmn" w:cs="Tms Rmn"/>
      <w:kern w:val="26"/>
      <w:sz w:val="26"/>
      <w:szCs w:val="24"/>
      <w:lang w:eastAsia="ar-SA"/>
    </w:rPr>
  </w:style>
  <w:style w:type="paragraph" w:customStyle="1" w:styleId="affff2">
    <w:name w:val="Текст в содержании"/>
    <w:basedOn w:val="1a"/>
    <w:link w:val="affff1"/>
    <w:qFormat/>
    <w:rsid w:val="004778B8"/>
    <w:pPr>
      <w:spacing w:after="0"/>
    </w:pPr>
    <w:rPr>
      <w:kern w:val="26"/>
      <w:sz w:val="26"/>
    </w:rPr>
  </w:style>
  <w:style w:type="character" w:customStyle="1" w:styleId="affff3">
    <w:name w:val="Перечисление буквенное Знак"/>
    <w:basedOn w:val="afffb"/>
    <w:link w:val="a0"/>
    <w:uiPriority w:val="99"/>
    <w:locked/>
    <w:rsid w:val="004778B8"/>
    <w:rPr>
      <w:rFonts w:ascii="Times New Roman" w:eastAsiaTheme="majorEastAsia" w:hAnsi="Times New Roman" w:cs="Times New Roman"/>
      <w:kern w:val="26"/>
      <w:sz w:val="26"/>
      <w:szCs w:val="26"/>
      <w:lang w:eastAsia="ar-SA"/>
    </w:rPr>
  </w:style>
  <w:style w:type="paragraph" w:customStyle="1" w:styleId="a0">
    <w:name w:val="Перечисление буквенное"/>
    <w:basedOn w:val="a2"/>
    <w:link w:val="affff3"/>
    <w:uiPriority w:val="99"/>
    <w:qFormat/>
    <w:rsid w:val="004778B8"/>
    <w:pPr>
      <w:numPr>
        <w:numId w:val="5"/>
      </w:numPr>
      <w:ind w:left="0" w:firstLine="709"/>
    </w:pPr>
    <w:rPr>
      <w:rFonts w:eastAsiaTheme="majorEastAsia"/>
    </w:rPr>
  </w:style>
  <w:style w:type="character" w:customStyle="1" w:styleId="affff4">
    <w:name w:val="Сноски (под чертой) Знак"/>
    <w:basedOn w:val="afff"/>
    <w:link w:val="affff5"/>
    <w:locked/>
    <w:rsid w:val="004778B8"/>
    <w:rPr>
      <w:rFonts w:ascii="Times New Roman" w:eastAsia="Times New Roman" w:hAnsi="Times New Roman" w:cs="Times New Roman"/>
      <w:kern w:val="2"/>
      <w:sz w:val="26"/>
      <w:szCs w:val="26"/>
      <w:lang w:eastAsia="ar-SA"/>
    </w:rPr>
  </w:style>
  <w:style w:type="paragraph" w:customStyle="1" w:styleId="affff5">
    <w:name w:val="Сноски (под чертой)"/>
    <w:basedOn w:val="a5"/>
    <w:link w:val="affff4"/>
    <w:qFormat/>
    <w:rsid w:val="004778B8"/>
  </w:style>
  <w:style w:type="paragraph" w:customStyle="1" w:styleId="TableParagraph">
    <w:name w:val="Table Paragraph"/>
    <w:basedOn w:val="a4"/>
    <w:uiPriority w:val="1"/>
    <w:qFormat/>
    <w:rsid w:val="004778B8"/>
    <w:pPr>
      <w:widowControl w:val="0"/>
      <w:suppressAutoHyphens w:val="0"/>
      <w:autoSpaceDE w:val="0"/>
      <w:autoSpaceDN w:val="0"/>
      <w:adjustRightInd w:val="0"/>
      <w:ind w:left="90"/>
      <w:jc w:val="both"/>
    </w:pPr>
    <w:rPr>
      <w:rFonts w:ascii="Times New Roman" w:eastAsiaTheme="minorEastAsia" w:hAnsi="Times New Roman" w:cs="Times New Roman"/>
      <w:kern w:val="0"/>
      <w:lang w:eastAsia="ru-RU"/>
    </w:rPr>
  </w:style>
  <w:style w:type="paragraph" w:customStyle="1" w:styleId="s1">
    <w:name w:val="s_1"/>
    <w:basedOn w:val="a4"/>
    <w:uiPriority w:val="99"/>
    <w:rsid w:val="004778B8"/>
    <w:pPr>
      <w:suppressAutoHyphens w:val="0"/>
      <w:spacing w:before="100" w:beforeAutospacing="1" w:after="100" w:afterAutospacing="1"/>
    </w:pPr>
    <w:rPr>
      <w:rFonts w:ascii="Times New Roman" w:hAnsi="Times New Roman" w:cs="Times New Roman"/>
      <w:kern w:val="0"/>
      <w:lang w:eastAsia="ru-RU"/>
    </w:rPr>
  </w:style>
  <w:style w:type="character" w:customStyle="1" w:styleId="121">
    <w:name w:val="Перечисление с нумерацией 12шрифт Знак"/>
    <w:basedOn w:val="afffb"/>
    <w:link w:val="120"/>
    <w:uiPriority w:val="99"/>
    <w:locked/>
    <w:rsid w:val="004778B8"/>
    <w:rPr>
      <w:rFonts w:ascii="Times New Roman" w:eastAsia="Times New Roman" w:hAnsi="Times New Roman" w:cs="Times New Roman"/>
      <w:kern w:val="26"/>
      <w:sz w:val="26"/>
      <w:szCs w:val="24"/>
      <w:lang w:eastAsia="ar-SA"/>
    </w:rPr>
  </w:style>
  <w:style w:type="paragraph" w:customStyle="1" w:styleId="120">
    <w:name w:val="Перечисление с нумерацией 12шрифт"/>
    <w:basedOn w:val="a2"/>
    <w:link w:val="121"/>
    <w:uiPriority w:val="99"/>
    <w:qFormat/>
    <w:rsid w:val="004778B8"/>
    <w:pPr>
      <w:numPr>
        <w:numId w:val="6"/>
      </w:numPr>
    </w:pPr>
    <w:rPr>
      <w:szCs w:val="24"/>
    </w:rPr>
  </w:style>
  <w:style w:type="character" w:customStyle="1" w:styleId="affff6">
    <w:name w:val="ГАТЧИНА Знак"/>
    <w:basedOn w:val="a6"/>
    <w:link w:val="affff7"/>
    <w:locked/>
    <w:rsid w:val="004778B8"/>
    <w:rPr>
      <w:rFonts w:ascii="Times New Roman" w:hAnsi="Times New Roman" w:cs="Times New Roman"/>
      <w:color w:val="000000"/>
      <w:sz w:val="28"/>
      <w:szCs w:val="26"/>
    </w:rPr>
  </w:style>
  <w:style w:type="paragraph" w:customStyle="1" w:styleId="affff7">
    <w:name w:val="ГАТЧИНА"/>
    <w:basedOn w:val="a4"/>
    <w:link w:val="affff6"/>
    <w:rsid w:val="004778B8"/>
    <w:pPr>
      <w:suppressAutoHyphens w:val="0"/>
      <w:autoSpaceDE w:val="0"/>
      <w:autoSpaceDN w:val="0"/>
      <w:adjustRightInd w:val="0"/>
      <w:spacing w:line="360" w:lineRule="auto"/>
      <w:ind w:firstLine="851"/>
      <w:jc w:val="center"/>
    </w:pPr>
    <w:rPr>
      <w:rFonts w:ascii="Times New Roman" w:eastAsiaTheme="minorHAnsi" w:hAnsi="Times New Roman" w:cs="Times New Roman"/>
      <w:color w:val="000000"/>
      <w:kern w:val="0"/>
      <w:sz w:val="28"/>
      <w:szCs w:val="26"/>
      <w:lang w:eastAsia="en-US"/>
    </w:rPr>
  </w:style>
  <w:style w:type="paragraph" w:customStyle="1" w:styleId="180">
    <w:name w:val="Титул_заголовок_18_центр"/>
    <w:uiPriority w:val="99"/>
    <w:rsid w:val="004778B8"/>
    <w:pPr>
      <w:spacing w:after="0" w:line="240" w:lineRule="auto"/>
      <w:jc w:val="center"/>
    </w:pPr>
    <w:rPr>
      <w:rFonts w:ascii="Times New Roman" w:eastAsia="Times New Roman" w:hAnsi="Times New Roman" w:cs="Times New Roman"/>
      <w:sz w:val="36"/>
      <w:szCs w:val="36"/>
      <w:lang w:eastAsia="ru-RU"/>
    </w:rPr>
  </w:style>
  <w:style w:type="character" w:customStyle="1" w:styleId="affff8">
    <w:name w:val="Гатчина_для_оглавления Знак"/>
    <w:basedOn w:val="Default"/>
    <w:link w:val="affff9"/>
    <w:locked/>
    <w:rsid w:val="004778B8"/>
    <w:rPr>
      <w:rFonts w:ascii="Times New Roman" w:hAnsi="Times New Roman" w:cs="Times New Roman"/>
      <w:color w:val="000000"/>
      <w:sz w:val="28"/>
      <w:szCs w:val="26"/>
    </w:rPr>
  </w:style>
  <w:style w:type="paragraph" w:customStyle="1" w:styleId="affff9">
    <w:name w:val="Гатчина_для_оглавления"/>
    <w:basedOn w:val="Default0"/>
    <w:link w:val="affff8"/>
    <w:rsid w:val="004778B8"/>
    <w:pPr>
      <w:spacing w:line="360" w:lineRule="auto"/>
      <w:ind w:firstLine="851"/>
      <w:jc w:val="center"/>
    </w:pPr>
    <w:rPr>
      <w:sz w:val="28"/>
      <w:szCs w:val="26"/>
    </w:rPr>
  </w:style>
  <w:style w:type="paragraph" w:customStyle="1" w:styleId="1">
    <w:name w:val="Список Марк.1"/>
    <w:basedOn w:val="a4"/>
    <w:uiPriority w:val="99"/>
    <w:rsid w:val="004778B8"/>
    <w:pPr>
      <w:numPr>
        <w:numId w:val="7"/>
      </w:numPr>
      <w:suppressAutoHyphens w:val="0"/>
      <w:spacing w:after="60" w:line="360" w:lineRule="auto"/>
      <w:ind w:right="284"/>
    </w:pPr>
    <w:rPr>
      <w:rFonts w:ascii="Arial" w:hAnsi="Arial" w:cs="Times New Roman"/>
      <w:kern w:val="0"/>
      <w:sz w:val="22"/>
      <w:szCs w:val="20"/>
      <w:lang w:eastAsia="ru-RU"/>
    </w:rPr>
  </w:style>
  <w:style w:type="character" w:customStyle="1" w:styleId="affffa">
    <w:name w:val="Таблица заголовок Знак"/>
    <w:link w:val="affffb"/>
    <w:locked/>
    <w:rsid w:val="004778B8"/>
    <w:rPr>
      <w:rFonts w:ascii="Tahoma" w:eastAsia="Times New Roman" w:hAnsi="Tahoma" w:cs="Times New Roman"/>
      <w:b/>
      <w:bCs/>
      <w:sz w:val="20"/>
      <w:szCs w:val="24"/>
      <w:lang/>
    </w:rPr>
  </w:style>
  <w:style w:type="paragraph" w:customStyle="1" w:styleId="affffb">
    <w:name w:val="Таблица заголовок"/>
    <w:basedOn w:val="a4"/>
    <w:link w:val="affffa"/>
    <w:rsid w:val="004778B8"/>
    <w:pPr>
      <w:ind w:left="-85" w:right="-85"/>
      <w:contextualSpacing/>
      <w:jc w:val="center"/>
    </w:pPr>
    <w:rPr>
      <w:rFonts w:ascii="Tahoma" w:hAnsi="Tahoma" w:cs="Times New Roman"/>
      <w:b/>
      <w:bCs/>
      <w:kern w:val="0"/>
      <w:sz w:val="20"/>
      <w:lang/>
    </w:rPr>
  </w:style>
  <w:style w:type="paragraph" w:customStyle="1" w:styleId="affffc">
    <w:name w:val="Таблица текст"/>
    <w:basedOn w:val="a4"/>
    <w:uiPriority w:val="99"/>
    <w:rsid w:val="004778B8"/>
    <w:pPr>
      <w:suppressAutoHyphens w:val="0"/>
      <w:ind w:left="-85" w:right="-85"/>
      <w:contextualSpacing/>
      <w:jc w:val="center"/>
    </w:pPr>
    <w:rPr>
      <w:rFonts w:ascii="Tahoma" w:hAnsi="Tahoma" w:cs="Times New Roman"/>
      <w:kern w:val="0"/>
      <w:sz w:val="20"/>
      <w:lang w:eastAsia="ru-RU"/>
    </w:rPr>
  </w:style>
  <w:style w:type="paragraph" w:customStyle="1" w:styleId="affffd">
    <w:name w:val="Название рисунка"/>
    <w:basedOn w:val="a4"/>
    <w:next w:val="a4"/>
    <w:uiPriority w:val="99"/>
    <w:rsid w:val="004778B8"/>
    <w:pPr>
      <w:spacing w:before="60" w:after="240"/>
      <w:jc w:val="center"/>
    </w:pPr>
    <w:rPr>
      <w:rFonts w:ascii="Tahoma" w:hAnsi="Tahoma" w:cs="Times New Roman"/>
      <w:bCs/>
      <w:kern w:val="0"/>
      <w:sz w:val="20"/>
      <w:lang w:eastAsia="ru-RU"/>
    </w:rPr>
  </w:style>
  <w:style w:type="character" w:customStyle="1" w:styleId="affffe">
    <w:name w:val="Заголовки Знак"/>
    <w:basedOn w:val="affff6"/>
    <w:link w:val="afffff"/>
    <w:locked/>
    <w:rsid w:val="004778B8"/>
    <w:rPr>
      <w:rFonts w:ascii="Times New Roman" w:hAnsi="Times New Roman" w:cs="Times New Roman"/>
      <w:color w:val="000000"/>
      <w:sz w:val="32"/>
      <w:szCs w:val="32"/>
    </w:rPr>
  </w:style>
  <w:style w:type="paragraph" w:customStyle="1" w:styleId="afffff">
    <w:name w:val="Заголовки"/>
    <w:basedOn w:val="affff7"/>
    <w:link w:val="affffe"/>
    <w:rsid w:val="004778B8"/>
    <w:pPr>
      <w:jc w:val="both"/>
    </w:pPr>
    <w:rPr>
      <w:sz w:val="32"/>
      <w:szCs w:val="32"/>
    </w:rPr>
  </w:style>
  <w:style w:type="paragraph" w:customStyle="1" w:styleId="afffff0">
    <w:name w:val="_"/>
    <w:basedOn w:val="a4"/>
    <w:uiPriority w:val="99"/>
    <w:rsid w:val="004778B8"/>
    <w:pPr>
      <w:suppressAutoHyphens w:val="0"/>
      <w:spacing w:before="100" w:beforeAutospacing="1" w:after="100" w:afterAutospacing="1"/>
    </w:pPr>
    <w:rPr>
      <w:rFonts w:ascii="Times New Roman" w:hAnsi="Times New Roman" w:cs="Times New Roman"/>
      <w:kern w:val="0"/>
      <w:lang w:eastAsia="ru-RU"/>
    </w:rPr>
  </w:style>
  <w:style w:type="paragraph" w:customStyle="1" w:styleId="b-articletext">
    <w:name w:val="b-article__text"/>
    <w:basedOn w:val="a4"/>
    <w:uiPriority w:val="99"/>
    <w:rsid w:val="004778B8"/>
    <w:pPr>
      <w:suppressAutoHyphens w:val="0"/>
      <w:spacing w:before="100" w:beforeAutospacing="1" w:after="100" w:afterAutospacing="1"/>
    </w:pPr>
    <w:rPr>
      <w:rFonts w:ascii="Times New Roman" w:eastAsiaTheme="minorHAnsi" w:hAnsi="Times New Roman" w:cs="Times New Roman"/>
      <w:kern w:val="0"/>
      <w:lang w:eastAsia="ru-RU"/>
    </w:rPr>
  </w:style>
  <w:style w:type="character" w:customStyle="1" w:styleId="1d">
    <w:name w:val="Стиль1 Знак"/>
    <w:basedOn w:val="19"/>
    <w:link w:val="1e"/>
    <w:locked/>
    <w:rsid w:val="004778B8"/>
    <w:rPr>
      <w:rFonts w:ascii="Times New Roman" w:eastAsia="Times New Roman" w:hAnsi="Times New Roman" w:cs="Tms Rmn"/>
      <w:noProof/>
      <w:kern w:val="2"/>
      <w:sz w:val="26"/>
      <w:szCs w:val="24"/>
      <w:lang w:eastAsia="ar-SA"/>
    </w:rPr>
  </w:style>
  <w:style w:type="paragraph" w:customStyle="1" w:styleId="1e">
    <w:name w:val="Стиль1"/>
    <w:basedOn w:val="1a"/>
    <w:link w:val="1d"/>
    <w:qFormat/>
    <w:rsid w:val="004778B8"/>
    <w:pPr>
      <w:tabs>
        <w:tab w:val="clear" w:pos="9638"/>
        <w:tab w:val="left" w:pos="-284"/>
        <w:tab w:val="right" w:leader="dot" w:pos="9639"/>
      </w:tabs>
      <w:suppressAutoHyphens w:val="0"/>
      <w:spacing w:after="0"/>
      <w:jc w:val="left"/>
    </w:pPr>
    <w:rPr>
      <w:rFonts w:ascii="Times New Roman" w:hAnsi="Times New Roman"/>
      <w:noProof/>
      <w:sz w:val="26"/>
    </w:rPr>
  </w:style>
  <w:style w:type="paragraph" w:customStyle="1" w:styleId="1f">
    <w:name w:val="Без интервала1"/>
    <w:uiPriority w:val="99"/>
    <w:rsid w:val="004778B8"/>
    <w:pPr>
      <w:widowControl w:val="0"/>
      <w:suppressAutoHyphens/>
      <w:autoSpaceDE w:val="0"/>
      <w:spacing w:after="0" w:line="240" w:lineRule="auto"/>
      <w:ind w:firstLine="720"/>
      <w:jc w:val="both"/>
    </w:pPr>
    <w:rPr>
      <w:rFonts w:ascii="Times New Roman" w:eastAsia="Calibri" w:hAnsi="Times New Roman" w:cs="Times New Roman"/>
      <w:sz w:val="26"/>
      <w:szCs w:val="26"/>
      <w:lang w:eastAsia="ar-SA"/>
    </w:rPr>
  </w:style>
  <w:style w:type="paragraph" w:customStyle="1" w:styleId="ConsPlusNormal">
    <w:name w:val="ConsPlusNormal"/>
    <w:uiPriority w:val="99"/>
    <w:rsid w:val="004778B8"/>
    <w:pPr>
      <w:widowControl w:val="0"/>
      <w:autoSpaceDE w:val="0"/>
      <w:autoSpaceDN w:val="0"/>
      <w:spacing w:after="0" w:line="240" w:lineRule="auto"/>
    </w:pPr>
    <w:rPr>
      <w:rFonts w:ascii="Calibri" w:eastAsia="Times New Roman" w:hAnsi="Calibri" w:cs="Calibri"/>
      <w:szCs w:val="20"/>
      <w:lang w:eastAsia="ru-RU"/>
    </w:rPr>
  </w:style>
  <w:style w:type="paragraph" w:customStyle="1" w:styleId="textn">
    <w:name w:val="textn"/>
    <w:basedOn w:val="a4"/>
    <w:uiPriority w:val="99"/>
    <w:rsid w:val="004778B8"/>
    <w:pPr>
      <w:suppressAutoHyphens w:val="0"/>
      <w:spacing w:before="100" w:beforeAutospacing="1" w:after="100" w:afterAutospacing="1"/>
    </w:pPr>
    <w:rPr>
      <w:rFonts w:ascii="Times New Roman" w:hAnsi="Times New Roman" w:cs="Times New Roman"/>
      <w:kern w:val="0"/>
      <w:sz w:val="18"/>
      <w:szCs w:val="18"/>
      <w:lang w:eastAsia="ru-RU"/>
    </w:rPr>
  </w:style>
  <w:style w:type="character" w:customStyle="1" w:styleId="1f0">
    <w:name w:val="1 УРОВЕНЬ Знак"/>
    <w:basedOn w:val="aff8"/>
    <w:link w:val="17"/>
    <w:uiPriority w:val="99"/>
    <w:locked/>
    <w:rsid w:val="004778B8"/>
    <w:rPr>
      <w:rFonts w:ascii="Times New Roman" w:eastAsia="Times New Roman" w:hAnsi="Times New Roman" w:cs="Times New Roman"/>
      <w:kern w:val="2"/>
      <w:sz w:val="32"/>
      <w:szCs w:val="32"/>
      <w:lang w:eastAsia="ar-SA"/>
    </w:rPr>
  </w:style>
  <w:style w:type="paragraph" w:customStyle="1" w:styleId="17">
    <w:name w:val="1 УРОВЕНЬ"/>
    <w:basedOn w:val="aff9"/>
    <w:link w:val="1f0"/>
    <w:uiPriority w:val="99"/>
    <w:rsid w:val="004778B8"/>
    <w:pPr>
      <w:numPr>
        <w:numId w:val="8"/>
      </w:numPr>
      <w:spacing w:after="0" w:afterAutospacing="0"/>
      <w:jc w:val="left"/>
    </w:pPr>
    <w:rPr>
      <w:sz w:val="32"/>
      <w:szCs w:val="32"/>
    </w:rPr>
  </w:style>
  <w:style w:type="character" w:customStyle="1" w:styleId="2b">
    <w:name w:val="2 УРОВЕНЬ Знак"/>
    <w:basedOn w:val="aff8"/>
    <w:link w:val="2c"/>
    <w:locked/>
    <w:rsid w:val="004778B8"/>
    <w:rPr>
      <w:rFonts w:ascii="Times New Roman" w:eastAsia="Times New Roman" w:hAnsi="Times New Roman" w:cs="Times New Roman"/>
      <w:kern w:val="2"/>
      <w:sz w:val="30"/>
      <w:szCs w:val="30"/>
      <w:lang w:eastAsia="ar-SA"/>
    </w:rPr>
  </w:style>
  <w:style w:type="paragraph" w:customStyle="1" w:styleId="2c">
    <w:name w:val="2 УРОВЕНЬ"/>
    <w:basedOn w:val="aff9"/>
    <w:link w:val="2b"/>
    <w:rsid w:val="004778B8"/>
    <w:pPr>
      <w:tabs>
        <w:tab w:val="left" w:pos="993"/>
      </w:tabs>
      <w:spacing w:after="0" w:afterAutospacing="0"/>
      <w:ind w:firstLine="0"/>
      <w:jc w:val="left"/>
    </w:pPr>
    <w:rPr>
      <w:sz w:val="30"/>
      <w:szCs w:val="30"/>
    </w:rPr>
  </w:style>
  <w:style w:type="character" w:customStyle="1" w:styleId="33">
    <w:name w:val="3 УРОВЕНЬ Знак"/>
    <w:basedOn w:val="aff8"/>
    <w:link w:val="34"/>
    <w:locked/>
    <w:rsid w:val="004778B8"/>
    <w:rPr>
      <w:rFonts w:ascii="Times New Roman" w:eastAsia="Times New Roman" w:hAnsi="Times New Roman" w:cs="Times New Roman"/>
      <w:kern w:val="2"/>
      <w:sz w:val="28"/>
      <w:szCs w:val="28"/>
      <w:lang w:eastAsia="ar-SA"/>
    </w:rPr>
  </w:style>
  <w:style w:type="paragraph" w:customStyle="1" w:styleId="34">
    <w:name w:val="3 УРОВЕНЬ"/>
    <w:basedOn w:val="aff9"/>
    <w:link w:val="33"/>
    <w:rsid w:val="004778B8"/>
    <w:pPr>
      <w:tabs>
        <w:tab w:val="left" w:pos="993"/>
        <w:tab w:val="left" w:pos="1560"/>
      </w:tabs>
      <w:spacing w:after="0" w:afterAutospacing="0"/>
      <w:ind w:firstLine="0"/>
      <w:jc w:val="left"/>
    </w:pPr>
    <w:rPr>
      <w:sz w:val="28"/>
      <w:szCs w:val="28"/>
    </w:rPr>
  </w:style>
  <w:style w:type="character" w:customStyle="1" w:styleId="43">
    <w:name w:val="4_ТЕКСТ Знак"/>
    <w:basedOn w:val="aff8"/>
    <w:link w:val="44"/>
    <w:locked/>
    <w:rsid w:val="004778B8"/>
    <w:rPr>
      <w:rFonts w:ascii="Times New Roman" w:eastAsia="Times New Roman" w:hAnsi="Times New Roman" w:cs="Times New Roman"/>
      <w:kern w:val="2"/>
      <w:sz w:val="26"/>
      <w:szCs w:val="26"/>
      <w:lang w:eastAsia="ar-SA"/>
    </w:rPr>
  </w:style>
  <w:style w:type="paragraph" w:customStyle="1" w:styleId="44">
    <w:name w:val="4_ТЕКСТ"/>
    <w:basedOn w:val="aff9"/>
    <w:link w:val="43"/>
    <w:rsid w:val="004778B8"/>
    <w:pPr>
      <w:widowControl w:val="0"/>
      <w:tabs>
        <w:tab w:val="left" w:pos="567"/>
        <w:tab w:val="left" w:pos="851"/>
        <w:tab w:val="left" w:pos="1418"/>
      </w:tabs>
      <w:spacing w:after="0" w:afterAutospacing="0"/>
      <w:ind w:firstLine="567"/>
    </w:pPr>
  </w:style>
  <w:style w:type="character" w:customStyle="1" w:styleId="1f1">
    <w:name w:val="Список_маркерный_1_уровень Знак"/>
    <w:basedOn w:val="a6"/>
    <w:link w:val="10"/>
    <w:uiPriority w:val="99"/>
    <w:locked/>
    <w:rsid w:val="004778B8"/>
    <w:rPr>
      <w:rFonts w:ascii="Times New Roman" w:eastAsia="Times New Roman" w:hAnsi="Times New Roman" w:cs="Times New Roman"/>
      <w:sz w:val="24"/>
      <w:szCs w:val="24"/>
      <w:lang w:eastAsia="ru-RU"/>
    </w:rPr>
  </w:style>
  <w:style w:type="paragraph" w:customStyle="1" w:styleId="10">
    <w:name w:val="Список_маркерный_1_уровень"/>
    <w:link w:val="1f1"/>
    <w:uiPriority w:val="99"/>
    <w:rsid w:val="004778B8"/>
    <w:pPr>
      <w:numPr>
        <w:numId w:val="9"/>
      </w:numPr>
      <w:spacing w:before="60" w:after="100" w:line="240" w:lineRule="auto"/>
      <w:jc w:val="both"/>
    </w:pPr>
    <w:rPr>
      <w:rFonts w:ascii="Times New Roman" w:eastAsia="Times New Roman" w:hAnsi="Times New Roman" w:cs="Times New Roman"/>
      <w:sz w:val="24"/>
      <w:szCs w:val="24"/>
      <w:lang w:eastAsia="ru-RU"/>
    </w:rPr>
  </w:style>
  <w:style w:type="character" w:customStyle="1" w:styleId="2d">
    <w:name w:val="Стиль2 Знак"/>
    <w:basedOn w:val="afff3"/>
    <w:link w:val="22"/>
    <w:uiPriority w:val="99"/>
    <w:locked/>
    <w:rsid w:val="004778B8"/>
    <w:rPr>
      <w:rFonts w:ascii="Times New Roman" w:eastAsiaTheme="majorEastAsia" w:hAnsi="Times New Roman" w:cs="Times New Roman"/>
      <w:b/>
      <w:kern w:val="26"/>
      <w:sz w:val="26"/>
      <w:szCs w:val="26"/>
      <w:lang w:eastAsia="ar-SA"/>
    </w:rPr>
  </w:style>
  <w:style w:type="paragraph" w:customStyle="1" w:styleId="22">
    <w:name w:val="Стиль2"/>
    <w:basedOn w:val="afff4"/>
    <w:link w:val="2d"/>
    <w:autoRedefine/>
    <w:uiPriority w:val="99"/>
    <w:qFormat/>
    <w:rsid w:val="004778B8"/>
    <w:pPr>
      <w:numPr>
        <w:numId w:val="10"/>
      </w:numPr>
    </w:pPr>
  </w:style>
  <w:style w:type="character" w:customStyle="1" w:styleId="afffff1">
    <w:name w:val="Подпункты подразделов Знак"/>
    <w:basedOn w:val="affff0"/>
    <w:link w:val="a"/>
    <w:uiPriority w:val="99"/>
    <w:locked/>
    <w:rsid w:val="004778B8"/>
    <w:rPr>
      <w:rFonts w:ascii="Times New Roman" w:eastAsia="Times New Roman" w:hAnsi="Times New Roman" w:cs="Times New Roman"/>
      <w:kern w:val="26"/>
      <w:sz w:val="26"/>
      <w:szCs w:val="26"/>
      <w:lang w:eastAsia="ar-SA"/>
    </w:rPr>
  </w:style>
  <w:style w:type="paragraph" w:customStyle="1" w:styleId="a">
    <w:name w:val="Подпункты подразделов"/>
    <w:basedOn w:val="a3"/>
    <w:link w:val="afffff1"/>
    <w:uiPriority w:val="99"/>
    <w:qFormat/>
    <w:rsid w:val="004778B8"/>
    <w:pPr>
      <w:numPr>
        <w:numId w:val="11"/>
      </w:numPr>
      <w:ind w:left="0" w:firstLine="709"/>
    </w:pPr>
  </w:style>
  <w:style w:type="character" w:customStyle="1" w:styleId="2e">
    <w:name w:val="2 раздел Знак"/>
    <w:basedOn w:val="2d"/>
    <w:link w:val="20"/>
    <w:uiPriority w:val="99"/>
    <w:locked/>
    <w:rsid w:val="004778B8"/>
    <w:rPr>
      <w:rFonts w:ascii="Times New Roman" w:eastAsiaTheme="majorEastAsia" w:hAnsi="Times New Roman" w:cs="Times New Roman"/>
      <w:b/>
      <w:kern w:val="26"/>
      <w:sz w:val="26"/>
      <w:szCs w:val="26"/>
      <w:lang w:eastAsia="ru-RU"/>
    </w:rPr>
  </w:style>
  <w:style w:type="paragraph" w:customStyle="1" w:styleId="20">
    <w:name w:val="2 раздел"/>
    <w:basedOn w:val="22"/>
    <w:link w:val="2e"/>
    <w:uiPriority w:val="99"/>
    <w:qFormat/>
    <w:rsid w:val="004778B8"/>
    <w:pPr>
      <w:numPr>
        <w:numId w:val="12"/>
      </w:numPr>
    </w:pPr>
    <w:rPr>
      <w:lang w:eastAsia="ru-RU"/>
    </w:rPr>
  </w:style>
  <w:style w:type="character" w:customStyle="1" w:styleId="74">
    <w:name w:val="Раздел 7 Знак"/>
    <w:basedOn w:val="2d"/>
    <w:link w:val="7"/>
    <w:uiPriority w:val="99"/>
    <w:locked/>
    <w:rsid w:val="004778B8"/>
    <w:rPr>
      <w:rFonts w:ascii="Times New Roman" w:eastAsiaTheme="majorEastAsia" w:hAnsi="Times New Roman" w:cs="Times New Roman"/>
      <w:b/>
      <w:kern w:val="26"/>
      <w:sz w:val="26"/>
      <w:szCs w:val="26"/>
      <w:lang w:eastAsia="ru-RU"/>
    </w:rPr>
  </w:style>
  <w:style w:type="paragraph" w:customStyle="1" w:styleId="7">
    <w:name w:val="Раздел 7"/>
    <w:basedOn w:val="22"/>
    <w:link w:val="74"/>
    <w:uiPriority w:val="99"/>
    <w:rsid w:val="004778B8"/>
    <w:pPr>
      <w:numPr>
        <w:numId w:val="13"/>
      </w:numPr>
      <w:ind w:left="0" w:firstLine="709"/>
    </w:pPr>
    <w:rPr>
      <w:lang w:eastAsia="ru-RU"/>
    </w:rPr>
  </w:style>
  <w:style w:type="character" w:customStyle="1" w:styleId="84">
    <w:name w:val="Раздел 8 Знак"/>
    <w:basedOn w:val="74"/>
    <w:link w:val="8"/>
    <w:uiPriority w:val="99"/>
    <w:locked/>
    <w:rsid w:val="004778B8"/>
    <w:rPr>
      <w:rFonts w:ascii="Times New Roman" w:eastAsiaTheme="majorEastAsia" w:hAnsi="Times New Roman" w:cs="Times New Roman"/>
      <w:b/>
      <w:kern w:val="26"/>
      <w:sz w:val="26"/>
      <w:szCs w:val="26"/>
      <w:lang w:eastAsia="ru-RU"/>
    </w:rPr>
  </w:style>
  <w:style w:type="paragraph" w:customStyle="1" w:styleId="8">
    <w:name w:val="Раздел 8"/>
    <w:basedOn w:val="7"/>
    <w:link w:val="84"/>
    <w:uiPriority w:val="99"/>
    <w:rsid w:val="004778B8"/>
    <w:pPr>
      <w:numPr>
        <w:numId w:val="14"/>
      </w:numPr>
      <w:ind w:left="0" w:firstLine="709"/>
    </w:pPr>
  </w:style>
  <w:style w:type="paragraph" w:customStyle="1" w:styleId="afffff2">
    <w:name w:val="Нормальный"/>
    <w:uiPriority w:val="99"/>
    <w:rsid w:val="004778B8"/>
    <w:pPr>
      <w:spacing w:after="0" w:line="240" w:lineRule="auto"/>
    </w:pPr>
    <w:rPr>
      <w:rFonts w:ascii="Times New Roman" w:eastAsia="Times New Roman" w:hAnsi="Times New Roman" w:cs="Times New Roman"/>
      <w:sz w:val="20"/>
      <w:szCs w:val="20"/>
      <w:lang w:eastAsia="ru-RU"/>
    </w:rPr>
  </w:style>
  <w:style w:type="character" w:customStyle="1" w:styleId="35">
    <w:name w:val="Стиль3 Знак"/>
    <w:basedOn w:val="2d"/>
    <w:link w:val="3"/>
    <w:uiPriority w:val="99"/>
    <w:locked/>
    <w:rsid w:val="004778B8"/>
    <w:rPr>
      <w:rFonts w:ascii="Times New Roman" w:eastAsiaTheme="majorEastAsia" w:hAnsi="Times New Roman" w:cs="Times New Roman"/>
      <w:b/>
      <w:kern w:val="26"/>
      <w:sz w:val="26"/>
      <w:szCs w:val="26"/>
      <w:lang w:eastAsia="ar-SA"/>
    </w:rPr>
  </w:style>
  <w:style w:type="paragraph" w:customStyle="1" w:styleId="3">
    <w:name w:val="Стиль3"/>
    <w:basedOn w:val="22"/>
    <w:link w:val="35"/>
    <w:uiPriority w:val="99"/>
    <w:qFormat/>
    <w:rsid w:val="004778B8"/>
    <w:pPr>
      <w:numPr>
        <w:numId w:val="15"/>
      </w:numPr>
      <w:spacing w:before="120" w:beforeAutospacing="0" w:after="120" w:afterAutospacing="0"/>
      <w:outlineLvl w:val="2"/>
    </w:pPr>
  </w:style>
  <w:style w:type="character" w:customStyle="1" w:styleId="45">
    <w:name w:val="Стиль4 Знак"/>
    <w:basedOn w:val="2e"/>
    <w:link w:val="4"/>
    <w:uiPriority w:val="99"/>
    <w:locked/>
    <w:rsid w:val="004778B8"/>
    <w:rPr>
      <w:rFonts w:ascii="Times New Roman" w:eastAsiaTheme="majorEastAsia" w:hAnsi="Times New Roman" w:cs="Times New Roman"/>
      <w:b/>
      <w:kern w:val="26"/>
      <w:sz w:val="26"/>
      <w:szCs w:val="26"/>
      <w:lang w:eastAsia="ru-RU"/>
    </w:rPr>
  </w:style>
  <w:style w:type="paragraph" w:customStyle="1" w:styleId="4">
    <w:name w:val="Стиль4"/>
    <w:basedOn w:val="20"/>
    <w:link w:val="45"/>
    <w:uiPriority w:val="99"/>
    <w:qFormat/>
    <w:rsid w:val="004778B8"/>
    <w:pPr>
      <w:numPr>
        <w:numId w:val="16"/>
      </w:numPr>
      <w:spacing w:before="120" w:beforeAutospacing="0" w:after="120" w:afterAutospacing="0"/>
      <w:outlineLvl w:val="2"/>
    </w:pPr>
  </w:style>
  <w:style w:type="character" w:customStyle="1" w:styleId="55">
    <w:name w:val="Стиль5 Знак"/>
    <w:basedOn w:val="74"/>
    <w:link w:val="5"/>
    <w:uiPriority w:val="99"/>
    <w:locked/>
    <w:rsid w:val="004778B8"/>
    <w:rPr>
      <w:rFonts w:ascii="Times New Roman" w:eastAsiaTheme="majorEastAsia" w:hAnsi="Times New Roman" w:cs="Times New Roman"/>
      <w:b/>
      <w:kern w:val="26"/>
      <w:sz w:val="26"/>
      <w:szCs w:val="26"/>
      <w:lang w:eastAsia="ru-RU"/>
    </w:rPr>
  </w:style>
  <w:style w:type="paragraph" w:customStyle="1" w:styleId="5">
    <w:name w:val="Стиль5"/>
    <w:basedOn w:val="7"/>
    <w:link w:val="55"/>
    <w:uiPriority w:val="99"/>
    <w:qFormat/>
    <w:rsid w:val="004778B8"/>
    <w:pPr>
      <w:numPr>
        <w:numId w:val="17"/>
      </w:numPr>
      <w:ind w:left="0" w:firstLine="709"/>
      <w:outlineLvl w:val="2"/>
    </w:pPr>
  </w:style>
  <w:style w:type="character" w:customStyle="1" w:styleId="63">
    <w:name w:val="Стиль6 Знак"/>
    <w:basedOn w:val="55"/>
    <w:link w:val="6"/>
    <w:uiPriority w:val="99"/>
    <w:locked/>
    <w:rsid w:val="004778B8"/>
    <w:rPr>
      <w:rFonts w:ascii="Times New Roman" w:eastAsiaTheme="majorEastAsia" w:hAnsi="Times New Roman" w:cs="Times New Roman"/>
      <w:b/>
      <w:kern w:val="26"/>
      <w:sz w:val="26"/>
      <w:szCs w:val="26"/>
      <w:lang w:eastAsia="ru-RU"/>
    </w:rPr>
  </w:style>
  <w:style w:type="paragraph" w:customStyle="1" w:styleId="6">
    <w:name w:val="Стиль6"/>
    <w:basedOn w:val="5"/>
    <w:link w:val="63"/>
    <w:uiPriority w:val="99"/>
    <w:qFormat/>
    <w:rsid w:val="004778B8"/>
    <w:pPr>
      <w:numPr>
        <w:numId w:val="18"/>
      </w:numPr>
      <w:ind w:left="0" w:firstLine="709"/>
    </w:pPr>
  </w:style>
  <w:style w:type="paragraph" w:customStyle="1" w:styleId="1f2">
    <w:name w:val="Заголовок1"/>
    <w:basedOn w:val="a4"/>
    <w:next w:val="af7"/>
    <w:uiPriority w:val="99"/>
    <w:rsid w:val="004778B8"/>
    <w:pPr>
      <w:keepNext/>
      <w:widowControl w:val="0"/>
      <w:spacing w:before="240" w:after="120"/>
    </w:pPr>
    <w:rPr>
      <w:rFonts w:ascii="Arial" w:eastAsia="Microsoft YaHei" w:hAnsi="Arial" w:cs="Mangal"/>
      <w:sz w:val="28"/>
      <w:szCs w:val="28"/>
      <w:lang w:eastAsia="hi-IN" w:bidi="hi-IN"/>
    </w:rPr>
  </w:style>
  <w:style w:type="paragraph" w:customStyle="1" w:styleId="1f3">
    <w:name w:val="Название1"/>
    <w:basedOn w:val="a4"/>
    <w:uiPriority w:val="99"/>
    <w:rsid w:val="004778B8"/>
    <w:pPr>
      <w:widowControl w:val="0"/>
      <w:suppressLineNumbers/>
      <w:spacing w:before="120" w:after="120"/>
    </w:pPr>
    <w:rPr>
      <w:rFonts w:ascii="Times New Roman" w:eastAsia="SimSun" w:hAnsi="Times New Roman" w:cs="Mangal"/>
      <w:i/>
      <w:iCs/>
      <w:lang w:eastAsia="hi-IN" w:bidi="hi-IN"/>
    </w:rPr>
  </w:style>
  <w:style w:type="paragraph" w:customStyle="1" w:styleId="1f4">
    <w:name w:val="Указатель1"/>
    <w:basedOn w:val="a4"/>
    <w:uiPriority w:val="99"/>
    <w:rsid w:val="004778B8"/>
    <w:pPr>
      <w:widowControl w:val="0"/>
      <w:suppressLineNumbers/>
    </w:pPr>
    <w:rPr>
      <w:rFonts w:ascii="Times New Roman" w:eastAsia="SimSun" w:hAnsi="Times New Roman" w:cs="Mangal"/>
      <w:lang w:eastAsia="hi-IN" w:bidi="hi-IN"/>
    </w:rPr>
  </w:style>
  <w:style w:type="paragraph" w:customStyle="1" w:styleId="1f5">
    <w:name w:val="Абзац списка1"/>
    <w:basedOn w:val="a4"/>
    <w:uiPriority w:val="99"/>
    <w:rsid w:val="004778B8"/>
    <w:pPr>
      <w:spacing w:after="160" w:line="254" w:lineRule="auto"/>
      <w:ind w:left="720"/>
    </w:pPr>
    <w:rPr>
      <w:rFonts w:ascii="Calibri" w:eastAsia="SimSun" w:hAnsi="Calibri" w:cs="font484"/>
      <w:kern w:val="0"/>
      <w:sz w:val="22"/>
      <w:szCs w:val="22"/>
    </w:rPr>
  </w:style>
  <w:style w:type="character" w:customStyle="1" w:styleId="75">
    <w:name w:val="Стиль7 Знак"/>
    <w:basedOn w:val="2e"/>
    <w:link w:val="70"/>
    <w:uiPriority w:val="99"/>
    <w:locked/>
    <w:rsid w:val="004778B8"/>
    <w:rPr>
      <w:rFonts w:ascii="Times New Roman" w:eastAsiaTheme="majorEastAsia" w:hAnsi="Times New Roman" w:cs="Times New Roman"/>
      <w:b/>
      <w:kern w:val="26"/>
      <w:sz w:val="26"/>
      <w:szCs w:val="26"/>
      <w:lang w:eastAsia="ru-RU"/>
    </w:rPr>
  </w:style>
  <w:style w:type="paragraph" w:customStyle="1" w:styleId="70">
    <w:name w:val="Стиль7"/>
    <w:basedOn w:val="20"/>
    <w:link w:val="75"/>
    <w:uiPriority w:val="99"/>
    <w:qFormat/>
    <w:rsid w:val="004778B8"/>
    <w:pPr>
      <w:numPr>
        <w:numId w:val="19"/>
      </w:numPr>
      <w:ind w:left="0" w:firstLine="709"/>
      <w:outlineLvl w:val="2"/>
    </w:pPr>
  </w:style>
  <w:style w:type="character" w:customStyle="1" w:styleId="85">
    <w:name w:val="Стиль8 Знак"/>
    <w:basedOn w:val="75"/>
    <w:link w:val="80"/>
    <w:uiPriority w:val="99"/>
    <w:locked/>
    <w:rsid w:val="004778B8"/>
    <w:rPr>
      <w:rFonts w:ascii="Times New Roman" w:eastAsiaTheme="majorEastAsia" w:hAnsi="Times New Roman" w:cs="Times New Roman"/>
      <w:b w:val="0"/>
      <w:i/>
      <w:kern w:val="26"/>
      <w:sz w:val="26"/>
      <w:szCs w:val="26"/>
      <w:lang w:eastAsia="ru-RU"/>
    </w:rPr>
  </w:style>
  <w:style w:type="paragraph" w:customStyle="1" w:styleId="80">
    <w:name w:val="Стиль8"/>
    <w:basedOn w:val="70"/>
    <w:link w:val="85"/>
    <w:uiPriority w:val="99"/>
    <w:qFormat/>
    <w:rsid w:val="004778B8"/>
    <w:pPr>
      <w:numPr>
        <w:numId w:val="20"/>
      </w:numPr>
      <w:ind w:left="0" w:firstLine="709"/>
      <w:outlineLvl w:val="3"/>
    </w:pPr>
    <w:rPr>
      <w:b w:val="0"/>
      <w:i/>
    </w:rPr>
  </w:style>
  <w:style w:type="character" w:customStyle="1" w:styleId="93">
    <w:name w:val="Стиль9 Знак"/>
    <w:basedOn w:val="1d"/>
    <w:link w:val="9"/>
    <w:uiPriority w:val="99"/>
    <w:locked/>
    <w:rsid w:val="004778B8"/>
    <w:rPr>
      <w:rFonts w:ascii="Times New Roman" w:eastAsia="Times New Roman" w:hAnsi="Times New Roman" w:cs="Tms Rmn"/>
      <w:i/>
      <w:noProof/>
      <w:kern w:val="2"/>
      <w:sz w:val="26"/>
      <w:szCs w:val="24"/>
      <w:lang w:eastAsia="ar-SA"/>
    </w:rPr>
  </w:style>
  <w:style w:type="paragraph" w:customStyle="1" w:styleId="9">
    <w:name w:val="Стиль9"/>
    <w:basedOn w:val="1e"/>
    <w:link w:val="93"/>
    <w:uiPriority w:val="99"/>
    <w:qFormat/>
    <w:rsid w:val="004778B8"/>
    <w:pPr>
      <w:keepNext/>
      <w:keepLines/>
      <w:numPr>
        <w:numId w:val="21"/>
      </w:numPr>
      <w:tabs>
        <w:tab w:val="clear" w:pos="9639"/>
      </w:tabs>
      <w:suppressAutoHyphens/>
      <w:spacing w:before="120" w:after="120"/>
      <w:ind w:left="0" w:firstLine="709"/>
      <w:jc w:val="both"/>
      <w:outlineLvl w:val="3"/>
    </w:pPr>
    <w:rPr>
      <w:i/>
    </w:rPr>
  </w:style>
  <w:style w:type="character" w:customStyle="1" w:styleId="101">
    <w:name w:val="Стиль10 Знак"/>
    <w:basedOn w:val="2d"/>
    <w:link w:val="100"/>
    <w:uiPriority w:val="99"/>
    <w:locked/>
    <w:rsid w:val="004778B8"/>
    <w:rPr>
      <w:rFonts w:ascii="Times New Roman" w:eastAsiaTheme="majorEastAsia" w:hAnsi="Times New Roman" w:cs="Times New Roman"/>
      <w:b w:val="0"/>
      <w:i/>
      <w:kern w:val="26"/>
      <w:sz w:val="26"/>
      <w:szCs w:val="26"/>
      <w:lang w:eastAsia="ar-SA"/>
    </w:rPr>
  </w:style>
  <w:style w:type="paragraph" w:customStyle="1" w:styleId="100">
    <w:name w:val="Стиль10"/>
    <w:basedOn w:val="22"/>
    <w:link w:val="101"/>
    <w:uiPriority w:val="99"/>
    <w:qFormat/>
    <w:rsid w:val="004778B8"/>
    <w:pPr>
      <w:numPr>
        <w:numId w:val="22"/>
      </w:numPr>
      <w:spacing w:before="120" w:beforeAutospacing="0" w:after="120" w:afterAutospacing="0"/>
      <w:ind w:left="0" w:firstLine="709"/>
      <w:outlineLvl w:val="3"/>
    </w:pPr>
    <w:rPr>
      <w:b w:val="0"/>
      <w:i/>
    </w:rPr>
  </w:style>
  <w:style w:type="character" w:customStyle="1" w:styleId="110">
    <w:name w:val="Стиль11 Знак"/>
    <w:basedOn w:val="2e"/>
    <w:link w:val="11"/>
    <w:uiPriority w:val="99"/>
    <w:locked/>
    <w:rsid w:val="004778B8"/>
    <w:rPr>
      <w:rFonts w:ascii="Times New Roman" w:eastAsiaTheme="majorEastAsia" w:hAnsi="Times New Roman" w:cs="Times New Roman"/>
      <w:b/>
      <w:kern w:val="26"/>
      <w:sz w:val="26"/>
      <w:szCs w:val="26"/>
      <w:lang w:eastAsia="ru-RU"/>
    </w:rPr>
  </w:style>
  <w:style w:type="paragraph" w:customStyle="1" w:styleId="11">
    <w:name w:val="Стиль11"/>
    <w:basedOn w:val="20"/>
    <w:link w:val="110"/>
    <w:uiPriority w:val="99"/>
    <w:qFormat/>
    <w:rsid w:val="004778B8"/>
    <w:pPr>
      <w:numPr>
        <w:numId w:val="23"/>
      </w:numPr>
      <w:outlineLvl w:val="2"/>
    </w:pPr>
  </w:style>
  <w:style w:type="character" w:customStyle="1" w:styleId="122">
    <w:name w:val="Стиль12 Знак"/>
    <w:basedOn w:val="2e"/>
    <w:link w:val="12"/>
    <w:uiPriority w:val="99"/>
    <w:locked/>
    <w:rsid w:val="004778B8"/>
    <w:rPr>
      <w:rFonts w:ascii="Times New Roman" w:eastAsiaTheme="majorEastAsia" w:hAnsi="Times New Roman" w:cs="Times New Roman"/>
      <w:b/>
      <w:kern w:val="26"/>
      <w:sz w:val="26"/>
      <w:szCs w:val="26"/>
      <w:lang w:eastAsia="ru-RU"/>
    </w:rPr>
  </w:style>
  <w:style w:type="paragraph" w:customStyle="1" w:styleId="12">
    <w:name w:val="Стиль12"/>
    <w:basedOn w:val="20"/>
    <w:link w:val="122"/>
    <w:uiPriority w:val="99"/>
    <w:qFormat/>
    <w:rsid w:val="004778B8"/>
    <w:pPr>
      <w:numPr>
        <w:numId w:val="24"/>
      </w:numPr>
      <w:ind w:left="0" w:firstLine="709"/>
      <w:outlineLvl w:val="2"/>
    </w:pPr>
  </w:style>
  <w:style w:type="character" w:customStyle="1" w:styleId="130">
    <w:name w:val="Стиль13 Знак"/>
    <w:basedOn w:val="18"/>
    <w:link w:val="13"/>
    <w:uiPriority w:val="99"/>
    <w:locked/>
    <w:rsid w:val="004778B8"/>
    <w:rPr>
      <w:rFonts w:ascii="Times New Roman" w:eastAsiaTheme="majorEastAsia" w:hAnsi="Times New Roman" w:cs="Times New Roman"/>
      <w:b/>
      <w:caps w:val="0"/>
      <w:kern w:val="26"/>
      <w:sz w:val="26"/>
      <w:szCs w:val="26"/>
      <w:lang w:eastAsia="ar-SA"/>
    </w:rPr>
  </w:style>
  <w:style w:type="paragraph" w:customStyle="1" w:styleId="13">
    <w:name w:val="Стиль13"/>
    <w:basedOn w:val="15"/>
    <w:link w:val="130"/>
    <w:uiPriority w:val="99"/>
    <w:qFormat/>
    <w:rsid w:val="004778B8"/>
    <w:pPr>
      <w:pageBreakBefore w:val="0"/>
      <w:numPr>
        <w:numId w:val="25"/>
      </w:numPr>
      <w:ind w:left="0" w:firstLine="709"/>
      <w:outlineLvl w:val="1"/>
    </w:pPr>
    <w:rPr>
      <w:caps w:val="0"/>
    </w:rPr>
  </w:style>
  <w:style w:type="character" w:customStyle="1" w:styleId="140">
    <w:name w:val="Стиль14 Знак"/>
    <w:basedOn w:val="35"/>
    <w:link w:val="14"/>
    <w:uiPriority w:val="99"/>
    <w:locked/>
    <w:rsid w:val="004778B8"/>
    <w:rPr>
      <w:rFonts w:ascii="Times New Roman" w:eastAsiaTheme="majorEastAsia" w:hAnsi="Times New Roman" w:cs="Times New Roman"/>
      <w:b w:val="0"/>
      <w:kern w:val="26"/>
      <w:sz w:val="26"/>
      <w:szCs w:val="26"/>
      <w:lang w:eastAsia="ar-SA"/>
    </w:rPr>
  </w:style>
  <w:style w:type="paragraph" w:customStyle="1" w:styleId="14">
    <w:name w:val="Стиль14"/>
    <w:basedOn w:val="3"/>
    <w:link w:val="140"/>
    <w:uiPriority w:val="99"/>
    <w:qFormat/>
    <w:rsid w:val="004778B8"/>
    <w:pPr>
      <w:numPr>
        <w:numId w:val="26"/>
      </w:numPr>
      <w:ind w:left="0" w:firstLine="709"/>
      <w:outlineLvl w:val="3"/>
    </w:pPr>
    <w:rPr>
      <w:b w:val="0"/>
    </w:rPr>
  </w:style>
  <w:style w:type="character" w:customStyle="1" w:styleId="afffff3">
    <w:name w:val="Название таблицы Знак"/>
    <w:basedOn w:val="a6"/>
    <w:link w:val="afffff4"/>
    <w:locked/>
    <w:rsid w:val="004778B8"/>
    <w:rPr>
      <w:rFonts w:ascii="Times New Roman" w:eastAsia="Calibri" w:hAnsi="Times New Roman" w:cs="Times New Roman"/>
      <w:bCs/>
      <w:iCs/>
      <w:sz w:val="26"/>
      <w:szCs w:val="18"/>
    </w:rPr>
  </w:style>
  <w:style w:type="paragraph" w:customStyle="1" w:styleId="afffff4">
    <w:name w:val="Название таблицы"/>
    <w:basedOn w:val="af4"/>
    <w:link w:val="afffff3"/>
    <w:qFormat/>
    <w:rsid w:val="004778B8"/>
    <w:pPr>
      <w:keepNext/>
      <w:suppressAutoHyphens w:val="0"/>
      <w:spacing w:after="0" w:line="360" w:lineRule="auto"/>
      <w:jc w:val="both"/>
      <w:outlineLvl w:val="4"/>
    </w:pPr>
    <w:rPr>
      <w:rFonts w:ascii="Times New Roman" w:eastAsia="Calibri" w:hAnsi="Times New Roman"/>
      <w:iCs/>
      <w:sz w:val="26"/>
      <w:szCs w:val="18"/>
      <w:lang w:eastAsia="en-US"/>
    </w:rPr>
  </w:style>
  <w:style w:type="character" w:customStyle="1" w:styleId="afffff5">
    <w:name w:val="ТАБЛИЦЫ Знак"/>
    <w:basedOn w:val="a6"/>
    <w:link w:val="afffff6"/>
    <w:locked/>
    <w:rsid w:val="004778B8"/>
    <w:rPr>
      <w:rFonts w:ascii="Times New Roman" w:eastAsia="Times New Roman" w:hAnsi="Times New Roman" w:cs="Times New Roman"/>
      <w:bCs/>
      <w:sz w:val="26"/>
      <w:szCs w:val="26"/>
      <w:lang w:eastAsia="ru-RU"/>
    </w:rPr>
  </w:style>
  <w:style w:type="paragraph" w:customStyle="1" w:styleId="afffff6">
    <w:name w:val="ТАБЛИЦЫ"/>
    <w:basedOn w:val="a4"/>
    <w:link w:val="afffff5"/>
    <w:qFormat/>
    <w:rsid w:val="004778B8"/>
    <w:pPr>
      <w:widowControl w:val="0"/>
      <w:suppressAutoHyphens w:val="0"/>
      <w:spacing w:after="120"/>
      <w:jc w:val="both"/>
    </w:pPr>
    <w:rPr>
      <w:rFonts w:ascii="Times New Roman" w:hAnsi="Times New Roman" w:cs="Times New Roman"/>
      <w:bCs/>
      <w:kern w:val="0"/>
      <w:sz w:val="26"/>
      <w:szCs w:val="26"/>
      <w:lang w:eastAsia="ru-RU"/>
    </w:rPr>
  </w:style>
  <w:style w:type="character" w:customStyle="1" w:styleId="afffff7">
    <w:name w:val="Основной Знак"/>
    <w:link w:val="afffff8"/>
    <w:locked/>
    <w:rsid w:val="004778B8"/>
    <w:rPr>
      <w:rFonts w:ascii="Times New Roman" w:eastAsia="Times New Roman" w:hAnsi="Times New Roman" w:cs="Times New Roman"/>
      <w:sz w:val="24"/>
      <w:szCs w:val="24"/>
      <w:lang w:eastAsia="ru-RU"/>
    </w:rPr>
  </w:style>
  <w:style w:type="paragraph" w:customStyle="1" w:styleId="afffff8">
    <w:name w:val="Основной"/>
    <w:basedOn w:val="a4"/>
    <w:link w:val="afffff7"/>
    <w:autoRedefine/>
    <w:qFormat/>
    <w:rsid w:val="004778B8"/>
    <w:pPr>
      <w:suppressAutoHyphens w:val="0"/>
      <w:spacing w:before="60" w:after="60"/>
      <w:ind w:firstLine="720"/>
      <w:jc w:val="both"/>
    </w:pPr>
    <w:rPr>
      <w:rFonts w:ascii="Times New Roman" w:hAnsi="Times New Roman" w:cs="Times New Roman"/>
      <w:kern w:val="0"/>
      <w:lang w:eastAsia="ru-RU"/>
    </w:rPr>
  </w:style>
  <w:style w:type="character" w:customStyle="1" w:styleId="190">
    <w:name w:val="Стиль19 Знак"/>
    <w:basedOn w:val="35"/>
    <w:link w:val="191"/>
    <w:locked/>
    <w:rsid w:val="004778B8"/>
    <w:rPr>
      <w:rFonts w:ascii="Times New Roman" w:eastAsiaTheme="majorEastAsia" w:hAnsi="Times New Roman" w:cs="Times New Roman"/>
      <w:b/>
      <w:kern w:val="26"/>
      <w:sz w:val="26"/>
      <w:szCs w:val="26"/>
      <w:lang w:eastAsia="ar-SA"/>
    </w:rPr>
  </w:style>
  <w:style w:type="paragraph" w:customStyle="1" w:styleId="191">
    <w:name w:val="Стиль19"/>
    <w:basedOn w:val="3"/>
    <w:link w:val="190"/>
    <w:qFormat/>
    <w:rsid w:val="004778B8"/>
    <w:pPr>
      <w:numPr>
        <w:numId w:val="0"/>
      </w:numPr>
      <w:spacing w:before="100" w:beforeAutospacing="1" w:after="100" w:afterAutospacing="1"/>
      <w:ind w:firstLine="709"/>
    </w:pPr>
  </w:style>
  <w:style w:type="paragraph" w:customStyle="1" w:styleId="afffff9">
    <w:name w:val="Текст в таблице"/>
    <w:aliases w:val="названия колонок"/>
    <w:basedOn w:val="a4"/>
    <w:uiPriority w:val="99"/>
    <w:rsid w:val="004778B8"/>
    <w:pPr>
      <w:widowControl w:val="0"/>
      <w:suppressAutoHyphens w:val="0"/>
      <w:autoSpaceDE w:val="0"/>
      <w:autoSpaceDN w:val="0"/>
      <w:adjustRightInd w:val="0"/>
      <w:jc w:val="both"/>
    </w:pPr>
    <w:rPr>
      <w:rFonts w:ascii="Times New Roman" w:hAnsi="Times New Roman" w:cs="Times New Roman"/>
      <w:kern w:val="0"/>
      <w:sz w:val="22"/>
      <w:szCs w:val="20"/>
      <w:lang w:eastAsia="ru-RU"/>
    </w:rPr>
  </w:style>
  <w:style w:type="paragraph" w:customStyle="1" w:styleId="afffffa">
    <w:name w:val="Текст в таблице по центру"/>
    <w:basedOn w:val="a4"/>
    <w:uiPriority w:val="99"/>
    <w:rsid w:val="004778B8"/>
    <w:pPr>
      <w:suppressAutoHyphens w:val="0"/>
      <w:jc w:val="center"/>
    </w:pPr>
    <w:rPr>
      <w:rFonts w:ascii="Times New Roman" w:hAnsi="Times New Roman" w:cs="Times New Roman"/>
      <w:kern w:val="0"/>
      <w:sz w:val="22"/>
      <w:szCs w:val="20"/>
      <w:lang w:eastAsia="ru-RU"/>
    </w:rPr>
  </w:style>
  <w:style w:type="character" w:customStyle="1" w:styleId="afffffb">
    <w:name w:val="ТАБЛ. НАЗВ. Знак"/>
    <w:basedOn w:val="a6"/>
    <w:link w:val="afffffc"/>
    <w:locked/>
    <w:rsid w:val="004778B8"/>
    <w:rPr>
      <w:rFonts w:ascii="Times New Roman" w:eastAsia="Calibri" w:hAnsi="Times New Roman" w:cs="Times New Roman"/>
      <w:bCs/>
      <w:iCs/>
      <w:sz w:val="26"/>
      <w:szCs w:val="18"/>
    </w:rPr>
  </w:style>
  <w:style w:type="paragraph" w:customStyle="1" w:styleId="afffffc">
    <w:name w:val="ТАБЛ. НАЗВ."/>
    <w:basedOn w:val="af4"/>
    <w:link w:val="afffffb"/>
    <w:rsid w:val="004778B8"/>
    <w:pPr>
      <w:keepNext/>
      <w:suppressAutoHyphens w:val="0"/>
      <w:spacing w:after="0" w:line="360" w:lineRule="auto"/>
      <w:jc w:val="both"/>
      <w:outlineLvl w:val="4"/>
    </w:pPr>
    <w:rPr>
      <w:rFonts w:ascii="Times New Roman" w:eastAsia="Calibri" w:hAnsi="Times New Roman"/>
      <w:iCs/>
      <w:sz w:val="26"/>
      <w:szCs w:val="18"/>
      <w:lang w:eastAsia="en-US"/>
    </w:rPr>
  </w:style>
  <w:style w:type="character" w:customStyle="1" w:styleId="150">
    <w:name w:val="Стиль15 Знак"/>
    <w:basedOn w:val="110"/>
    <w:link w:val="151"/>
    <w:locked/>
    <w:rsid w:val="004778B8"/>
    <w:rPr>
      <w:rFonts w:ascii="Times New Roman" w:eastAsiaTheme="majorEastAsia" w:hAnsi="Times New Roman" w:cs="Times New Roman"/>
      <w:b/>
      <w:kern w:val="26"/>
      <w:sz w:val="26"/>
      <w:szCs w:val="26"/>
      <w:lang w:eastAsia="ru-RU"/>
    </w:rPr>
  </w:style>
  <w:style w:type="paragraph" w:customStyle="1" w:styleId="151">
    <w:name w:val="Стиль15"/>
    <w:basedOn w:val="11"/>
    <w:link w:val="150"/>
    <w:rsid w:val="004778B8"/>
    <w:pPr>
      <w:numPr>
        <w:numId w:val="0"/>
      </w:numPr>
      <w:ind w:left="1429" w:hanging="360"/>
    </w:pPr>
  </w:style>
  <w:style w:type="character" w:customStyle="1" w:styleId="afffffd">
    <w:name w:val="РИСУНКИ Знак"/>
    <w:basedOn w:val="a6"/>
    <w:link w:val="afffffe"/>
    <w:locked/>
    <w:rsid w:val="004778B8"/>
    <w:rPr>
      <w:rFonts w:ascii="Times New Roman" w:hAnsi="Times New Roman" w:cs="Times New Roman"/>
      <w:sz w:val="26"/>
      <w:szCs w:val="26"/>
    </w:rPr>
  </w:style>
  <w:style w:type="paragraph" w:customStyle="1" w:styleId="afffffe">
    <w:name w:val="РИСУНКИ"/>
    <w:basedOn w:val="a4"/>
    <w:link w:val="afffffd"/>
    <w:rsid w:val="004778B8"/>
    <w:pPr>
      <w:widowControl w:val="0"/>
      <w:suppressAutoHyphens w:val="0"/>
      <w:spacing w:after="100" w:afterAutospacing="1"/>
      <w:jc w:val="center"/>
    </w:pPr>
    <w:rPr>
      <w:rFonts w:ascii="Times New Roman" w:eastAsiaTheme="minorHAnsi" w:hAnsi="Times New Roman" w:cs="Times New Roman"/>
      <w:kern w:val="0"/>
      <w:sz w:val="26"/>
      <w:szCs w:val="26"/>
      <w:lang w:eastAsia="en-US"/>
    </w:rPr>
  </w:style>
  <w:style w:type="character" w:customStyle="1" w:styleId="affffff">
    <w:name w:val="сами рисунки Знак"/>
    <w:basedOn w:val="afff"/>
    <w:link w:val="affffff0"/>
    <w:locked/>
    <w:rsid w:val="004778B8"/>
    <w:rPr>
      <w:rFonts w:ascii="Times New Roman" w:eastAsia="Batang" w:hAnsi="Times New Roman" w:cs="Times New Roman"/>
      <w:i/>
      <w:iCs/>
      <w:kern w:val="2"/>
      <w:sz w:val="26"/>
      <w:szCs w:val="26"/>
      <w:shd w:val="clear" w:color="auto" w:fill="FFFFFF"/>
      <w:lang w:eastAsia="ar-SA"/>
    </w:rPr>
  </w:style>
  <w:style w:type="paragraph" w:customStyle="1" w:styleId="affffff0">
    <w:name w:val="сами рисунки"/>
    <w:basedOn w:val="a5"/>
    <w:link w:val="affffff"/>
    <w:qFormat/>
    <w:rsid w:val="004778B8"/>
    <w:pPr>
      <w:shd w:val="clear" w:color="auto" w:fill="FFFFFF"/>
      <w:ind w:firstLine="0"/>
      <w:jc w:val="center"/>
    </w:pPr>
    <w:rPr>
      <w:rFonts w:eastAsia="Batang"/>
      <w:i/>
      <w:iCs/>
    </w:rPr>
  </w:style>
  <w:style w:type="character" w:customStyle="1" w:styleId="160">
    <w:name w:val="Стиль16 Знак"/>
    <w:basedOn w:val="110"/>
    <w:link w:val="161"/>
    <w:locked/>
    <w:rsid w:val="004778B8"/>
    <w:rPr>
      <w:rFonts w:ascii="Times New Roman" w:eastAsiaTheme="majorEastAsia" w:hAnsi="Times New Roman" w:cs="Times New Roman"/>
      <w:b/>
      <w:kern w:val="26"/>
      <w:sz w:val="26"/>
      <w:szCs w:val="26"/>
      <w:lang w:eastAsia="ru-RU"/>
    </w:rPr>
  </w:style>
  <w:style w:type="paragraph" w:customStyle="1" w:styleId="161">
    <w:name w:val="Стиль16"/>
    <w:basedOn w:val="11"/>
    <w:link w:val="160"/>
    <w:rsid w:val="004778B8"/>
    <w:pPr>
      <w:numPr>
        <w:numId w:val="0"/>
      </w:numPr>
    </w:pPr>
  </w:style>
  <w:style w:type="paragraph" w:customStyle="1" w:styleId="affffff1">
    <w:name w:val="Заголовок таблицы"/>
    <w:basedOn w:val="a4"/>
    <w:next w:val="a4"/>
    <w:uiPriority w:val="99"/>
    <w:rsid w:val="004778B8"/>
    <w:pPr>
      <w:suppressAutoHyphens w:val="0"/>
      <w:spacing w:before="240" w:after="60" w:line="360" w:lineRule="auto"/>
      <w:ind w:left="284" w:right="284"/>
    </w:pPr>
    <w:rPr>
      <w:rFonts w:ascii="Arial" w:hAnsi="Arial" w:cs="Times New Roman"/>
      <w:b/>
      <w:kern w:val="0"/>
      <w:sz w:val="22"/>
      <w:szCs w:val="20"/>
      <w:lang w:eastAsia="ru-RU"/>
    </w:rPr>
  </w:style>
  <w:style w:type="paragraph" w:customStyle="1" w:styleId="affffff2">
    <w:name w:val="Текст таблицы"/>
    <w:basedOn w:val="a4"/>
    <w:uiPriority w:val="99"/>
    <w:rsid w:val="004778B8"/>
    <w:pPr>
      <w:suppressAutoHyphens w:val="0"/>
      <w:spacing w:before="60" w:after="60"/>
      <w:jc w:val="both"/>
    </w:pPr>
    <w:rPr>
      <w:rFonts w:ascii="Arial" w:hAnsi="Arial" w:cs="Times New Roman"/>
      <w:kern w:val="0"/>
      <w:sz w:val="20"/>
      <w:szCs w:val="20"/>
      <w:lang w:eastAsia="ru-RU"/>
    </w:rPr>
  </w:style>
  <w:style w:type="paragraph" w:customStyle="1" w:styleId="111">
    <w:name w:val="Знак1 Знак Знак Знак1 Знак Знак Знак"/>
    <w:basedOn w:val="a4"/>
    <w:uiPriority w:val="99"/>
    <w:rsid w:val="004778B8"/>
    <w:pPr>
      <w:suppressAutoHyphens w:val="0"/>
    </w:pPr>
    <w:rPr>
      <w:rFonts w:ascii="Verdana" w:hAnsi="Verdana" w:cs="Verdana"/>
      <w:kern w:val="0"/>
      <w:sz w:val="20"/>
      <w:szCs w:val="20"/>
      <w:lang w:val="en-US" w:eastAsia="en-US"/>
    </w:rPr>
  </w:style>
  <w:style w:type="character" w:customStyle="1" w:styleId="170">
    <w:name w:val="Стиль17 Знак"/>
    <w:basedOn w:val="55"/>
    <w:link w:val="171"/>
    <w:locked/>
    <w:rsid w:val="004778B8"/>
    <w:rPr>
      <w:rFonts w:ascii="Times New Roman" w:eastAsiaTheme="majorEastAsia" w:hAnsi="Times New Roman" w:cs="Times New Roman"/>
      <w:b/>
      <w:kern w:val="26"/>
      <w:sz w:val="26"/>
      <w:szCs w:val="26"/>
      <w:lang w:eastAsia="ru-RU"/>
    </w:rPr>
  </w:style>
  <w:style w:type="paragraph" w:customStyle="1" w:styleId="171">
    <w:name w:val="Стиль17"/>
    <w:basedOn w:val="5"/>
    <w:link w:val="170"/>
    <w:rsid w:val="004778B8"/>
    <w:pPr>
      <w:numPr>
        <w:numId w:val="0"/>
      </w:numPr>
      <w:ind w:firstLine="709"/>
    </w:pPr>
  </w:style>
  <w:style w:type="character" w:customStyle="1" w:styleId="181">
    <w:name w:val="Стиль18 Знак"/>
    <w:basedOn w:val="170"/>
    <w:link w:val="182"/>
    <w:locked/>
    <w:rsid w:val="004778B8"/>
    <w:rPr>
      <w:rFonts w:ascii="Times New Roman" w:eastAsiaTheme="majorEastAsia" w:hAnsi="Times New Roman" w:cs="Times New Roman"/>
      <w:b/>
      <w:kern w:val="26"/>
      <w:sz w:val="26"/>
      <w:szCs w:val="26"/>
      <w:lang w:eastAsia="ru-RU"/>
    </w:rPr>
  </w:style>
  <w:style w:type="paragraph" w:customStyle="1" w:styleId="182">
    <w:name w:val="Стиль18"/>
    <w:basedOn w:val="171"/>
    <w:link w:val="181"/>
    <w:rsid w:val="004778B8"/>
  </w:style>
  <w:style w:type="character" w:customStyle="1" w:styleId="200">
    <w:name w:val="Стиль20 Знак"/>
    <w:basedOn w:val="a6"/>
    <w:link w:val="201"/>
    <w:locked/>
    <w:rsid w:val="004778B8"/>
    <w:rPr>
      <w:rFonts w:ascii="Times New Roman" w:eastAsia="Times New Roman" w:hAnsi="Times New Roman" w:cs="Tms Rmn"/>
      <w:b/>
      <w:i/>
      <w:kern w:val="2"/>
      <w:sz w:val="26"/>
      <w:szCs w:val="26"/>
      <w:lang w:eastAsia="ar-SA"/>
    </w:rPr>
  </w:style>
  <w:style w:type="paragraph" w:customStyle="1" w:styleId="201">
    <w:name w:val="Стиль20"/>
    <w:basedOn w:val="a4"/>
    <w:link w:val="200"/>
    <w:rsid w:val="004778B8"/>
    <w:pPr>
      <w:spacing w:line="360" w:lineRule="auto"/>
      <w:ind w:firstLine="708"/>
      <w:jc w:val="both"/>
    </w:pPr>
    <w:rPr>
      <w:rFonts w:ascii="Times New Roman" w:hAnsi="Times New Roman"/>
      <w:b/>
      <w:i/>
      <w:sz w:val="26"/>
      <w:szCs w:val="26"/>
    </w:rPr>
  </w:style>
  <w:style w:type="character" w:customStyle="1" w:styleId="210">
    <w:name w:val="Стиль21 Знак"/>
    <w:basedOn w:val="190"/>
    <w:link w:val="21"/>
    <w:uiPriority w:val="99"/>
    <w:locked/>
    <w:rsid w:val="004778B8"/>
    <w:rPr>
      <w:rFonts w:ascii="Times New Roman" w:eastAsiaTheme="majorEastAsia" w:hAnsi="Times New Roman" w:cs="Times New Roman"/>
      <w:b/>
      <w:kern w:val="26"/>
      <w:sz w:val="26"/>
      <w:szCs w:val="26"/>
      <w:lang w:eastAsia="ar-SA"/>
    </w:rPr>
  </w:style>
  <w:style w:type="paragraph" w:customStyle="1" w:styleId="21">
    <w:name w:val="Стиль21"/>
    <w:basedOn w:val="191"/>
    <w:link w:val="210"/>
    <w:uiPriority w:val="99"/>
    <w:qFormat/>
    <w:rsid w:val="004778B8"/>
    <w:pPr>
      <w:numPr>
        <w:numId w:val="27"/>
      </w:numPr>
    </w:pPr>
  </w:style>
  <w:style w:type="character" w:customStyle="1" w:styleId="221">
    <w:name w:val="Стиль22 Знак"/>
    <w:basedOn w:val="55"/>
    <w:link w:val="220"/>
    <w:uiPriority w:val="99"/>
    <w:locked/>
    <w:rsid w:val="004778B8"/>
    <w:rPr>
      <w:rFonts w:ascii="Times New Roman" w:eastAsiaTheme="majorEastAsia" w:hAnsi="Times New Roman" w:cs="Times New Roman"/>
      <w:b/>
      <w:kern w:val="26"/>
      <w:sz w:val="26"/>
      <w:szCs w:val="26"/>
      <w:lang w:eastAsia="ru-RU"/>
    </w:rPr>
  </w:style>
  <w:style w:type="paragraph" w:customStyle="1" w:styleId="220">
    <w:name w:val="Стиль22"/>
    <w:basedOn w:val="5"/>
    <w:link w:val="221"/>
    <w:uiPriority w:val="99"/>
    <w:qFormat/>
    <w:rsid w:val="004778B8"/>
    <w:pPr>
      <w:numPr>
        <w:numId w:val="28"/>
      </w:numPr>
    </w:pPr>
  </w:style>
  <w:style w:type="character" w:customStyle="1" w:styleId="230">
    <w:name w:val="Стиль23 Знак"/>
    <w:basedOn w:val="55"/>
    <w:link w:val="23"/>
    <w:uiPriority w:val="99"/>
    <w:locked/>
    <w:rsid w:val="004778B8"/>
    <w:rPr>
      <w:rFonts w:ascii="Times New Roman" w:eastAsiaTheme="majorEastAsia" w:hAnsi="Times New Roman" w:cs="Times New Roman"/>
      <w:b/>
      <w:kern w:val="26"/>
      <w:sz w:val="26"/>
      <w:szCs w:val="26"/>
      <w:lang w:eastAsia="ru-RU"/>
    </w:rPr>
  </w:style>
  <w:style w:type="paragraph" w:customStyle="1" w:styleId="23">
    <w:name w:val="Стиль23"/>
    <w:basedOn w:val="5"/>
    <w:link w:val="230"/>
    <w:uiPriority w:val="99"/>
    <w:qFormat/>
    <w:rsid w:val="004778B8"/>
    <w:pPr>
      <w:numPr>
        <w:numId w:val="29"/>
      </w:numPr>
      <w:ind w:left="0" w:firstLine="709"/>
    </w:pPr>
  </w:style>
  <w:style w:type="character" w:customStyle="1" w:styleId="Bodytext2">
    <w:name w:val="Body text (2)_"/>
    <w:basedOn w:val="a6"/>
    <w:link w:val="Bodytext20"/>
    <w:locked/>
    <w:rsid w:val="004778B8"/>
    <w:rPr>
      <w:rFonts w:ascii="Times New Roman" w:eastAsia="Times New Roman" w:hAnsi="Times New Roman" w:cs="Times New Roman"/>
      <w:shd w:val="clear" w:color="auto" w:fill="FFFFFF"/>
    </w:rPr>
  </w:style>
  <w:style w:type="paragraph" w:customStyle="1" w:styleId="Bodytext20">
    <w:name w:val="Body text (2)"/>
    <w:basedOn w:val="a4"/>
    <w:link w:val="Bodytext2"/>
    <w:rsid w:val="004778B8"/>
    <w:pPr>
      <w:widowControl w:val="0"/>
      <w:shd w:val="clear" w:color="auto" w:fill="FFFFFF"/>
      <w:suppressAutoHyphens w:val="0"/>
      <w:spacing w:line="413" w:lineRule="exact"/>
      <w:ind w:hanging="420"/>
      <w:jc w:val="both"/>
    </w:pPr>
    <w:rPr>
      <w:rFonts w:ascii="Times New Roman" w:hAnsi="Times New Roman" w:cs="Times New Roman"/>
      <w:kern w:val="0"/>
      <w:sz w:val="22"/>
      <w:szCs w:val="22"/>
      <w:lang w:eastAsia="en-US"/>
    </w:rPr>
  </w:style>
  <w:style w:type="character" w:styleId="affffff3">
    <w:name w:val="footnote reference"/>
    <w:aliases w:val="Знак сноски-FN,Знак сноски 1,Ciae niinee-FN,Referencia nota al pie,SUPERS,fr,Used by Word for Help footnote symbols,Ciae niinee 1,16 Point,Superscript 6 Point,Footnote Reference Number,Footnote Reference_LVL6,Footnote Reference_LVL61"/>
    <w:basedOn w:val="a6"/>
    <w:uiPriority w:val="99"/>
    <w:semiHidden/>
    <w:unhideWhenUsed/>
    <w:rsid w:val="004778B8"/>
    <w:rPr>
      <w:vertAlign w:val="superscript"/>
    </w:rPr>
  </w:style>
  <w:style w:type="character" w:styleId="affffff4">
    <w:name w:val="annotation reference"/>
    <w:basedOn w:val="a6"/>
    <w:uiPriority w:val="99"/>
    <w:semiHidden/>
    <w:unhideWhenUsed/>
    <w:rsid w:val="004778B8"/>
    <w:rPr>
      <w:sz w:val="16"/>
      <w:szCs w:val="16"/>
    </w:rPr>
  </w:style>
  <w:style w:type="character" w:styleId="affffff5">
    <w:name w:val="page number"/>
    <w:basedOn w:val="a6"/>
    <w:semiHidden/>
    <w:unhideWhenUsed/>
    <w:rsid w:val="004778B8"/>
    <w:rPr>
      <w:rFonts w:ascii="Times New Roman" w:hAnsi="Times New Roman" w:cs="Times New Roman" w:hint="default"/>
    </w:rPr>
  </w:style>
  <w:style w:type="character" w:styleId="affffff6">
    <w:name w:val="endnote reference"/>
    <w:basedOn w:val="a6"/>
    <w:uiPriority w:val="99"/>
    <w:semiHidden/>
    <w:unhideWhenUsed/>
    <w:rsid w:val="004778B8"/>
    <w:rPr>
      <w:vertAlign w:val="superscript"/>
    </w:rPr>
  </w:style>
  <w:style w:type="character" w:styleId="affffff7">
    <w:name w:val="Placeholder Text"/>
    <w:basedOn w:val="a6"/>
    <w:uiPriority w:val="99"/>
    <w:semiHidden/>
    <w:rsid w:val="004778B8"/>
    <w:rPr>
      <w:color w:val="808080"/>
    </w:rPr>
  </w:style>
  <w:style w:type="character" w:styleId="affffff8">
    <w:name w:val="Subtle Emphasis"/>
    <w:basedOn w:val="a6"/>
    <w:uiPriority w:val="19"/>
    <w:qFormat/>
    <w:rsid w:val="004778B8"/>
    <w:rPr>
      <w:i/>
      <w:iCs/>
      <w:color w:val="404040" w:themeColor="text1" w:themeTint="BF"/>
    </w:rPr>
  </w:style>
  <w:style w:type="character" w:styleId="affffff9">
    <w:name w:val="Intense Emphasis"/>
    <w:basedOn w:val="a6"/>
    <w:uiPriority w:val="21"/>
    <w:qFormat/>
    <w:rsid w:val="004778B8"/>
    <w:rPr>
      <w:i/>
      <w:iCs/>
      <w:color w:val="4F81BD" w:themeColor="accent1"/>
    </w:rPr>
  </w:style>
  <w:style w:type="character" w:customStyle="1" w:styleId="blk">
    <w:name w:val="blk"/>
    <w:basedOn w:val="a6"/>
    <w:rsid w:val="004778B8"/>
  </w:style>
  <w:style w:type="character" w:customStyle="1" w:styleId="current">
    <w:name w:val="current"/>
    <w:basedOn w:val="a6"/>
    <w:rsid w:val="004778B8"/>
  </w:style>
  <w:style w:type="character" w:customStyle="1" w:styleId="tasksubject">
    <w:name w:val="task_subject"/>
    <w:basedOn w:val="a6"/>
    <w:rsid w:val="004778B8"/>
  </w:style>
  <w:style w:type="character" w:customStyle="1" w:styleId="nobr">
    <w:name w:val="nobr"/>
    <w:basedOn w:val="a6"/>
    <w:rsid w:val="004778B8"/>
  </w:style>
  <w:style w:type="character" w:customStyle="1" w:styleId="affffffa">
    <w:name w:val="Текст_Обычный"/>
    <w:basedOn w:val="a6"/>
    <w:uiPriority w:val="99"/>
    <w:rsid w:val="004778B8"/>
  </w:style>
  <w:style w:type="character" w:customStyle="1" w:styleId="affffffb">
    <w:name w:val="Текст_Жирный"/>
    <w:basedOn w:val="a6"/>
    <w:rsid w:val="004778B8"/>
    <w:rPr>
      <w:rFonts w:ascii="Times New Roman" w:hAnsi="Times New Roman" w:cs="Times New Roman" w:hint="default"/>
      <w:b/>
      <w:bCs/>
    </w:rPr>
  </w:style>
  <w:style w:type="character" w:customStyle="1" w:styleId="WW8Num5z1">
    <w:name w:val="WW8Num5z1"/>
    <w:uiPriority w:val="99"/>
    <w:rsid w:val="004778B8"/>
    <w:rPr>
      <w:rFonts w:ascii="Courier New" w:hAnsi="Courier New" w:cs="Courier New" w:hint="default"/>
    </w:rPr>
  </w:style>
  <w:style w:type="character" w:customStyle="1" w:styleId="WW8Num1z0">
    <w:name w:val="WW8Num1z0"/>
    <w:rsid w:val="004778B8"/>
  </w:style>
  <w:style w:type="character" w:customStyle="1" w:styleId="WW8Num1z1">
    <w:name w:val="WW8Num1z1"/>
    <w:rsid w:val="004778B8"/>
  </w:style>
  <w:style w:type="character" w:customStyle="1" w:styleId="WW8Num1z2">
    <w:name w:val="WW8Num1z2"/>
    <w:rsid w:val="004778B8"/>
  </w:style>
  <w:style w:type="character" w:customStyle="1" w:styleId="WW8Num1z3">
    <w:name w:val="WW8Num1z3"/>
    <w:rsid w:val="004778B8"/>
  </w:style>
  <w:style w:type="character" w:customStyle="1" w:styleId="WW8Num1z4">
    <w:name w:val="WW8Num1z4"/>
    <w:rsid w:val="004778B8"/>
  </w:style>
  <w:style w:type="character" w:customStyle="1" w:styleId="WW8Num1z5">
    <w:name w:val="WW8Num1z5"/>
    <w:rsid w:val="004778B8"/>
  </w:style>
  <w:style w:type="character" w:customStyle="1" w:styleId="WW8Num1z6">
    <w:name w:val="WW8Num1z6"/>
    <w:rsid w:val="004778B8"/>
  </w:style>
  <w:style w:type="character" w:customStyle="1" w:styleId="WW8Num1z7">
    <w:name w:val="WW8Num1z7"/>
    <w:rsid w:val="004778B8"/>
  </w:style>
  <w:style w:type="character" w:customStyle="1" w:styleId="WW8Num1z8">
    <w:name w:val="WW8Num1z8"/>
    <w:rsid w:val="004778B8"/>
  </w:style>
  <w:style w:type="character" w:customStyle="1" w:styleId="WW8Num2z0">
    <w:name w:val="WW8Num2z0"/>
    <w:rsid w:val="004778B8"/>
  </w:style>
  <w:style w:type="character" w:customStyle="1" w:styleId="WW8Num2z1">
    <w:name w:val="WW8Num2z1"/>
    <w:rsid w:val="004778B8"/>
  </w:style>
  <w:style w:type="character" w:customStyle="1" w:styleId="WW8Num2z2">
    <w:name w:val="WW8Num2z2"/>
    <w:rsid w:val="004778B8"/>
  </w:style>
  <w:style w:type="character" w:customStyle="1" w:styleId="WW8Num2z3">
    <w:name w:val="WW8Num2z3"/>
    <w:rsid w:val="004778B8"/>
  </w:style>
  <w:style w:type="character" w:customStyle="1" w:styleId="WW8Num2z4">
    <w:name w:val="WW8Num2z4"/>
    <w:rsid w:val="004778B8"/>
  </w:style>
  <w:style w:type="character" w:customStyle="1" w:styleId="WW8Num2z5">
    <w:name w:val="WW8Num2z5"/>
    <w:rsid w:val="004778B8"/>
  </w:style>
  <w:style w:type="character" w:customStyle="1" w:styleId="WW8Num2z6">
    <w:name w:val="WW8Num2z6"/>
    <w:rsid w:val="004778B8"/>
  </w:style>
  <w:style w:type="character" w:customStyle="1" w:styleId="WW8Num2z7">
    <w:name w:val="WW8Num2z7"/>
    <w:rsid w:val="004778B8"/>
  </w:style>
  <w:style w:type="character" w:customStyle="1" w:styleId="WW8Num2z8">
    <w:name w:val="WW8Num2z8"/>
    <w:rsid w:val="004778B8"/>
  </w:style>
  <w:style w:type="character" w:customStyle="1" w:styleId="WW8Num3z0">
    <w:name w:val="WW8Num3z0"/>
    <w:rsid w:val="004778B8"/>
  </w:style>
  <w:style w:type="character" w:customStyle="1" w:styleId="WW8Num3z1">
    <w:name w:val="WW8Num3z1"/>
    <w:rsid w:val="004778B8"/>
  </w:style>
  <w:style w:type="character" w:customStyle="1" w:styleId="WW8Num3z2">
    <w:name w:val="WW8Num3z2"/>
    <w:rsid w:val="004778B8"/>
  </w:style>
  <w:style w:type="character" w:customStyle="1" w:styleId="WW8Num3z3">
    <w:name w:val="WW8Num3z3"/>
    <w:rsid w:val="004778B8"/>
  </w:style>
  <w:style w:type="character" w:customStyle="1" w:styleId="WW8Num3z4">
    <w:name w:val="WW8Num3z4"/>
    <w:rsid w:val="004778B8"/>
  </w:style>
  <w:style w:type="character" w:customStyle="1" w:styleId="WW8Num3z5">
    <w:name w:val="WW8Num3z5"/>
    <w:rsid w:val="004778B8"/>
  </w:style>
  <w:style w:type="character" w:customStyle="1" w:styleId="WW8Num3z6">
    <w:name w:val="WW8Num3z6"/>
    <w:rsid w:val="004778B8"/>
  </w:style>
  <w:style w:type="character" w:customStyle="1" w:styleId="WW8Num3z7">
    <w:name w:val="WW8Num3z7"/>
    <w:rsid w:val="004778B8"/>
  </w:style>
  <w:style w:type="character" w:customStyle="1" w:styleId="WW8Num3z8">
    <w:name w:val="WW8Num3z8"/>
    <w:rsid w:val="004778B8"/>
  </w:style>
  <w:style w:type="character" w:customStyle="1" w:styleId="affffffc">
    <w:name w:val="Символ нумерации"/>
    <w:rsid w:val="004778B8"/>
  </w:style>
  <w:style w:type="table" w:styleId="affffffd">
    <w:name w:val="Table Grid"/>
    <w:basedOn w:val="a7"/>
    <w:rsid w:val="004778B8"/>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Normal">
    <w:name w:val="Table Normal"/>
    <w:uiPriority w:val="2"/>
    <w:qFormat/>
    <w:rsid w:val="004778B8"/>
    <w:pPr>
      <w:spacing w:after="0" w:line="240" w:lineRule="auto"/>
    </w:pPr>
    <w:rPr>
      <w:rFonts w:ascii="Times New Roman" w:eastAsia="Times New Roman" w:hAnsi="Times New Roman" w:cs="Times New Roman"/>
      <w:sz w:val="24"/>
      <w:szCs w:val="24"/>
    </w:rPr>
    <w:tblPr>
      <w:tblCellMar>
        <w:top w:w="0" w:type="dxa"/>
        <w:left w:w="0" w:type="dxa"/>
        <w:bottom w:w="0" w:type="dxa"/>
        <w:right w:w="0" w:type="dxa"/>
      </w:tblCellMar>
    </w:tblPr>
  </w:style>
  <w:style w:type="paragraph" w:customStyle="1" w:styleId="2">
    <w:name w:val="Список_маркерный_2_уровень"/>
    <w:basedOn w:val="10"/>
    <w:uiPriority w:val="99"/>
    <w:rsid w:val="004778B8"/>
    <w:pPr>
      <w:numPr>
        <w:ilvl w:val="1"/>
      </w:numPr>
      <w:ind w:left="964" w:hanging="432"/>
    </w:pPr>
  </w:style>
  <w:style w:type="numbering" w:customStyle="1" w:styleId="16">
    <w:name w:val="Текущий список1"/>
    <w:rsid w:val="004778B8"/>
    <w:pPr>
      <w:numPr>
        <w:numId w:val="70"/>
      </w:numPr>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0" w:qFormat="1"/>
    <w:lsdException w:name="heading 5" w:uiPriority="0" w:qFormat="1"/>
    <w:lsdException w:name="heading 6" w:uiPriority="0"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qFormat="1"/>
    <w:lsdException w:name="caption" w:uiPriority="35" w:qFormat="1"/>
    <w:lsdException w:name="page number" w:uiPriority="0"/>
    <w:lsdException w:name="Title" w:semiHidden="0" w:uiPriority="0" w:unhideWhenUsed="0" w:qFormat="1"/>
    <w:lsdException w:name="Default Paragraph Font" w:uiPriority="1"/>
    <w:lsdException w:name="Subtitle" w:semiHidden="0" w:unhideWhenUsed="0" w:qFormat="1"/>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4">
    <w:name w:val="Normal"/>
    <w:qFormat/>
    <w:rsid w:val="004778B8"/>
    <w:pPr>
      <w:suppressAutoHyphens/>
      <w:spacing w:after="0" w:line="240" w:lineRule="auto"/>
    </w:pPr>
    <w:rPr>
      <w:rFonts w:ascii="Tms Rmn" w:eastAsia="Times New Roman" w:hAnsi="Tms Rmn" w:cs="Tms Rmn"/>
      <w:kern w:val="2"/>
      <w:sz w:val="24"/>
      <w:szCs w:val="24"/>
      <w:lang w:eastAsia="ar-SA"/>
    </w:rPr>
  </w:style>
  <w:style w:type="paragraph" w:styleId="15">
    <w:name w:val="heading 1"/>
    <w:aliases w:val="Название разделов отчета"/>
    <w:basedOn w:val="a5"/>
    <w:next w:val="a4"/>
    <w:link w:val="18"/>
    <w:uiPriority w:val="9"/>
    <w:qFormat/>
    <w:rsid w:val="004778B8"/>
    <w:pPr>
      <w:pageBreakBefore/>
      <w:numPr>
        <w:numId w:val="1"/>
      </w:numPr>
      <w:spacing w:before="100" w:beforeAutospacing="1" w:after="100" w:afterAutospacing="1"/>
      <w:ind w:left="0" w:firstLine="709"/>
      <w:outlineLvl w:val="0"/>
    </w:pPr>
    <w:rPr>
      <w:rFonts w:eastAsiaTheme="majorEastAsia"/>
      <w:b/>
      <w:caps/>
      <w:kern w:val="26"/>
    </w:rPr>
  </w:style>
  <w:style w:type="paragraph" w:styleId="24">
    <w:name w:val="heading 2"/>
    <w:basedOn w:val="a4"/>
    <w:next w:val="a4"/>
    <w:link w:val="25"/>
    <w:uiPriority w:val="9"/>
    <w:semiHidden/>
    <w:unhideWhenUsed/>
    <w:qFormat/>
    <w:rsid w:val="004778B8"/>
    <w:pPr>
      <w:keepNext/>
      <w:keepLines/>
      <w:spacing w:before="120" w:after="120" w:line="360" w:lineRule="auto"/>
      <w:ind w:firstLine="709"/>
      <w:outlineLvl w:val="1"/>
    </w:pPr>
    <w:rPr>
      <w:rFonts w:ascii="Times New Roman" w:eastAsiaTheme="majorEastAsia" w:hAnsi="Times New Roman" w:cstheme="majorBidi"/>
      <w:b/>
      <w:sz w:val="26"/>
      <w:szCs w:val="26"/>
    </w:rPr>
  </w:style>
  <w:style w:type="paragraph" w:styleId="30">
    <w:name w:val="heading 3"/>
    <w:basedOn w:val="a4"/>
    <w:next w:val="a4"/>
    <w:link w:val="31"/>
    <w:uiPriority w:val="9"/>
    <w:semiHidden/>
    <w:unhideWhenUsed/>
    <w:qFormat/>
    <w:rsid w:val="004778B8"/>
    <w:pPr>
      <w:keepNext/>
      <w:keepLines/>
      <w:spacing w:before="40"/>
      <w:outlineLvl w:val="2"/>
    </w:pPr>
    <w:rPr>
      <w:rFonts w:asciiTheme="majorHAnsi" w:eastAsiaTheme="majorEastAsia" w:hAnsiTheme="majorHAnsi" w:cstheme="majorBidi"/>
      <w:color w:val="243F60" w:themeColor="accent1" w:themeShade="7F"/>
    </w:rPr>
  </w:style>
  <w:style w:type="paragraph" w:styleId="40">
    <w:name w:val="heading 4"/>
    <w:basedOn w:val="a4"/>
    <w:next w:val="a4"/>
    <w:link w:val="41"/>
    <w:semiHidden/>
    <w:unhideWhenUsed/>
    <w:qFormat/>
    <w:rsid w:val="004778B8"/>
    <w:pPr>
      <w:keepNext/>
      <w:keepLines/>
      <w:spacing w:before="40"/>
      <w:outlineLvl w:val="3"/>
    </w:pPr>
    <w:rPr>
      <w:rFonts w:asciiTheme="majorHAnsi" w:eastAsiaTheme="majorEastAsia" w:hAnsiTheme="majorHAnsi" w:cstheme="majorBidi"/>
      <w:i/>
      <w:iCs/>
      <w:color w:val="365F91" w:themeColor="accent1" w:themeShade="BF"/>
    </w:rPr>
  </w:style>
  <w:style w:type="paragraph" w:styleId="50">
    <w:name w:val="heading 5"/>
    <w:basedOn w:val="a4"/>
    <w:next w:val="a4"/>
    <w:link w:val="51"/>
    <w:semiHidden/>
    <w:unhideWhenUsed/>
    <w:qFormat/>
    <w:rsid w:val="004778B8"/>
    <w:pPr>
      <w:keepNext/>
      <w:keepLines/>
      <w:spacing w:before="40"/>
      <w:outlineLvl w:val="4"/>
    </w:pPr>
    <w:rPr>
      <w:rFonts w:asciiTheme="majorHAnsi" w:eastAsiaTheme="majorEastAsia" w:hAnsiTheme="majorHAnsi" w:cstheme="majorBidi"/>
      <w:color w:val="365F91" w:themeColor="accent1" w:themeShade="BF"/>
    </w:rPr>
  </w:style>
  <w:style w:type="paragraph" w:styleId="60">
    <w:name w:val="heading 6"/>
    <w:basedOn w:val="a4"/>
    <w:next w:val="a4"/>
    <w:link w:val="61"/>
    <w:semiHidden/>
    <w:unhideWhenUsed/>
    <w:qFormat/>
    <w:rsid w:val="004778B8"/>
    <w:pPr>
      <w:keepNext/>
      <w:keepLines/>
      <w:spacing w:before="40"/>
      <w:outlineLvl w:val="5"/>
    </w:pPr>
    <w:rPr>
      <w:rFonts w:asciiTheme="majorHAnsi" w:eastAsiaTheme="majorEastAsia" w:hAnsiTheme="majorHAnsi" w:cstheme="majorBidi"/>
      <w:color w:val="243F60" w:themeColor="accent1" w:themeShade="7F"/>
    </w:rPr>
  </w:style>
  <w:style w:type="paragraph" w:styleId="71">
    <w:name w:val="heading 7"/>
    <w:basedOn w:val="a4"/>
    <w:next w:val="a4"/>
    <w:link w:val="72"/>
    <w:uiPriority w:val="9"/>
    <w:semiHidden/>
    <w:unhideWhenUsed/>
    <w:qFormat/>
    <w:rsid w:val="004778B8"/>
    <w:pPr>
      <w:keepNext/>
      <w:keepLines/>
      <w:spacing w:before="40"/>
      <w:outlineLvl w:val="6"/>
    </w:pPr>
    <w:rPr>
      <w:rFonts w:asciiTheme="majorHAnsi" w:eastAsiaTheme="majorEastAsia" w:hAnsiTheme="majorHAnsi" w:cstheme="majorBidi"/>
      <w:i/>
      <w:iCs/>
      <w:color w:val="243F60" w:themeColor="accent1" w:themeShade="7F"/>
    </w:rPr>
  </w:style>
  <w:style w:type="paragraph" w:styleId="81">
    <w:name w:val="heading 8"/>
    <w:basedOn w:val="a4"/>
    <w:next w:val="a4"/>
    <w:link w:val="82"/>
    <w:uiPriority w:val="9"/>
    <w:semiHidden/>
    <w:unhideWhenUsed/>
    <w:qFormat/>
    <w:rsid w:val="004778B8"/>
    <w:pPr>
      <w:keepNext/>
      <w:keepLines/>
      <w:spacing w:before="40"/>
      <w:outlineLvl w:val="7"/>
    </w:pPr>
    <w:rPr>
      <w:rFonts w:asciiTheme="majorHAnsi" w:eastAsiaTheme="majorEastAsia" w:hAnsiTheme="majorHAnsi" w:cstheme="majorBidi"/>
      <w:color w:val="272727" w:themeColor="text1" w:themeTint="D8"/>
      <w:sz w:val="21"/>
      <w:szCs w:val="21"/>
    </w:rPr>
  </w:style>
  <w:style w:type="paragraph" w:styleId="90">
    <w:name w:val="heading 9"/>
    <w:basedOn w:val="a4"/>
    <w:next w:val="a4"/>
    <w:link w:val="91"/>
    <w:uiPriority w:val="9"/>
    <w:semiHidden/>
    <w:unhideWhenUsed/>
    <w:qFormat/>
    <w:rsid w:val="004778B8"/>
    <w:pPr>
      <w:keepNext/>
      <w:keepLines/>
      <w:spacing w:before="40"/>
      <w:outlineLvl w:val="8"/>
    </w:pPr>
    <w:rPr>
      <w:rFonts w:asciiTheme="majorHAnsi" w:eastAsiaTheme="majorEastAsia" w:hAnsiTheme="majorHAnsi" w:cstheme="majorBidi"/>
      <w:i/>
      <w:iCs/>
      <w:color w:val="272727" w:themeColor="text1" w:themeTint="D8"/>
      <w:sz w:val="21"/>
      <w:szCs w:val="21"/>
    </w:rPr>
  </w:style>
  <w:style w:type="character" w:default="1" w:styleId="a6">
    <w:name w:val="Default Paragraph Font"/>
    <w:uiPriority w:val="1"/>
    <w:semiHidden/>
    <w:unhideWhenUsed/>
  </w:style>
  <w:style w:type="table" w:default="1" w:styleId="a7">
    <w:name w:val="Normal Table"/>
    <w:uiPriority w:val="99"/>
    <w:semiHidden/>
    <w:unhideWhenUsed/>
    <w:tblPr>
      <w:tblInd w:w="0" w:type="dxa"/>
      <w:tblCellMar>
        <w:top w:w="0" w:type="dxa"/>
        <w:left w:w="108" w:type="dxa"/>
        <w:bottom w:w="0" w:type="dxa"/>
        <w:right w:w="108" w:type="dxa"/>
      </w:tblCellMar>
    </w:tblPr>
  </w:style>
  <w:style w:type="numbering" w:default="1" w:styleId="a8">
    <w:name w:val="No List"/>
    <w:uiPriority w:val="99"/>
    <w:semiHidden/>
    <w:unhideWhenUsed/>
  </w:style>
  <w:style w:type="character" w:customStyle="1" w:styleId="18">
    <w:name w:val="Заголовок 1 Знак"/>
    <w:aliases w:val="Название разделов отчета Знак"/>
    <w:basedOn w:val="a6"/>
    <w:link w:val="15"/>
    <w:uiPriority w:val="9"/>
    <w:rsid w:val="004778B8"/>
    <w:rPr>
      <w:rFonts w:ascii="Times New Roman" w:eastAsiaTheme="majorEastAsia" w:hAnsi="Times New Roman" w:cs="Times New Roman"/>
      <w:b/>
      <w:caps/>
      <w:kern w:val="26"/>
      <w:sz w:val="26"/>
      <w:szCs w:val="26"/>
      <w:lang w:eastAsia="ar-SA"/>
    </w:rPr>
  </w:style>
  <w:style w:type="character" w:customStyle="1" w:styleId="25">
    <w:name w:val="Заголовок 2 Знак"/>
    <w:basedOn w:val="a6"/>
    <w:link w:val="24"/>
    <w:uiPriority w:val="9"/>
    <w:semiHidden/>
    <w:rsid w:val="004778B8"/>
    <w:rPr>
      <w:rFonts w:ascii="Times New Roman" w:eastAsiaTheme="majorEastAsia" w:hAnsi="Times New Roman" w:cstheme="majorBidi"/>
      <w:b/>
      <w:kern w:val="2"/>
      <w:sz w:val="26"/>
      <w:szCs w:val="26"/>
      <w:lang w:eastAsia="ar-SA"/>
    </w:rPr>
  </w:style>
  <w:style w:type="character" w:customStyle="1" w:styleId="31">
    <w:name w:val="Заголовок 3 Знак"/>
    <w:basedOn w:val="a6"/>
    <w:link w:val="30"/>
    <w:uiPriority w:val="9"/>
    <w:semiHidden/>
    <w:rsid w:val="004778B8"/>
    <w:rPr>
      <w:rFonts w:asciiTheme="majorHAnsi" w:eastAsiaTheme="majorEastAsia" w:hAnsiTheme="majorHAnsi" w:cstheme="majorBidi"/>
      <w:color w:val="243F60" w:themeColor="accent1" w:themeShade="7F"/>
      <w:kern w:val="2"/>
      <w:sz w:val="24"/>
      <w:szCs w:val="24"/>
      <w:lang w:eastAsia="ar-SA"/>
    </w:rPr>
  </w:style>
  <w:style w:type="character" w:customStyle="1" w:styleId="41">
    <w:name w:val="Заголовок 4 Знак"/>
    <w:basedOn w:val="a6"/>
    <w:link w:val="40"/>
    <w:semiHidden/>
    <w:rsid w:val="004778B8"/>
    <w:rPr>
      <w:rFonts w:asciiTheme="majorHAnsi" w:eastAsiaTheme="majorEastAsia" w:hAnsiTheme="majorHAnsi" w:cstheme="majorBidi"/>
      <w:i/>
      <w:iCs/>
      <w:color w:val="365F91" w:themeColor="accent1" w:themeShade="BF"/>
      <w:kern w:val="2"/>
      <w:sz w:val="24"/>
      <w:szCs w:val="24"/>
      <w:lang w:eastAsia="ar-SA"/>
    </w:rPr>
  </w:style>
  <w:style w:type="character" w:customStyle="1" w:styleId="51">
    <w:name w:val="Заголовок 5 Знак"/>
    <w:basedOn w:val="a6"/>
    <w:link w:val="50"/>
    <w:semiHidden/>
    <w:rsid w:val="004778B8"/>
    <w:rPr>
      <w:rFonts w:asciiTheme="majorHAnsi" w:eastAsiaTheme="majorEastAsia" w:hAnsiTheme="majorHAnsi" w:cstheme="majorBidi"/>
      <w:color w:val="365F91" w:themeColor="accent1" w:themeShade="BF"/>
      <w:kern w:val="2"/>
      <w:sz w:val="24"/>
      <w:szCs w:val="24"/>
      <w:lang w:eastAsia="ar-SA"/>
    </w:rPr>
  </w:style>
  <w:style w:type="character" w:customStyle="1" w:styleId="61">
    <w:name w:val="Заголовок 6 Знак"/>
    <w:basedOn w:val="a6"/>
    <w:link w:val="60"/>
    <w:semiHidden/>
    <w:rsid w:val="004778B8"/>
    <w:rPr>
      <w:rFonts w:asciiTheme="majorHAnsi" w:eastAsiaTheme="majorEastAsia" w:hAnsiTheme="majorHAnsi" w:cstheme="majorBidi"/>
      <w:color w:val="243F60" w:themeColor="accent1" w:themeShade="7F"/>
      <w:kern w:val="2"/>
      <w:sz w:val="24"/>
      <w:szCs w:val="24"/>
      <w:lang w:eastAsia="ar-SA"/>
    </w:rPr>
  </w:style>
  <w:style w:type="character" w:customStyle="1" w:styleId="72">
    <w:name w:val="Заголовок 7 Знак"/>
    <w:basedOn w:val="a6"/>
    <w:link w:val="71"/>
    <w:uiPriority w:val="9"/>
    <w:semiHidden/>
    <w:rsid w:val="004778B8"/>
    <w:rPr>
      <w:rFonts w:asciiTheme="majorHAnsi" w:eastAsiaTheme="majorEastAsia" w:hAnsiTheme="majorHAnsi" w:cstheme="majorBidi"/>
      <w:i/>
      <w:iCs/>
      <w:color w:val="243F60" w:themeColor="accent1" w:themeShade="7F"/>
      <w:kern w:val="2"/>
      <w:sz w:val="24"/>
      <w:szCs w:val="24"/>
      <w:lang w:eastAsia="ar-SA"/>
    </w:rPr>
  </w:style>
  <w:style w:type="character" w:customStyle="1" w:styleId="82">
    <w:name w:val="Заголовок 8 Знак"/>
    <w:basedOn w:val="a6"/>
    <w:link w:val="81"/>
    <w:uiPriority w:val="9"/>
    <w:semiHidden/>
    <w:rsid w:val="004778B8"/>
    <w:rPr>
      <w:rFonts w:asciiTheme="majorHAnsi" w:eastAsiaTheme="majorEastAsia" w:hAnsiTheme="majorHAnsi" w:cstheme="majorBidi"/>
      <w:color w:val="272727" w:themeColor="text1" w:themeTint="D8"/>
      <w:kern w:val="2"/>
      <w:sz w:val="21"/>
      <w:szCs w:val="21"/>
      <w:lang w:eastAsia="ar-SA"/>
    </w:rPr>
  </w:style>
  <w:style w:type="character" w:customStyle="1" w:styleId="91">
    <w:name w:val="Заголовок 9 Знак"/>
    <w:basedOn w:val="a6"/>
    <w:link w:val="90"/>
    <w:uiPriority w:val="9"/>
    <w:semiHidden/>
    <w:rsid w:val="004778B8"/>
    <w:rPr>
      <w:rFonts w:asciiTheme="majorHAnsi" w:eastAsiaTheme="majorEastAsia" w:hAnsiTheme="majorHAnsi" w:cstheme="majorBidi"/>
      <w:i/>
      <w:iCs/>
      <w:color w:val="272727" w:themeColor="text1" w:themeTint="D8"/>
      <w:kern w:val="2"/>
      <w:sz w:val="21"/>
      <w:szCs w:val="21"/>
      <w:lang w:eastAsia="ar-SA"/>
    </w:rPr>
  </w:style>
  <w:style w:type="character" w:styleId="a9">
    <w:name w:val="Hyperlink"/>
    <w:aliases w:val="Говно ебаное"/>
    <w:basedOn w:val="a6"/>
    <w:uiPriority w:val="99"/>
    <w:semiHidden/>
    <w:unhideWhenUsed/>
    <w:rsid w:val="004778B8"/>
    <w:rPr>
      <w:color w:val="0000FF" w:themeColor="hyperlink"/>
      <w:u w:val="single"/>
    </w:rPr>
  </w:style>
  <w:style w:type="character" w:styleId="aa">
    <w:name w:val="FollowedHyperlink"/>
    <w:basedOn w:val="a6"/>
    <w:uiPriority w:val="99"/>
    <w:semiHidden/>
    <w:unhideWhenUsed/>
    <w:rsid w:val="004778B8"/>
    <w:rPr>
      <w:color w:val="800080" w:themeColor="followedHyperlink"/>
      <w:u w:val="single"/>
    </w:rPr>
  </w:style>
  <w:style w:type="paragraph" w:styleId="ab">
    <w:name w:val="Normal (Web)"/>
    <w:basedOn w:val="a4"/>
    <w:uiPriority w:val="99"/>
    <w:semiHidden/>
    <w:unhideWhenUsed/>
    <w:rsid w:val="004778B8"/>
    <w:pPr>
      <w:suppressAutoHyphens w:val="0"/>
      <w:spacing w:after="160" w:line="256" w:lineRule="auto"/>
    </w:pPr>
    <w:rPr>
      <w:rFonts w:ascii="Times New Roman" w:eastAsiaTheme="minorHAnsi" w:hAnsi="Times New Roman" w:cs="Times New Roman"/>
      <w:kern w:val="0"/>
      <w:lang w:eastAsia="en-US"/>
    </w:rPr>
  </w:style>
  <w:style w:type="character" w:customStyle="1" w:styleId="19">
    <w:name w:val="Оглавление 1 Знак"/>
    <w:basedOn w:val="a6"/>
    <w:link w:val="1a"/>
    <w:uiPriority w:val="39"/>
    <w:semiHidden/>
    <w:locked/>
    <w:rsid w:val="004778B8"/>
    <w:rPr>
      <w:rFonts w:ascii="Tms Rmn" w:eastAsia="Times New Roman" w:hAnsi="Tms Rmn" w:cs="Tms Rmn"/>
      <w:kern w:val="2"/>
      <w:sz w:val="24"/>
      <w:szCs w:val="24"/>
      <w:lang w:eastAsia="ar-SA"/>
    </w:rPr>
  </w:style>
  <w:style w:type="paragraph" w:styleId="1a">
    <w:name w:val="toc 1"/>
    <w:basedOn w:val="a4"/>
    <w:next w:val="a4"/>
    <w:link w:val="19"/>
    <w:autoRedefine/>
    <w:uiPriority w:val="39"/>
    <w:semiHidden/>
    <w:unhideWhenUsed/>
    <w:qFormat/>
    <w:rsid w:val="004778B8"/>
    <w:pPr>
      <w:tabs>
        <w:tab w:val="right" w:leader="dot" w:pos="9638"/>
      </w:tabs>
      <w:spacing w:after="100" w:line="360" w:lineRule="auto"/>
      <w:jc w:val="both"/>
    </w:pPr>
  </w:style>
  <w:style w:type="paragraph" w:styleId="26">
    <w:name w:val="toc 2"/>
    <w:basedOn w:val="a4"/>
    <w:next w:val="a4"/>
    <w:autoRedefine/>
    <w:uiPriority w:val="39"/>
    <w:semiHidden/>
    <w:unhideWhenUsed/>
    <w:qFormat/>
    <w:rsid w:val="004778B8"/>
    <w:pPr>
      <w:tabs>
        <w:tab w:val="right" w:leader="dot" w:pos="9638"/>
      </w:tabs>
      <w:spacing w:after="100" w:line="360" w:lineRule="auto"/>
      <w:ind w:left="240"/>
      <w:jc w:val="both"/>
    </w:pPr>
  </w:style>
  <w:style w:type="paragraph" w:styleId="32">
    <w:name w:val="toc 3"/>
    <w:basedOn w:val="a4"/>
    <w:next w:val="a4"/>
    <w:autoRedefine/>
    <w:uiPriority w:val="39"/>
    <w:semiHidden/>
    <w:unhideWhenUsed/>
    <w:rsid w:val="004778B8"/>
    <w:pPr>
      <w:tabs>
        <w:tab w:val="left" w:pos="1320"/>
        <w:tab w:val="right" w:leader="dot" w:pos="9344"/>
      </w:tabs>
      <w:suppressAutoHyphens w:val="0"/>
      <w:spacing w:after="100" w:line="360" w:lineRule="auto"/>
      <w:ind w:left="440"/>
      <w:jc w:val="both"/>
    </w:pPr>
    <w:rPr>
      <w:rFonts w:asciiTheme="minorHAnsi" w:eastAsiaTheme="minorHAnsi" w:hAnsiTheme="minorHAnsi" w:cstheme="minorBidi"/>
      <w:kern w:val="0"/>
      <w:sz w:val="22"/>
      <w:szCs w:val="22"/>
      <w:lang w:eastAsia="en-US"/>
    </w:rPr>
  </w:style>
  <w:style w:type="paragraph" w:styleId="42">
    <w:name w:val="toc 4"/>
    <w:basedOn w:val="a4"/>
    <w:next w:val="a4"/>
    <w:autoRedefine/>
    <w:uiPriority w:val="39"/>
    <w:semiHidden/>
    <w:unhideWhenUsed/>
    <w:rsid w:val="004778B8"/>
    <w:pPr>
      <w:suppressAutoHyphens w:val="0"/>
      <w:spacing w:after="100" w:line="256" w:lineRule="auto"/>
      <w:ind w:left="660"/>
    </w:pPr>
    <w:rPr>
      <w:rFonts w:asciiTheme="minorHAnsi" w:eastAsiaTheme="minorEastAsia" w:hAnsiTheme="minorHAnsi" w:cstheme="minorBidi"/>
      <w:kern w:val="0"/>
      <w:sz w:val="22"/>
      <w:szCs w:val="22"/>
      <w:lang w:eastAsia="ru-RU"/>
    </w:rPr>
  </w:style>
  <w:style w:type="paragraph" w:styleId="52">
    <w:name w:val="toc 5"/>
    <w:basedOn w:val="a4"/>
    <w:next w:val="a4"/>
    <w:autoRedefine/>
    <w:uiPriority w:val="39"/>
    <w:semiHidden/>
    <w:unhideWhenUsed/>
    <w:rsid w:val="004778B8"/>
    <w:pPr>
      <w:suppressAutoHyphens w:val="0"/>
      <w:spacing w:after="100" w:line="256" w:lineRule="auto"/>
      <w:ind w:left="880"/>
    </w:pPr>
    <w:rPr>
      <w:rFonts w:asciiTheme="minorHAnsi" w:eastAsiaTheme="minorEastAsia" w:hAnsiTheme="minorHAnsi" w:cstheme="minorBidi"/>
      <w:kern w:val="0"/>
      <w:sz w:val="22"/>
      <w:szCs w:val="22"/>
      <w:lang w:eastAsia="ru-RU"/>
    </w:rPr>
  </w:style>
  <w:style w:type="paragraph" w:styleId="62">
    <w:name w:val="toc 6"/>
    <w:basedOn w:val="a4"/>
    <w:next w:val="a4"/>
    <w:autoRedefine/>
    <w:uiPriority w:val="39"/>
    <w:semiHidden/>
    <w:unhideWhenUsed/>
    <w:rsid w:val="004778B8"/>
    <w:pPr>
      <w:suppressAutoHyphens w:val="0"/>
      <w:spacing w:after="100" w:line="256" w:lineRule="auto"/>
      <w:ind w:left="1100"/>
    </w:pPr>
    <w:rPr>
      <w:rFonts w:asciiTheme="minorHAnsi" w:eastAsiaTheme="minorEastAsia" w:hAnsiTheme="minorHAnsi" w:cstheme="minorBidi"/>
      <w:kern w:val="0"/>
      <w:sz w:val="22"/>
      <w:szCs w:val="22"/>
      <w:lang w:eastAsia="ru-RU"/>
    </w:rPr>
  </w:style>
  <w:style w:type="paragraph" w:styleId="73">
    <w:name w:val="toc 7"/>
    <w:basedOn w:val="a4"/>
    <w:next w:val="a4"/>
    <w:autoRedefine/>
    <w:uiPriority w:val="39"/>
    <w:semiHidden/>
    <w:unhideWhenUsed/>
    <w:rsid w:val="004778B8"/>
    <w:pPr>
      <w:suppressAutoHyphens w:val="0"/>
      <w:spacing w:after="100" w:line="256" w:lineRule="auto"/>
      <w:ind w:left="1320"/>
    </w:pPr>
    <w:rPr>
      <w:rFonts w:asciiTheme="minorHAnsi" w:eastAsiaTheme="minorEastAsia" w:hAnsiTheme="minorHAnsi" w:cstheme="minorBidi"/>
      <w:kern w:val="0"/>
      <w:sz w:val="22"/>
      <w:szCs w:val="22"/>
      <w:lang w:eastAsia="ru-RU"/>
    </w:rPr>
  </w:style>
  <w:style w:type="paragraph" w:styleId="83">
    <w:name w:val="toc 8"/>
    <w:basedOn w:val="a4"/>
    <w:next w:val="a4"/>
    <w:autoRedefine/>
    <w:uiPriority w:val="39"/>
    <w:semiHidden/>
    <w:unhideWhenUsed/>
    <w:rsid w:val="004778B8"/>
    <w:pPr>
      <w:suppressAutoHyphens w:val="0"/>
      <w:spacing w:after="100" w:line="256" w:lineRule="auto"/>
      <w:ind w:left="1540"/>
    </w:pPr>
    <w:rPr>
      <w:rFonts w:asciiTheme="minorHAnsi" w:eastAsiaTheme="minorEastAsia" w:hAnsiTheme="minorHAnsi" w:cstheme="minorBidi"/>
      <w:kern w:val="0"/>
      <w:sz w:val="22"/>
      <w:szCs w:val="22"/>
      <w:lang w:eastAsia="ru-RU"/>
    </w:rPr>
  </w:style>
  <w:style w:type="paragraph" w:styleId="92">
    <w:name w:val="toc 9"/>
    <w:basedOn w:val="a4"/>
    <w:next w:val="a4"/>
    <w:autoRedefine/>
    <w:uiPriority w:val="39"/>
    <w:semiHidden/>
    <w:unhideWhenUsed/>
    <w:rsid w:val="004778B8"/>
    <w:pPr>
      <w:suppressAutoHyphens w:val="0"/>
      <w:spacing w:after="100" w:line="256" w:lineRule="auto"/>
      <w:ind w:left="1760"/>
    </w:pPr>
    <w:rPr>
      <w:rFonts w:asciiTheme="minorHAnsi" w:eastAsiaTheme="minorEastAsia" w:hAnsiTheme="minorHAnsi" w:cstheme="minorBidi"/>
      <w:kern w:val="0"/>
      <w:sz w:val="22"/>
      <w:szCs w:val="22"/>
      <w:lang w:eastAsia="ru-RU"/>
    </w:rPr>
  </w:style>
  <w:style w:type="character" w:customStyle="1" w:styleId="ac">
    <w:name w:val="Текст сноски Знак"/>
    <w:aliases w:val="Текст сноски Знак Знак Знак Знак Знак,Текст сноски Знак Знак Знак Знак1,Текст сноски Знак Знак Знак1,Текст сноски Знак Знак Знак Знак Знак Знак Знак Знак,Текст сноски Знак Знак Знак Знак Знак Знак Знак1,Знак7 Знак"/>
    <w:basedOn w:val="a6"/>
    <w:link w:val="ad"/>
    <w:semiHidden/>
    <w:locked/>
    <w:rsid w:val="004778B8"/>
    <w:rPr>
      <w:rFonts w:ascii="Tms Rmn" w:eastAsia="Times New Roman" w:hAnsi="Tms Rmn" w:cs="Tms Rmn"/>
      <w:kern w:val="2"/>
      <w:sz w:val="20"/>
      <w:szCs w:val="20"/>
      <w:lang w:eastAsia="ar-SA"/>
    </w:rPr>
  </w:style>
  <w:style w:type="paragraph" w:styleId="ad">
    <w:name w:val="footnote text"/>
    <w:aliases w:val="Текст сноски Знак Знак Знак Знак,Текст сноски Знак Знак Знак,Текст сноски Знак Знак,Текст сноски Знак Знак Знак Знак Знак Знак Знак,Текст сноски Знак Знак Знак Знак Знак Знак,Знак7 Знак Знак Знак Знак Знак Знак Знак Знак,Знак7"/>
    <w:basedOn w:val="a4"/>
    <w:link w:val="ac"/>
    <w:semiHidden/>
    <w:unhideWhenUsed/>
    <w:qFormat/>
    <w:rsid w:val="004778B8"/>
    <w:rPr>
      <w:sz w:val="20"/>
      <w:szCs w:val="20"/>
    </w:rPr>
  </w:style>
  <w:style w:type="character" w:customStyle="1" w:styleId="1b">
    <w:name w:val="Текст сноски Знак1"/>
    <w:aliases w:val="Текст сноски Знак Знак Знак Знак Знак1,Текст сноски Знак Знак Знак Знак2,Текст сноски Знак Знак Знак2,Текст сноски Знак Знак Знак Знак Знак Знак Знак Знак1,Текст сноски Знак Знак Знак Знак Знак Знак Знак2,Знак7 Знак1"/>
    <w:basedOn w:val="a6"/>
    <w:semiHidden/>
    <w:rsid w:val="004778B8"/>
    <w:rPr>
      <w:rFonts w:ascii="Tms Rmn" w:eastAsia="Times New Roman" w:hAnsi="Tms Rmn" w:cs="Tms Rmn"/>
      <w:kern w:val="2"/>
      <w:sz w:val="20"/>
      <w:szCs w:val="20"/>
      <w:lang w:eastAsia="ar-SA"/>
    </w:rPr>
  </w:style>
  <w:style w:type="paragraph" w:styleId="ae">
    <w:name w:val="annotation text"/>
    <w:basedOn w:val="a4"/>
    <w:link w:val="af"/>
    <w:uiPriority w:val="99"/>
    <w:semiHidden/>
    <w:unhideWhenUsed/>
    <w:rsid w:val="004778B8"/>
    <w:rPr>
      <w:sz w:val="20"/>
      <w:szCs w:val="20"/>
    </w:rPr>
  </w:style>
  <w:style w:type="character" w:customStyle="1" w:styleId="af">
    <w:name w:val="Текст примечания Знак"/>
    <w:basedOn w:val="a6"/>
    <w:link w:val="ae"/>
    <w:uiPriority w:val="99"/>
    <w:semiHidden/>
    <w:rsid w:val="004778B8"/>
    <w:rPr>
      <w:rFonts w:ascii="Tms Rmn" w:eastAsia="Times New Roman" w:hAnsi="Tms Rmn" w:cs="Tms Rmn"/>
      <w:kern w:val="2"/>
      <w:sz w:val="20"/>
      <w:szCs w:val="20"/>
      <w:lang w:eastAsia="ar-SA"/>
    </w:rPr>
  </w:style>
  <w:style w:type="paragraph" w:styleId="af0">
    <w:name w:val="header"/>
    <w:basedOn w:val="a4"/>
    <w:link w:val="af1"/>
    <w:uiPriority w:val="99"/>
    <w:semiHidden/>
    <w:unhideWhenUsed/>
    <w:rsid w:val="004778B8"/>
    <w:pPr>
      <w:tabs>
        <w:tab w:val="center" w:pos="4677"/>
        <w:tab w:val="right" w:pos="9355"/>
      </w:tabs>
    </w:pPr>
  </w:style>
  <w:style w:type="character" w:customStyle="1" w:styleId="af1">
    <w:name w:val="Верхний колонтитул Знак"/>
    <w:basedOn w:val="a6"/>
    <w:link w:val="af0"/>
    <w:uiPriority w:val="99"/>
    <w:semiHidden/>
    <w:rsid w:val="004778B8"/>
    <w:rPr>
      <w:rFonts w:ascii="Tms Rmn" w:eastAsia="Times New Roman" w:hAnsi="Tms Rmn" w:cs="Tms Rmn"/>
      <w:kern w:val="2"/>
      <w:sz w:val="24"/>
      <w:szCs w:val="24"/>
      <w:lang w:eastAsia="ar-SA"/>
    </w:rPr>
  </w:style>
  <w:style w:type="paragraph" w:styleId="af2">
    <w:name w:val="footer"/>
    <w:basedOn w:val="a4"/>
    <w:link w:val="af3"/>
    <w:uiPriority w:val="99"/>
    <w:semiHidden/>
    <w:unhideWhenUsed/>
    <w:rsid w:val="004778B8"/>
    <w:pPr>
      <w:tabs>
        <w:tab w:val="center" w:pos="4677"/>
        <w:tab w:val="right" w:pos="9355"/>
      </w:tabs>
    </w:pPr>
  </w:style>
  <w:style w:type="character" w:customStyle="1" w:styleId="af3">
    <w:name w:val="Нижний колонтитул Знак"/>
    <w:basedOn w:val="a6"/>
    <w:link w:val="af2"/>
    <w:uiPriority w:val="99"/>
    <w:semiHidden/>
    <w:rsid w:val="004778B8"/>
    <w:rPr>
      <w:rFonts w:ascii="Tms Rmn" w:eastAsia="Times New Roman" w:hAnsi="Tms Rmn" w:cs="Tms Rmn"/>
      <w:kern w:val="2"/>
      <w:sz w:val="24"/>
      <w:szCs w:val="24"/>
      <w:lang w:eastAsia="ar-SA"/>
    </w:rPr>
  </w:style>
  <w:style w:type="paragraph" w:styleId="af4">
    <w:name w:val="caption"/>
    <w:basedOn w:val="a4"/>
    <w:next w:val="a4"/>
    <w:uiPriority w:val="35"/>
    <w:semiHidden/>
    <w:unhideWhenUsed/>
    <w:qFormat/>
    <w:rsid w:val="004778B8"/>
    <w:pPr>
      <w:spacing w:before="120" w:after="60"/>
    </w:pPr>
    <w:rPr>
      <w:rFonts w:ascii="Tahoma" w:hAnsi="Tahoma" w:cs="Times New Roman"/>
      <w:bCs/>
      <w:kern w:val="0"/>
      <w:sz w:val="20"/>
      <w:szCs w:val="20"/>
      <w:lang w:eastAsia="ru-RU"/>
    </w:rPr>
  </w:style>
  <w:style w:type="paragraph" w:styleId="af5">
    <w:name w:val="endnote text"/>
    <w:basedOn w:val="a4"/>
    <w:link w:val="af6"/>
    <w:uiPriority w:val="99"/>
    <w:semiHidden/>
    <w:unhideWhenUsed/>
    <w:rsid w:val="004778B8"/>
    <w:pPr>
      <w:suppressAutoHyphens w:val="0"/>
    </w:pPr>
    <w:rPr>
      <w:rFonts w:asciiTheme="minorHAnsi" w:eastAsiaTheme="minorHAnsi" w:hAnsiTheme="minorHAnsi" w:cstheme="minorBidi"/>
      <w:kern w:val="0"/>
      <w:sz w:val="20"/>
      <w:szCs w:val="20"/>
      <w:lang w:eastAsia="en-US"/>
    </w:rPr>
  </w:style>
  <w:style w:type="character" w:customStyle="1" w:styleId="af6">
    <w:name w:val="Текст концевой сноски Знак"/>
    <w:basedOn w:val="a6"/>
    <w:link w:val="af5"/>
    <w:uiPriority w:val="99"/>
    <w:semiHidden/>
    <w:rsid w:val="004778B8"/>
    <w:rPr>
      <w:sz w:val="20"/>
      <w:szCs w:val="20"/>
    </w:rPr>
  </w:style>
  <w:style w:type="paragraph" w:styleId="af7">
    <w:name w:val="Body Text"/>
    <w:basedOn w:val="a4"/>
    <w:link w:val="af8"/>
    <w:uiPriority w:val="99"/>
    <w:unhideWhenUsed/>
    <w:rsid w:val="004778B8"/>
    <w:pPr>
      <w:suppressAutoHyphens w:val="0"/>
      <w:spacing w:after="120" w:line="360" w:lineRule="auto"/>
      <w:ind w:firstLine="709"/>
      <w:jc w:val="both"/>
    </w:pPr>
    <w:rPr>
      <w:rFonts w:ascii="Times New Roman" w:hAnsi="Times New Roman" w:cs="Times New Roman"/>
      <w:bCs/>
      <w:kern w:val="0"/>
      <w:lang w:eastAsia="ru-RU"/>
    </w:rPr>
  </w:style>
  <w:style w:type="character" w:customStyle="1" w:styleId="af8">
    <w:name w:val="Основной текст Знак"/>
    <w:basedOn w:val="a6"/>
    <w:link w:val="af7"/>
    <w:uiPriority w:val="99"/>
    <w:rsid w:val="004778B8"/>
    <w:rPr>
      <w:rFonts w:ascii="Times New Roman" w:eastAsia="Times New Roman" w:hAnsi="Times New Roman" w:cs="Times New Roman"/>
      <w:bCs/>
      <w:sz w:val="24"/>
      <w:szCs w:val="24"/>
      <w:lang w:eastAsia="ru-RU"/>
    </w:rPr>
  </w:style>
  <w:style w:type="paragraph" w:styleId="af9">
    <w:name w:val="List"/>
    <w:basedOn w:val="af7"/>
    <w:uiPriority w:val="99"/>
    <w:semiHidden/>
    <w:unhideWhenUsed/>
    <w:rsid w:val="004778B8"/>
    <w:pPr>
      <w:widowControl w:val="0"/>
      <w:suppressAutoHyphens/>
      <w:spacing w:line="240" w:lineRule="auto"/>
      <w:ind w:firstLine="0"/>
      <w:jc w:val="left"/>
    </w:pPr>
    <w:rPr>
      <w:rFonts w:eastAsia="SimSun" w:cs="Mangal"/>
      <w:bCs w:val="0"/>
      <w:kern w:val="2"/>
      <w:lang w:eastAsia="hi-IN" w:bidi="hi-IN"/>
    </w:rPr>
  </w:style>
  <w:style w:type="character" w:customStyle="1" w:styleId="53">
    <w:name w:val="Маркированный список 5 Знак"/>
    <w:basedOn w:val="a6"/>
    <w:link w:val="54"/>
    <w:uiPriority w:val="99"/>
    <w:semiHidden/>
    <w:locked/>
    <w:rsid w:val="004778B8"/>
    <w:rPr>
      <w:rFonts w:ascii="Tms Rmn" w:eastAsia="Times New Roman" w:hAnsi="Tms Rmn" w:cs="Tms Rmn"/>
      <w:kern w:val="2"/>
      <w:sz w:val="24"/>
      <w:szCs w:val="24"/>
      <w:lang w:eastAsia="ar-SA"/>
    </w:rPr>
  </w:style>
  <w:style w:type="paragraph" w:styleId="54">
    <w:name w:val="List Bullet 5"/>
    <w:basedOn w:val="a4"/>
    <w:link w:val="53"/>
    <w:uiPriority w:val="99"/>
    <w:semiHidden/>
    <w:unhideWhenUsed/>
    <w:rsid w:val="004778B8"/>
    <w:pPr>
      <w:ind w:left="1492" w:hanging="360"/>
      <w:contextualSpacing/>
    </w:pPr>
  </w:style>
  <w:style w:type="character" w:customStyle="1" w:styleId="afa">
    <w:name w:val="Название Знак"/>
    <w:aliases w:val="продолжеение таблицы Знак"/>
    <w:basedOn w:val="a6"/>
    <w:link w:val="afb"/>
    <w:locked/>
    <w:rsid w:val="004778B8"/>
    <w:rPr>
      <w:rFonts w:ascii="Times New Roman" w:eastAsia="Times New Roman" w:hAnsi="Times New Roman" w:cs="Times New Roman"/>
      <w:kern w:val="2"/>
      <w:sz w:val="26"/>
      <w:szCs w:val="26"/>
      <w:lang w:eastAsia="ar-SA"/>
    </w:rPr>
  </w:style>
  <w:style w:type="paragraph" w:styleId="afb">
    <w:name w:val="Title"/>
    <w:aliases w:val="продолжеение таблицы"/>
    <w:basedOn w:val="a4"/>
    <w:next w:val="a4"/>
    <w:link w:val="afa"/>
    <w:qFormat/>
    <w:rsid w:val="004778B8"/>
    <w:pPr>
      <w:suppressAutoHyphens w:val="0"/>
      <w:spacing w:before="100" w:beforeAutospacing="1" w:line="360" w:lineRule="auto"/>
      <w:jc w:val="both"/>
    </w:pPr>
    <w:rPr>
      <w:rFonts w:ascii="Times New Roman" w:hAnsi="Times New Roman" w:cs="Times New Roman"/>
      <w:sz w:val="26"/>
      <w:szCs w:val="26"/>
    </w:rPr>
  </w:style>
  <w:style w:type="character" w:customStyle="1" w:styleId="1c">
    <w:name w:val="Название Знак1"/>
    <w:aliases w:val="продолжеение таблицы Знак1"/>
    <w:basedOn w:val="a6"/>
    <w:rsid w:val="004778B8"/>
    <w:rPr>
      <w:rFonts w:asciiTheme="majorHAnsi" w:eastAsiaTheme="majorEastAsia" w:hAnsiTheme="majorHAnsi" w:cstheme="majorBidi"/>
      <w:color w:val="17365D" w:themeColor="text2" w:themeShade="BF"/>
      <w:spacing w:val="5"/>
      <w:kern w:val="28"/>
      <w:sz w:val="52"/>
      <w:szCs w:val="52"/>
      <w:lang w:eastAsia="ar-SA"/>
    </w:rPr>
  </w:style>
  <w:style w:type="paragraph" w:styleId="afc">
    <w:name w:val="Body Text Indent"/>
    <w:basedOn w:val="a4"/>
    <w:link w:val="afd"/>
    <w:uiPriority w:val="99"/>
    <w:semiHidden/>
    <w:unhideWhenUsed/>
    <w:rsid w:val="004778B8"/>
    <w:pPr>
      <w:suppressAutoHyphens w:val="0"/>
      <w:ind w:left="720"/>
    </w:pPr>
    <w:rPr>
      <w:rFonts w:ascii="Times New Roman" w:hAnsi="Times New Roman" w:cs="Times New Roman"/>
      <w:kern w:val="0"/>
      <w:szCs w:val="20"/>
      <w:lang w:eastAsia="ru-RU"/>
    </w:rPr>
  </w:style>
  <w:style w:type="character" w:customStyle="1" w:styleId="afd">
    <w:name w:val="Основной текст с отступом Знак"/>
    <w:basedOn w:val="a6"/>
    <w:link w:val="afc"/>
    <w:uiPriority w:val="99"/>
    <w:semiHidden/>
    <w:rsid w:val="004778B8"/>
    <w:rPr>
      <w:rFonts w:ascii="Times New Roman" w:eastAsia="Times New Roman" w:hAnsi="Times New Roman" w:cs="Times New Roman"/>
      <w:sz w:val="24"/>
      <w:szCs w:val="20"/>
      <w:lang w:eastAsia="ru-RU"/>
    </w:rPr>
  </w:style>
  <w:style w:type="paragraph" w:styleId="afe">
    <w:name w:val="Subtitle"/>
    <w:basedOn w:val="a4"/>
    <w:next w:val="a4"/>
    <w:link w:val="aff"/>
    <w:uiPriority w:val="99"/>
    <w:qFormat/>
    <w:rsid w:val="004778B8"/>
    <w:pPr>
      <w:spacing w:after="160"/>
    </w:pPr>
    <w:rPr>
      <w:rFonts w:asciiTheme="minorHAnsi" w:eastAsiaTheme="minorEastAsia" w:hAnsiTheme="minorHAnsi" w:cstheme="minorBidi"/>
      <w:color w:val="5A5A5A" w:themeColor="text1" w:themeTint="A5"/>
      <w:spacing w:val="15"/>
      <w:sz w:val="22"/>
      <w:szCs w:val="22"/>
    </w:rPr>
  </w:style>
  <w:style w:type="character" w:customStyle="1" w:styleId="aff">
    <w:name w:val="Подзаголовок Знак"/>
    <w:basedOn w:val="a6"/>
    <w:link w:val="afe"/>
    <w:uiPriority w:val="99"/>
    <w:rsid w:val="004778B8"/>
    <w:rPr>
      <w:rFonts w:eastAsiaTheme="minorEastAsia"/>
      <w:color w:val="5A5A5A" w:themeColor="text1" w:themeTint="A5"/>
      <w:spacing w:val="15"/>
      <w:kern w:val="2"/>
      <w:lang w:eastAsia="ar-SA"/>
    </w:rPr>
  </w:style>
  <w:style w:type="paragraph" w:styleId="27">
    <w:name w:val="Body Text 2"/>
    <w:basedOn w:val="a4"/>
    <w:link w:val="28"/>
    <w:uiPriority w:val="99"/>
    <w:semiHidden/>
    <w:unhideWhenUsed/>
    <w:rsid w:val="004778B8"/>
    <w:pPr>
      <w:suppressAutoHyphens w:val="0"/>
      <w:spacing w:after="120" w:line="480" w:lineRule="auto"/>
    </w:pPr>
    <w:rPr>
      <w:rFonts w:asciiTheme="minorHAnsi" w:eastAsiaTheme="minorHAnsi" w:hAnsiTheme="minorHAnsi" w:cstheme="minorBidi"/>
      <w:kern w:val="0"/>
      <w:sz w:val="22"/>
      <w:szCs w:val="22"/>
      <w:lang w:eastAsia="en-US"/>
    </w:rPr>
  </w:style>
  <w:style w:type="character" w:customStyle="1" w:styleId="28">
    <w:name w:val="Основной текст 2 Знак"/>
    <w:basedOn w:val="a6"/>
    <w:link w:val="27"/>
    <w:uiPriority w:val="99"/>
    <w:semiHidden/>
    <w:rsid w:val="004778B8"/>
  </w:style>
  <w:style w:type="paragraph" w:styleId="29">
    <w:name w:val="Body Text Indent 2"/>
    <w:basedOn w:val="a4"/>
    <w:link w:val="2a"/>
    <w:uiPriority w:val="99"/>
    <w:semiHidden/>
    <w:unhideWhenUsed/>
    <w:rsid w:val="004778B8"/>
    <w:pPr>
      <w:spacing w:after="120" w:line="480" w:lineRule="auto"/>
      <w:ind w:left="283"/>
    </w:pPr>
  </w:style>
  <w:style w:type="character" w:customStyle="1" w:styleId="2a">
    <w:name w:val="Основной текст с отступом 2 Знак"/>
    <w:basedOn w:val="a6"/>
    <w:link w:val="29"/>
    <w:uiPriority w:val="99"/>
    <w:semiHidden/>
    <w:rsid w:val="004778B8"/>
    <w:rPr>
      <w:rFonts w:ascii="Tms Rmn" w:eastAsia="Times New Roman" w:hAnsi="Tms Rmn" w:cs="Tms Rmn"/>
      <w:kern w:val="2"/>
      <w:sz w:val="24"/>
      <w:szCs w:val="24"/>
      <w:lang w:eastAsia="ar-SA"/>
    </w:rPr>
  </w:style>
  <w:style w:type="paragraph" w:styleId="aff0">
    <w:name w:val="Block Text"/>
    <w:basedOn w:val="a4"/>
    <w:uiPriority w:val="99"/>
    <w:semiHidden/>
    <w:unhideWhenUsed/>
    <w:rsid w:val="004778B8"/>
    <w:pPr>
      <w:suppressAutoHyphens w:val="0"/>
      <w:spacing w:after="60" w:line="360" w:lineRule="auto"/>
      <w:ind w:left="284" w:right="284" w:firstLine="567"/>
      <w:jc w:val="both"/>
    </w:pPr>
    <w:rPr>
      <w:rFonts w:ascii="Arial" w:hAnsi="Arial" w:cs="Times New Roman"/>
      <w:kern w:val="0"/>
      <w:sz w:val="22"/>
      <w:szCs w:val="20"/>
      <w:lang w:eastAsia="ru-RU"/>
    </w:rPr>
  </w:style>
  <w:style w:type="paragraph" w:styleId="aff1">
    <w:name w:val="annotation subject"/>
    <w:basedOn w:val="ae"/>
    <w:next w:val="ae"/>
    <w:link w:val="aff2"/>
    <w:uiPriority w:val="99"/>
    <w:semiHidden/>
    <w:unhideWhenUsed/>
    <w:rsid w:val="004778B8"/>
    <w:rPr>
      <w:b/>
      <w:bCs/>
    </w:rPr>
  </w:style>
  <w:style w:type="character" w:customStyle="1" w:styleId="aff2">
    <w:name w:val="Тема примечания Знак"/>
    <w:basedOn w:val="af"/>
    <w:link w:val="aff1"/>
    <w:uiPriority w:val="99"/>
    <w:semiHidden/>
    <w:rsid w:val="004778B8"/>
    <w:rPr>
      <w:rFonts w:ascii="Tms Rmn" w:eastAsia="Times New Roman" w:hAnsi="Tms Rmn" w:cs="Tms Rmn"/>
      <w:b/>
      <w:bCs/>
      <w:kern w:val="2"/>
      <w:sz w:val="20"/>
      <w:szCs w:val="20"/>
      <w:lang w:eastAsia="ar-SA"/>
    </w:rPr>
  </w:style>
  <w:style w:type="paragraph" w:styleId="aff3">
    <w:name w:val="Balloon Text"/>
    <w:basedOn w:val="a4"/>
    <w:link w:val="aff4"/>
    <w:uiPriority w:val="99"/>
    <w:semiHidden/>
    <w:unhideWhenUsed/>
    <w:rsid w:val="004778B8"/>
    <w:rPr>
      <w:rFonts w:ascii="Segoe UI" w:hAnsi="Segoe UI" w:cs="Segoe UI"/>
      <w:sz w:val="18"/>
      <w:szCs w:val="18"/>
    </w:rPr>
  </w:style>
  <w:style w:type="character" w:customStyle="1" w:styleId="aff4">
    <w:name w:val="Текст выноски Знак"/>
    <w:basedOn w:val="a6"/>
    <w:link w:val="aff3"/>
    <w:uiPriority w:val="99"/>
    <w:semiHidden/>
    <w:rsid w:val="004778B8"/>
    <w:rPr>
      <w:rFonts w:ascii="Segoe UI" w:eastAsia="Times New Roman" w:hAnsi="Segoe UI" w:cs="Segoe UI"/>
      <w:kern w:val="2"/>
      <w:sz w:val="18"/>
      <w:szCs w:val="18"/>
      <w:lang w:eastAsia="ar-SA"/>
    </w:rPr>
  </w:style>
  <w:style w:type="character" w:customStyle="1" w:styleId="aff5">
    <w:name w:val="Без интервала Знак"/>
    <w:basedOn w:val="a6"/>
    <w:link w:val="aff6"/>
    <w:uiPriority w:val="1"/>
    <w:locked/>
    <w:rsid w:val="004778B8"/>
    <w:rPr>
      <w:rFonts w:ascii="Tms Rmn" w:eastAsia="Times New Roman" w:hAnsi="Tms Rmn" w:cs="Tms Rmn"/>
      <w:kern w:val="2"/>
      <w:sz w:val="24"/>
      <w:szCs w:val="24"/>
      <w:lang w:eastAsia="ar-SA"/>
    </w:rPr>
  </w:style>
  <w:style w:type="paragraph" w:styleId="aff6">
    <w:name w:val="No Spacing"/>
    <w:link w:val="aff5"/>
    <w:uiPriority w:val="1"/>
    <w:qFormat/>
    <w:rsid w:val="004778B8"/>
    <w:pPr>
      <w:suppressAutoHyphens/>
      <w:spacing w:after="0" w:line="240" w:lineRule="auto"/>
    </w:pPr>
    <w:rPr>
      <w:rFonts w:ascii="Tms Rmn" w:eastAsia="Times New Roman" w:hAnsi="Tms Rmn" w:cs="Tms Rmn"/>
      <w:kern w:val="2"/>
      <w:sz w:val="24"/>
      <w:szCs w:val="24"/>
      <w:lang w:eastAsia="ar-SA"/>
    </w:rPr>
  </w:style>
  <w:style w:type="paragraph" w:styleId="aff7">
    <w:name w:val="Revision"/>
    <w:uiPriority w:val="99"/>
    <w:semiHidden/>
    <w:rsid w:val="004778B8"/>
    <w:pPr>
      <w:spacing w:after="0" w:line="240" w:lineRule="auto"/>
    </w:pPr>
  </w:style>
  <w:style w:type="character" w:customStyle="1" w:styleId="aff8">
    <w:name w:val="Абзац списка Знак"/>
    <w:aliases w:val="Текст в отчете Знак,Список_маркированный Знак,Список_маркированный1 Знак,Имя рисунка Знак,Второй абзац списка Знак,ПАРАГРАФ Знак,Абзац списка11 Знак"/>
    <w:link w:val="aff9"/>
    <w:uiPriority w:val="34"/>
    <w:locked/>
    <w:rsid w:val="004778B8"/>
    <w:rPr>
      <w:rFonts w:ascii="Times New Roman" w:eastAsia="Times New Roman" w:hAnsi="Times New Roman" w:cs="Times New Roman"/>
      <w:kern w:val="2"/>
      <w:sz w:val="26"/>
      <w:szCs w:val="26"/>
      <w:lang w:eastAsia="ar-SA"/>
    </w:rPr>
  </w:style>
  <w:style w:type="paragraph" w:styleId="aff9">
    <w:name w:val="List Paragraph"/>
    <w:aliases w:val="Текст в отчете,Список_маркированный,Список_маркированный1,Имя рисунка,Второй абзац списка,ПАРАГРАФ,Абзац списка11"/>
    <w:basedOn w:val="a4"/>
    <w:link w:val="aff8"/>
    <w:uiPriority w:val="34"/>
    <w:qFormat/>
    <w:rsid w:val="004778B8"/>
    <w:pPr>
      <w:suppressAutoHyphens w:val="0"/>
      <w:spacing w:after="100" w:afterAutospacing="1" w:line="360" w:lineRule="auto"/>
      <w:ind w:firstLine="708"/>
      <w:contextualSpacing/>
      <w:jc w:val="both"/>
    </w:pPr>
    <w:rPr>
      <w:rFonts w:ascii="Times New Roman" w:hAnsi="Times New Roman" w:cs="Times New Roman"/>
      <w:sz w:val="26"/>
      <w:szCs w:val="26"/>
    </w:rPr>
  </w:style>
  <w:style w:type="paragraph" w:styleId="affa">
    <w:name w:val="Bibliography"/>
    <w:basedOn w:val="a4"/>
    <w:next w:val="a4"/>
    <w:uiPriority w:val="37"/>
    <w:semiHidden/>
    <w:unhideWhenUsed/>
    <w:rsid w:val="004778B8"/>
    <w:pPr>
      <w:suppressAutoHyphens w:val="0"/>
      <w:spacing w:after="160" w:line="256" w:lineRule="auto"/>
    </w:pPr>
    <w:rPr>
      <w:rFonts w:asciiTheme="minorHAnsi" w:eastAsiaTheme="minorHAnsi" w:hAnsiTheme="minorHAnsi" w:cstheme="minorBidi"/>
      <w:kern w:val="0"/>
      <w:sz w:val="22"/>
      <w:szCs w:val="22"/>
      <w:lang w:eastAsia="en-US"/>
    </w:rPr>
  </w:style>
  <w:style w:type="character" w:customStyle="1" w:styleId="affb">
    <w:name w:val="Заголовок оглавления Знак"/>
    <w:basedOn w:val="18"/>
    <w:link w:val="affc"/>
    <w:uiPriority w:val="39"/>
    <w:semiHidden/>
    <w:locked/>
    <w:rsid w:val="004778B8"/>
    <w:rPr>
      <w:rFonts w:ascii="Times New Roman" w:eastAsiaTheme="majorEastAsia" w:hAnsi="Times New Roman" w:cs="Times New Roman"/>
      <w:b/>
      <w:caps w:val="0"/>
      <w:kern w:val="26"/>
      <w:sz w:val="32"/>
      <w:szCs w:val="26"/>
      <w:lang w:eastAsia="ru-RU"/>
    </w:rPr>
  </w:style>
  <w:style w:type="paragraph" w:styleId="affc">
    <w:name w:val="TOC Heading"/>
    <w:basedOn w:val="15"/>
    <w:next w:val="a4"/>
    <w:link w:val="affb"/>
    <w:uiPriority w:val="39"/>
    <w:semiHidden/>
    <w:unhideWhenUsed/>
    <w:qFormat/>
    <w:rsid w:val="004778B8"/>
    <w:pPr>
      <w:suppressAutoHyphens w:val="0"/>
      <w:spacing w:line="256" w:lineRule="auto"/>
      <w:outlineLvl w:val="9"/>
    </w:pPr>
    <w:rPr>
      <w:caps w:val="0"/>
      <w:sz w:val="32"/>
      <w:lang w:eastAsia="ru-RU"/>
    </w:rPr>
  </w:style>
  <w:style w:type="character" w:customStyle="1" w:styleId="Default">
    <w:name w:val="Default Знак"/>
    <w:basedOn w:val="a6"/>
    <w:link w:val="Default0"/>
    <w:locked/>
    <w:rsid w:val="004778B8"/>
    <w:rPr>
      <w:rFonts w:ascii="Times New Roman" w:hAnsi="Times New Roman" w:cs="Times New Roman"/>
      <w:color w:val="000000"/>
      <w:sz w:val="24"/>
      <w:szCs w:val="24"/>
    </w:rPr>
  </w:style>
  <w:style w:type="paragraph" w:customStyle="1" w:styleId="Default0">
    <w:name w:val="Default"/>
    <w:link w:val="Default"/>
    <w:rsid w:val="004778B8"/>
    <w:pPr>
      <w:autoSpaceDE w:val="0"/>
      <w:autoSpaceDN w:val="0"/>
      <w:adjustRightInd w:val="0"/>
      <w:spacing w:after="0" w:line="240" w:lineRule="auto"/>
    </w:pPr>
    <w:rPr>
      <w:rFonts w:ascii="Times New Roman" w:hAnsi="Times New Roman" w:cs="Times New Roman"/>
      <w:color w:val="000000"/>
      <w:sz w:val="24"/>
      <w:szCs w:val="24"/>
    </w:rPr>
  </w:style>
  <w:style w:type="character" w:customStyle="1" w:styleId="affd">
    <w:name w:val="Названия структурных элементов отчета Знак"/>
    <w:basedOn w:val="a6"/>
    <w:link w:val="affe"/>
    <w:locked/>
    <w:rsid w:val="004778B8"/>
    <w:rPr>
      <w:rFonts w:ascii="Times New Roman" w:eastAsiaTheme="majorEastAsia" w:hAnsi="Times New Roman" w:cstheme="majorBidi"/>
      <w:b/>
      <w:caps/>
      <w:color w:val="000000" w:themeColor="text1"/>
      <w:kern w:val="26"/>
      <w:sz w:val="26"/>
      <w:szCs w:val="26"/>
      <w:lang w:eastAsia="ar-SA"/>
    </w:rPr>
  </w:style>
  <w:style w:type="paragraph" w:customStyle="1" w:styleId="a5">
    <w:name w:val="Абзац (просто текст)"/>
    <w:basedOn w:val="a4"/>
    <w:link w:val="afff"/>
    <w:autoRedefine/>
    <w:uiPriority w:val="99"/>
    <w:qFormat/>
    <w:rsid w:val="004778B8"/>
    <w:pPr>
      <w:widowControl w:val="0"/>
      <w:spacing w:line="360" w:lineRule="auto"/>
      <w:ind w:firstLine="709"/>
      <w:jc w:val="both"/>
    </w:pPr>
    <w:rPr>
      <w:rFonts w:ascii="Times New Roman" w:hAnsi="Times New Roman" w:cs="Times New Roman"/>
      <w:sz w:val="26"/>
      <w:szCs w:val="26"/>
    </w:rPr>
  </w:style>
  <w:style w:type="paragraph" w:customStyle="1" w:styleId="affe">
    <w:name w:val="Названия структурных элементов отчета"/>
    <w:next w:val="a5"/>
    <w:link w:val="affd"/>
    <w:qFormat/>
    <w:rsid w:val="004778B8"/>
    <w:pPr>
      <w:widowControl w:val="0"/>
      <w:spacing w:after="100" w:afterAutospacing="1" w:line="360" w:lineRule="auto"/>
      <w:jc w:val="center"/>
      <w:outlineLvl w:val="0"/>
    </w:pPr>
    <w:rPr>
      <w:rFonts w:ascii="Times New Roman" w:eastAsiaTheme="majorEastAsia" w:hAnsi="Times New Roman" w:cstheme="majorBidi"/>
      <w:b/>
      <w:caps/>
      <w:color w:val="000000" w:themeColor="text1"/>
      <w:kern w:val="26"/>
      <w:sz w:val="26"/>
      <w:szCs w:val="26"/>
      <w:lang w:eastAsia="ar-SA"/>
    </w:rPr>
  </w:style>
  <w:style w:type="character" w:customStyle="1" w:styleId="afff">
    <w:name w:val="Абзац (просто текст) Знак"/>
    <w:basedOn w:val="a6"/>
    <w:link w:val="a5"/>
    <w:uiPriority w:val="99"/>
    <w:locked/>
    <w:rsid w:val="004778B8"/>
    <w:rPr>
      <w:rFonts w:ascii="Times New Roman" w:eastAsia="Times New Roman" w:hAnsi="Times New Roman" w:cs="Times New Roman"/>
      <w:kern w:val="2"/>
      <w:sz w:val="26"/>
      <w:szCs w:val="26"/>
      <w:lang w:eastAsia="ar-SA"/>
    </w:rPr>
  </w:style>
  <w:style w:type="character" w:customStyle="1" w:styleId="afff0">
    <w:name w:val="Перечисление с символами (черточкой) Знак"/>
    <w:basedOn w:val="a6"/>
    <w:link w:val="a1"/>
    <w:uiPriority w:val="99"/>
    <w:locked/>
    <w:rsid w:val="004778B8"/>
    <w:rPr>
      <w:rFonts w:ascii="Times New Roman" w:eastAsia="Times New Roman" w:hAnsi="Times New Roman" w:cs="Tms Rmn"/>
      <w:kern w:val="24"/>
      <w:sz w:val="26"/>
      <w:szCs w:val="24"/>
      <w:lang w:eastAsia="ar-SA"/>
    </w:rPr>
  </w:style>
  <w:style w:type="paragraph" w:customStyle="1" w:styleId="a1">
    <w:name w:val="Перечисление с символами (черточкой)"/>
    <w:basedOn w:val="54"/>
    <w:next w:val="a5"/>
    <w:link w:val="afff0"/>
    <w:uiPriority w:val="99"/>
    <w:qFormat/>
    <w:rsid w:val="004778B8"/>
    <w:pPr>
      <w:numPr>
        <w:numId w:val="2"/>
      </w:numPr>
      <w:spacing w:line="360" w:lineRule="auto"/>
      <w:contextualSpacing w:val="0"/>
      <w:jc w:val="both"/>
    </w:pPr>
    <w:rPr>
      <w:rFonts w:ascii="Times New Roman" w:hAnsi="Times New Roman"/>
      <w:kern w:val="24"/>
      <w:sz w:val="26"/>
    </w:rPr>
  </w:style>
  <w:style w:type="character" w:customStyle="1" w:styleId="afff1">
    <w:name w:val="Названия рисунков Знак"/>
    <w:basedOn w:val="a6"/>
    <w:link w:val="afff2"/>
    <w:locked/>
    <w:rsid w:val="004778B8"/>
    <w:rPr>
      <w:rFonts w:ascii="Times New Roman" w:eastAsia="Times New Roman" w:hAnsi="Times New Roman" w:cs="Tms Rmn"/>
      <w:kern w:val="2"/>
      <w:sz w:val="26"/>
      <w:szCs w:val="24"/>
      <w:lang w:eastAsia="ar-SA"/>
    </w:rPr>
  </w:style>
  <w:style w:type="paragraph" w:customStyle="1" w:styleId="afff2">
    <w:name w:val="Названия рисунков"/>
    <w:basedOn w:val="a4"/>
    <w:link w:val="afff1"/>
    <w:qFormat/>
    <w:rsid w:val="004778B8"/>
    <w:pPr>
      <w:spacing w:after="100" w:afterAutospacing="1"/>
      <w:jc w:val="center"/>
    </w:pPr>
    <w:rPr>
      <w:rFonts w:ascii="Times New Roman" w:hAnsi="Times New Roman"/>
      <w:sz w:val="26"/>
    </w:rPr>
  </w:style>
  <w:style w:type="character" w:customStyle="1" w:styleId="afff3">
    <w:name w:val="Название подзаголовка Знак"/>
    <w:basedOn w:val="25"/>
    <w:link w:val="afff4"/>
    <w:locked/>
    <w:rsid w:val="004778B8"/>
    <w:rPr>
      <w:rFonts w:ascii="Times New Roman" w:eastAsiaTheme="majorEastAsia" w:hAnsi="Times New Roman" w:cs="Times New Roman"/>
      <w:b/>
      <w:kern w:val="26"/>
      <w:sz w:val="26"/>
      <w:szCs w:val="26"/>
      <w:lang w:eastAsia="ar-SA"/>
    </w:rPr>
  </w:style>
  <w:style w:type="paragraph" w:customStyle="1" w:styleId="afff4">
    <w:name w:val="Название подзаголовка"/>
    <w:basedOn w:val="24"/>
    <w:next w:val="a4"/>
    <w:link w:val="afff3"/>
    <w:qFormat/>
    <w:rsid w:val="004778B8"/>
    <w:pPr>
      <w:spacing w:before="100" w:beforeAutospacing="1" w:after="100" w:afterAutospacing="1"/>
      <w:jc w:val="both"/>
    </w:pPr>
    <w:rPr>
      <w:rFonts w:cs="Times New Roman"/>
      <w:kern w:val="26"/>
    </w:rPr>
  </w:style>
  <w:style w:type="character" w:customStyle="1" w:styleId="afff5">
    <w:name w:val="Абзац (текст) перед рисунком/таблицей Знак"/>
    <w:basedOn w:val="a6"/>
    <w:link w:val="afff6"/>
    <w:locked/>
    <w:rsid w:val="004778B8"/>
    <w:rPr>
      <w:rFonts w:ascii="Times New Roman" w:eastAsia="Times New Roman" w:hAnsi="Times New Roman" w:cs="Tms Rmn"/>
      <w:kern w:val="2"/>
      <w:sz w:val="26"/>
      <w:szCs w:val="24"/>
      <w:lang w:eastAsia="ar-SA"/>
    </w:rPr>
  </w:style>
  <w:style w:type="paragraph" w:customStyle="1" w:styleId="afff6">
    <w:name w:val="Абзац (текст) перед рисунком/таблицей"/>
    <w:basedOn w:val="a4"/>
    <w:link w:val="afff5"/>
    <w:qFormat/>
    <w:rsid w:val="004778B8"/>
    <w:pPr>
      <w:spacing w:after="100" w:afterAutospacing="1" w:line="360" w:lineRule="auto"/>
      <w:ind w:firstLine="709"/>
      <w:jc w:val="both"/>
    </w:pPr>
    <w:rPr>
      <w:rFonts w:ascii="Times New Roman" w:hAnsi="Times New Roman"/>
      <w:sz w:val="26"/>
    </w:rPr>
  </w:style>
  <w:style w:type="character" w:customStyle="1" w:styleId="afff7">
    <w:name w:val="Названия таблиц Знак"/>
    <w:basedOn w:val="a6"/>
    <w:link w:val="afff8"/>
    <w:locked/>
    <w:rsid w:val="004778B8"/>
    <w:rPr>
      <w:rFonts w:ascii="Times New Roman" w:eastAsia="Times New Roman" w:hAnsi="Times New Roman" w:cs="Tms Rmn"/>
      <w:kern w:val="2"/>
      <w:sz w:val="26"/>
      <w:szCs w:val="24"/>
      <w:lang w:eastAsia="ar-SA"/>
    </w:rPr>
  </w:style>
  <w:style w:type="paragraph" w:customStyle="1" w:styleId="afff8">
    <w:name w:val="Названия таблиц"/>
    <w:basedOn w:val="a4"/>
    <w:link w:val="afff7"/>
    <w:qFormat/>
    <w:rsid w:val="004778B8"/>
    <w:pPr>
      <w:spacing w:before="100" w:beforeAutospacing="1" w:after="120"/>
      <w:contextualSpacing/>
      <w:jc w:val="both"/>
    </w:pPr>
    <w:rPr>
      <w:rFonts w:ascii="Times New Roman" w:hAnsi="Times New Roman"/>
      <w:sz w:val="26"/>
    </w:rPr>
  </w:style>
  <w:style w:type="character" w:customStyle="1" w:styleId="afff9">
    <w:name w:val="Текст после таблицы Знак"/>
    <w:basedOn w:val="aff8"/>
    <w:link w:val="afffa"/>
    <w:locked/>
    <w:rsid w:val="004778B8"/>
    <w:rPr>
      <w:rFonts w:ascii="Times New Roman" w:eastAsia="Times New Roman" w:hAnsi="Times New Roman" w:cs="Times New Roman"/>
      <w:kern w:val="2"/>
      <w:sz w:val="26"/>
      <w:szCs w:val="26"/>
      <w:lang w:eastAsia="ar-SA"/>
    </w:rPr>
  </w:style>
  <w:style w:type="paragraph" w:customStyle="1" w:styleId="afffa">
    <w:name w:val="Текст после таблицы"/>
    <w:basedOn w:val="aff9"/>
    <w:link w:val="afff9"/>
    <w:qFormat/>
    <w:rsid w:val="004778B8"/>
    <w:pPr>
      <w:spacing w:before="100" w:beforeAutospacing="1" w:after="0" w:afterAutospacing="0"/>
      <w:ind w:firstLine="709"/>
    </w:pPr>
  </w:style>
  <w:style w:type="character" w:customStyle="1" w:styleId="afffb">
    <w:name w:val="Перечисление с нумерацией Знак"/>
    <w:basedOn w:val="aff8"/>
    <w:link w:val="a2"/>
    <w:uiPriority w:val="99"/>
    <w:locked/>
    <w:rsid w:val="004778B8"/>
    <w:rPr>
      <w:rFonts w:ascii="Times New Roman" w:eastAsia="Times New Roman" w:hAnsi="Times New Roman" w:cs="Times New Roman"/>
      <w:kern w:val="26"/>
      <w:sz w:val="26"/>
      <w:szCs w:val="26"/>
      <w:lang w:eastAsia="ar-SA"/>
    </w:rPr>
  </w:style>
  <w:style w:type="paragraph" w:customStyle="1" w:styleId="a2">
    <w:name w:val="Перечисление с нумерацией"/>
    <w:basedOn w:val="aff9"/>
    <w:next w:val="a5"/>
    <w:link w:val="afffb"/>
    <w:uiPriority w:val="99"/>
    <w:qFormat/>
    <w:rsid w:val="004778B8"/>
    <w:pPr>
      <w:numPr>
        <w:numId w:val="3"/>
      </w:numPr>
      <w:spacing w:after="0" w:afterAutospacing="0"/>
    </w:pPr>
    <w:rPr>
      <w:kern w:val="26"/>
    </w:rPr>
  </w:style>
  <w:style w:type="character" w:customStyle="1" w:styleId="afffc">
    <w:name w:val="Продолжение таблицы Знак"/>
    <w:basedOn w:val="a6"/>
    <w:link w:val="afffd"/>
    <w:locked/>
    <w:rsid w:val="004778B8"/>
    <w:rPr>
      <w:rFonts w:ascii="Times New Roman" w:eastAsia="Times New Roman" w:hAnsi="Times New Roman" w:cs="Tms Rmn"/>
      <w:kern w:val="26"/>
      <w:sz w:val="26"/>
      <w:szCs w:val="24"/>
      <w:lang w:eastAsia="ar-SA"/>
    </w:rPr>
  </w:style>
  <w:style w:type="paragraph" w:customStyle="1" w:styleId="afffd">
    <w:name w:val="Продолжение таблицы"/>
    <w:basedOn w:val="a4"/>
    <w:link w:val="afffc"/>
    <w:qFormat/>
    <w:rsid w:val="004778B8"/>
    <w:pPr>
      <w:spacing w:line="360" w:lineRule="auto"/>
      <w:jc w:val="both"/>
    </w:pPr>
    <w:rPr>
      <w:rFonts w:ascii="Times New Roman" w:hAnsi="Times New Roman"/>
      <w:kern w:val="26"/>
      <w:sz w:val="26"/>
    </w:rPr>
  </w:style>
  <w:style w:type="character" w:customStyle="1" w:styleId="afffe">
    <w:name w:val="Содержание Знак"/>
    <w:basedOn w:val="affb"/>
    <w:link w:val="affff"/>
    <w:uiPriority w:val="99"/>
    <w:locked/>
    <w:rsid w:val="004778B8"/>
    <w:rPr>
      <w:rFonts w:ascii="Times New Roman" w:eastAsiaTheme="majorEastAsia" w:hAnsi="Times New Roman" w:cs="Times New Roman"/>
      <w:b/>
      <w:caps w:val="0"/>
      <w:kern w:val="26"/>
      <w:sz w:val="26"/>
      <w:szCs w:val="26"/>
      <w:lang w:eastAsia="ru-RU"/>
    </w:rPr>
  </w:style>
  <w:style w:type="paragraph" w:customStyle="1" w:styleId="affff">
    <w:name w:val="Содержание"/>
    <w:basedOn w:val="affc"/>
    <w:link w:val="afffe"/>
    <w:uiPriority w:val="99"/>
    <w:qFormat/>
    <w:rsid w:val="004778B8"/>
    <w:pPr>
      <w:spacing w:line="360" w:lineRule="auto"/>
      <w:ind w:firstLine="0"/>
      <w:jc w:val="center"/>
    </w:pPr>
    <w:rPr>
      <w:sz w:val="26"/>
    </w:rPr>
  </w:style>
  <w:style w:type="character" w:customStyle="1" w:styleId="affff0">
    <w:name w:val="Подпункты Знак"/>
    <w:aliases w:val="не отражающиеся в содержании Знак"/>
    <w:basedOn w:val="afffb"/>
    <w:link w:val="a3"/>
    <w:uiPriority w:val="99"/>
    <w:locked/>
    <w:rsid w:val="004778B8"/>
    <w:rPr>
      <w:rFonts w:ascii="Times New Roman" w:eastAsia="Times New Roman" w:hAnsi="Times New Roman" w:cs="Times New Roman"/>
      <w:kern w:val="26"/>
      <w:sz w:val="26"/>
      <w:szCs w:val="26"/>
      <w:lang w:eastAsia="ar-SA"/>
    </w:rPr>
  </w:style>
  <w:style w:type="paragraph" w:customStyle="1" w:styleId="a3">
    <w:name w:val="Подпункты"/>
    <w:aliases w:val="не отражающиеся в содержании"/>
    <w:basedOn w:val="a2"/>
    <w:next w:val="a5"/>
    <w:link w:val="affff0"/>
    <w:autoRedefine/>
    <w:uiPriority w:val="99"/>
    <w:qFormat/>
    <w:rsid w:val="004778B8"/>
    <w:pPr>
      <w:numPr>
        <w:numId w:val="4"/>
      </w:numPr>
    </w:pPr>
  </w:style>
  <w:style w:type="character" w:customStyle="1" w:styleId="affff1">
    <w:name w:val="Текст в содержании Знак"/>
    <w:basedOn w:val="19"/>
    <w:link w:val="affff2"/>
    <w:locked/>
    <w:rsid w:val="004778B8"/>
    <w:rPr>
      <w:rFonts w:ascii="Tms Rmn" w:eastAsia="Times New Roman" w:hAnsi="Tms Rmn" w:cs="Tms Rmn"/>
      <w:kern w:val="26"/>
      <w:sz w:val="26"/>
      <w:szCs w:val="24"/>
      <w:lang w:eastAsia="ar-SA"/>
    </w:rPr>
  </w:style>
  <w:style w:type="paragraph" w:customStyle="1" w:styleId="affff2">
    <w:name w:val="Текст в содержании"/>
    <w:basedOn w:val="1a"/>
    <w:link w:val="affff1"/>
    <w:qFormat/>
    <w:rsid w:val="004778B8"/>
    <w:pPr>
      <w:spacing w:after="0"/>
    </w:pPr>
    <w:rPr>
      <w:kern w:val="26"/>
      <w:sz w:val="26"/>
    </w:rPr>
  </w:style>
  <w:style w:type="character" w:customStyle="1" w:styleId="affff3">
    <w:name w:val="Перечисление буквенное Знак"/>
    <w:basedOn w:val="afffb"/>
    <w:link w:val="a0"/>
    <w:uiPriority w:val="99"/>
    <w:locked/>
    <w:rsid w:val="004778B8"/>
    <w:rPr>
      <w:rFonts w:ascii="Times New Roman" w:eastAsiaTheme="majorEastAsia" w:hAnsi="Times New Roman" w:cs="Times New Roman"/>
      <w:kern w:val="26"/>
      <w:sz w:val="26"/>
      <w:szCs w:val="26"/>
      <w:lang w:eastAsia="ar-SA"/>
    </w:rPr>
  </w:style>
  <w:style w:type="paragraph" w:customStyle="1" w:styleId="a0">
    <w:name w:val="Перечисление буквенное"/>
    <w:basedOn w:val="a2"/>
    <w:link w:val="affff3"/>
    <w:uiPriority w:val="99"/>
    <w:qFormat/>
    <w:rsid w:val="004778B8"/>
    <w:pPr>
      <w:numPr>
        <w:numId w:val="5"/>
      </w:numPr>
      <w:ind w:left="0" w:firstLine="709"/>
    </w:pPr>
    <w:rPr>
      <w:rFonts w:eastAsiaTheme="majorEastAsia"/>
    </w:rPr>
  </w:style>
  <w:style w:type="character" w:customStyle="1" w:styleId="affff4">
    <w:name w:val="Сноски (под чертой) Знак"/>
    <w:basedOn w:val="afff"/>
    <w:link w:val="affff5"/>
    <w:locked/>
    <w:rsid w:val="004778B8"/>
    <w:rPr>
      <w:rFonts w:ascii="Times New Roman" w:eastAsia="Times New Roman" w:hAnsi="Times New Roman" w:cs="Times New Roman"/>
      <w:kern w:val="2"/>
      <w:sz w:val="26"/>
      <w:szCs w:val="26"/>
      <w:lang w:eastAsia="ar-SA"/>
    </w:rPr>
  </w:style>
  <w:style w:type="paragraph" w:customStyle="1" w:styleId="affff5">
    <w:name w:val="Сноски (под чертой)"/>
    <w:basedOn w:val="a5"/>
    <w:link w:val="affff4"/>
    <w:qFormat/>
    <w:rsid w:val="004778B8"/>
  </w:style>
  <w:style w:type="paragraph" w:customStyle="1" w:styleId="TableParagraph">
    <w:name w:val="Table Paragraph"/>
    <w:basedOn w:val="a4"/>
    <w:uiPriority w:val="1"/>
    <w:qFormat/>
    <w:rsid w:val="004778B8"/>
    <w:pPr>
      <w:widowControl w:val="0"/>
      <w:suppressAutoHyphens w:val="0"/>
      <w:autoSpaceDE w:val="0"/>
      <w:autoSpaceDN w:val="0"/>
      <w:adjustRightInd w:val="0"/>
      <w:ind w:left="90"/>
      <w:jc w:val="both"/>
    </w:pPr>
    <w:rPr>
      <w:rFonts w:ascii="Times New Roman" w:eastAsiaTheme="minorEastAsia" w:hAnsi="Times New Roman" w:cs="Times New Roman"/>
      <w:kern w:val="0"/>
      <w:lang w:eastAsia="ru-RU"/>
    </w:rPr>
  </w:style>
  <w:style w:type="paragraph" w:customStyle="1" w:styleId="s1">
    <w:name w:val="s_1"/>
    <w:basedOn w:val="a4"/>
    <w:uiPriority w:val="99"/>
    <w:rsid w:val="004778B8"/>
    <w:pPr>
      <w:suppressAutoHyphens w:val="0"/>
      <w:spacing w:before="100" w:beforeAutospacing="1" w:after="100" w:afterAutospacing="1"/>
    </w:pPr>
    <w:rPr>
      <w:rFonts w:ascii="Times New Roman" w:hAnsi="Times New Roman" w:cs="Times New Roman"/>
      <w:kern w:val="0"/>
      <w:lang w:eastAsia="ru-RU"/>
    </w:rPr>
  </w:style>
  <w:style w:type="character" w:customStyle="1" w:styleId="121">
    <w:name w:val="Перечисление с нумерацией 12шрифт Знак"/>
    <w:basedOn w:val="afffb"/>
    <w:link w:val="120"/>
    <w:uiPriority w:val="99"/>
    <w:locked/>
    <w:rsid w:val="004778B8"/>
    <w:rPr>
      <w:rFonts w:ascii="Times New Roman" w:eastAsia="Times New Roman" w:hAnsi="Times New Roman" w:cs="Times New Roman"/>
      <w:kern w:val="26"/>
      <w:sz w:val="26"/>
      <w:szCs w:val="24"/>
      <w:lang w:eastAsia="ar-SA"/>
    </w:rPr>
  </w:style>
  <w:style w:type="paragraph" w:customStyle="1" w:styleId="120">
    <w:name w:val="Перечисление с нумерацией 12шрифт"/>
    <w:basedOn w:val="a2"/>
    <w:link w:val="121"/>
    <w:uiPriority w:val="99"/>
    <w:qFormat/>
    <w:rsid w:val="004778B8"/>
    <w:pPr>
      <w:numPr>
        <w:numId w:val="6"/>
      </w:numPr>
    </w:pPr>
    <w:rPr>
      <w:szCs w:val="24"/>
    </w:rPr>
  </w:style>
  <w:style w:type="character" w:customStyle="1" w:styleId="affff6">
    <w:name w:val="ГАТЧИНА Знак"/>
    <w:basedOn w:val="a6"/>
    <w:link w:val="affff7"/>
    <w:locked/>
    <w:rsid w:val="004778B8"/>
    <w:rPr>
      <w:rFonts w:ascii="Times New Roman" w:hAnsi="Times New Roman" w:cs="Times New Roman"/>
      <w:color w:val="000000"/>
      <w:sz w:val="28"/>
      <w:szCs w:val="26"/>
    </w:rPr>
  </w:style>
  <w:style w:type="paragraph" w:customStyle="1" w:styleId="affff7">
    <w:name w:val="ГАТЧИНА"/>
    <w:basedOn w:val="a4"/>
    <w:link w:val="affff6"/>
    <w:rsid w:val="004778B8"/>
    <w:pPr>
      <w:suppressAutoHyphens w:val="0"/>
      <w:autoSpaceDE w:val="0"/>
      <w:autoSpaceDN w:val="0"/>
      <w:adjustRightInd w:val="0"/>
      <w:spacing w:line="360" w:lineRule="auto"/>
      <w:ind w:firstLine="851"/>
      <w:jc w:val="center"/>
    </w:pPr>
    <w:rPr>
      <w:rFonts w:ascii="Times New Roman" w:eastAsiaTheme="minorHAnsi" w:hAnsi="Times New Roman" w:cs="Times New Roman"/>
      <w:color w:val="000000"/>
      <w:kern w:val="0"/>
      <w:sz w:val="28"/>
      <w:szCs w:val="26"/>
      <w:lang w:eastAsia="en-US"/>
    </w:rPr>
  </w:style>
  <w:style w:type="paragraph" w:customStyle="1" w:styleId="180">
    <w:name w:val="Титул_заголовок_18_центр"/>
    <w:uiPriority w:val="99"/>
    <w:rsid w:val="004778B8"/>
    <w:pPr>
      <w:spacing w:after="0" w:line="240" w:lineRule="auto"/>
      <w:jc w:val="center"/>
    </w:pPr>
    <w:rPr>
      <w:rFonts w:ascii="Times New Roman" w:eastAsia="Times New Roman" w:hAnsi="Times New Roman" w:cs="Times New Roman"/>
      <w:sz w:val="36"/>
      <w:szCs w:val="36"/>
      <w:lang w:eastAsia="ru-RU"/>
    </w:rPr>
  </w:style>
  <w:style w:type="character" w:customStyle="1" w:styleId="affff8">
    <w:name w:val="Гатчина_для_оглавления Знак"/>
    <w:basedOn w:val="Default"/>
    <w:link w:val="affff9"/>
    <w:locked/>
    <w:rsid w:val="004778B8"/>
    <w:rPr>
      <w:rFonts w:ascii="Times New Roman" w:hAnsi="Times New Roman" w:cs="Times New Roman"/>
      <w:color w:val="000000"/>
      <w:sz w:val="28"/>
      <w:szCs w:val="26"/>
    </w:rPr>
  </w:style>
  <w:style w:type="paragraph" w:customStyle="1" w:styleId="affff9">
    <w:name w:val="Гатчина_для_оглавления"/>
    <w:basedOn w:val="Default0"/>
    <w:link w:val="affff8"/>
    <w:rsid w:val="004778B8"/>
    <w:pPr>
      <w:spacing w:line="360" w:lineRule="auto"/>
      <w:ind w:firstLine="851"/>
      <w:jc w:val="center"/>
    </w:pPr>
    <w:rPr>
      <w:sz w:val="28"/>
      <w:szCs w:val="26"/>
    </w:rPr>
  </w:style>
  <w:style w:type="paragraph" w:customStyle="1" w:styleId="1">
    <w:name w:val="Список Марк.1"/>
    <w:basedOn w:val="a4"/>
    <w:uiPriority w:val="99"/>
    <w:rsid w:val="004778B8"/>
    <w:pPr>
      <w:numPr>
        <w:numId w:val="7"/>
      </w:numPr>
      <w:suppressAutoHyphens w:val="0"/>
      <w:spacing w:after="60" w:line="360" w:lineRule="auto"/>
      <w:ind w:right="284"/>
    </w:pPr>
    <w:rPr>
      <w:rFonts w:ascii="Arial" w:hAnsi="Arial" w:cs="Times New Roman"/>
      <w:kern w:val="0"/>
      <w:sz w:val="22"/>
      <w:szCs w:val="20"/>
      <w:lang w:eastAsia="ru-RU"/>
    </w:rPr>
  </w:style>
  <w:style w:type="character" w:customStyle="1" w:styleId="affffa">
    <w:name w:val="Таблица заголовок Знак"/>
    <w:link w:val="affffb"/>
    <w:locked/>
    <w:rsid w:val="004778B8"/>
    <w:rPr>
      <w:rFonts w:ascii="Tahoma" w:eastAsia="Times New Roman" w:hAnsi="Tahoma" w:cs="Times New Roman"/>
      <w:b/>
      <w:bCs/>
      <w:sz w:val="20"/>
      <w:szCs w:val="24"/>
      <w:lang w:val="x-none" w:eastAsia="x-none"/>
    </w:rPr>
  </w:style>
  <w:style w:type="paragraph" w:customStyle="1" w:styleId="affffb">
    <w:name w:val="Таблица заголовок"/>
    <w:basedOn w:val="a4"/>
    <w:link w:val="affffa"/>
    <w:rsid w:val="004778B8"/>
    <w:pPr>
      <w:ind w:left="-85" w:right="-85"/>
      <w:contextualSpacing/>
      <w:jc w:val="center"/>
    </w:pPr>
    <w:rPr>
      <w:rFonts w:ascii="Tahoma" w:hAnsi="Tahoma" w:cs="Times New Roman"/>
      <w:b/>
      <w:bCs/>
      <w:kern w:val="0"/>
      <w:sz w:val="20"/>
      <w:lang w:val="x-none" w:eastAsia="x-none"/>
    </w:rPr>
  </w:style>
  <w:style w:type="paragraph" w:customStyle="1" w:styleId="affffc">
    <w:name w:val="Таблица текст"/>
    <w:basedOn w:val="a4"/>
    <w:uiPriority w:val="99"/>
    <w:rsid w:val="004778B8"/>
    <w:pPr>
      <w:suppressAutoHyphens w:val="0"/>
      <w:ind w:left="-85" w:right="-85"/>
      <w:contextualSpacing/>
      <w:jc w:val="center"/>
    </w:pPr>
    <w:rPr>
      <w:rFonts w:ascii="Tahoma" w:hAnsi="Tahoma" w:cs="Times New Roman"/>
      <w:kern w:val="0"/>
      <w:sz w:val="20"/>
      <w:lang w:eastAsia="ru-RU"/>
    </w:rPr>
  </w:style>
  <w:style w:type="paragraph" w:customStyle="1" w:styleId="affffd">
    <w:name w:val="Название рисунка"/>
    <w:basedOn w:val="a4"/>
    <w:next w:val="a4"/>
    <w:uiPriority w:val="99"/>
    <w:rsid w:val="004778B8"/>
    <w:pPr>
      <w:spacing w:before="60" w:after="240"/>
      <w:jc w:val="center"/>
    </w:pPr>
    <w:rPr>
      <w:rFonts w:ascii="Tahoma" w:hAnsi="Tahoma" w:cs="Times New Roman"/>
      <w:bCs/>
      <w:kern w:val="0"/>
      <w:sz w:val="20"/>
      <w:lang w:eastAsia="ru-RU"/>
    </w:rPr>
  </w:style>
  <w:style w:type="character" w:customStyle="1" w:styleId="affffe">
    <w:name w:val="Заголовки Знак"/>
    <w:basedOn w:val="affff6"/>
    <w:link w:val="afffff"/>
    <w:locked/>
    <w:rsid w:val="004778B8"/>
    <w:rPr>
      <w:rFonts w:ascii="Times New Roman" w:hAnsi="Times New Roman" w:cs="Times New Roman"/>
      <w:color w:val="000000"/>
      <w:sz w:val="32"/>
      <w:szCs w:val="32"/>
    </w:rPr>
  </w:style>
  <w:style w:type="paragraph" w:customStyle="1" w:styleId="afffff">
    <w:name w:val="Заголовки"/>
    <w:basedOn w:val="affff7"/>
    <w:link w:val="affffe"/>
    <w:rsid w:val="004778B8"/>
    <w:pPr>
      <w:jc w:val="both"/>
    </w:pPr>
    <w:rPr>
      <w:sz w:val="32"/>
      <w:szCs w:val="32"/>
    </w:rPr>
  </w:style>
  <w:style w:type="paragraph" w:customStyle="1" w:styleId="afffff0">
    <w:name w:val="_"/>
    <w:basedOn w:val="a4"/>
    <w:uiPriority w:val="99"/>
    <w:rsid w:val="004778B8"/>
    <w:pPr>
      <w:suppressAutoHyphens w:val="0"/>
      <w:spacing w:before="100" w:beforeAutospacing="1" w:after="100" w:afterAutospacing="1"/>
    </w:pPr>
    <w:rPr>
      <w:rFonts w:ascii="Times New Roman" w:hAnsi="Times New Roman" w:cs="Times New Roman"/>
      <w:kern w:val="0"/>
      <w:lang w:eastAsia="ru-RU"/>
    </w:rPr>
  </w:style>
  <w:style w:type="paragraph" w:customStyle="1" w:styleId="b-articletext">
    <w:name w:val="b-article__text"/>
    <w:basedOn w:val="a4"/>
    <w:uiPriority w:val="99"/>
    <w:rsid w:val="004778B8"/>
    <w:pPr>
      <w:suppressAutoHyphens w:val="0"/>
      <w:spacing w:before="100" w:beforeAutospacing="1" w:after="100" w:afterAutospacing="1"/>
    </w:pPr>
    <w:rPr>
      <w:rFonts w:ascii="Times New Roman" w:eastAsiaTheme="minorHAnsi" w:hAnsi="Times New Roman" w:cs="Times New Roman"/>
      <w:kern w:val="0"/>
      <w:lang w:eastAsia="ru-RU"/>
    </w:rPr>
  </w:style>
  <w:style w:type="character" w:customStyle="1" w:styleId="1d">
    <w:name w:val="Стиль1 Знак"/>
    <w:basedOn w:val="19"/>
    <w:link w:val="1e"/>
    <w:locked/>
    <w:rsid w:val="004778B8"/>
    <w:rPr>
      <w:rFonts w:ascii="Times New Roman" w:eastAsia="Times New Roman" w:hAnsi="Times New Roman" w:cs="Tms Rmn"/>
      <w:noProof/>
      <w:kern w:val="2"/>
      <w:sz w:val="26"/>
      <w:szCs w:val="24"/>
      <w:lang w:eastAsia="ar-SA"/>
    </w:rPr>
  </w:style>
  <w:style w:type="paragraph" w:customStyle="1" w:styleId="1e">
    <w:name w:val="Стиль1"/>
    <w:basedOn w:val="1a"/>
    <w:link w:val="1d"/>
    <w:qFormat/>
    <w:rsid w:val="004778B8"/>
    <w:pPr>
      <w:tabs>
        <w:tab w:val="clear" w:pos="9638"/>
        <w:tab w:val="left" w:pos="-284"/>
        <w:tab w:val="right" w:leader="dot" w:pos="9639"/>
      </w:tabs>
      <w:suppressAutoHyphens w:val="0"/>
      <w:spacing w:after="0"/>
      <w:jc w:val="left"/>
    </w:pPr>
    <w:rPr>
      <w:rFonts w:ascii="Times New Roman" w:hAnsi="Times New Roman"/>
      <w:noProof/>
      <w:sz w:val="26"/>
    </w:rPr>
  </w:style>
  <w:style w:type="paragraph" w:customStyle="1" w:styleId="1f">
    <w:name w:val="Без интервала1"/>
    <w:uiPriority w:val="99"/>
    <w:rsid w:val="004778B8"/>
    <w:pPr>
      <w:widowControl w:val="0"/>
      <w:suppressAutoHyphens/>
      <w:autoSpaceDE w:val="0"/>
      <w:spacing w:after="0" w:line="240" w:lineRule="auto"/>
      <w:ind w:firstLine="720"/>
      <w:jc w:val="both"/>
    </w:pPr>
    <w:rPr>
      <w:rFonts w:ascii="Times New Roman" w:eastAsia="Calibri" w:hAnsi="Times New Roman" w:cs="Times New Roman"/>
      <w:sz w:val="26"/>
      <w:szCs w:val="26"/>
      <w:lang w:eastAsia="ar-SA"/>
    </w:rPr>
  </w:style>
  <w:style w:type="paragraph" w:customStyle="1" w:styleId="ConsPlusNormal">
    <w:name w:val="ConsPlusNormal"/>
    <w:uiPriority w:val="99"/>
    <w:rsid w:val="004778B8"/>
    <w:pPr>
      <w:widowControl w:val="0"/>
      <w:autoSpaceDE w:val="0"/>
      <w:autoSpaceDN w:val="0"/>
      <w:spacing w:after="0" w:line="240" w:lineRule="auto"/>
    </w:pPr>
    <w:rPr>
      <w:rFonts w:ascii="Calibri" w:eastAsia="Times New Roman" w:hAnsi="Calibri" w:cs="Calibri"/>
      <w:szCs w:val="20"/>
      <w:lang w:eastAsia="ru-RU"/>
    </w:rPr>
  </w:style>
  <w:style w:type="paragraph" w:customStyle="1" w:styleId="textn">
    <w:name w:val="textn"/>
    <w:basedOn w:val="a4"/>
    <w:uiPriority w:val="99"/>
    <w:rsid w:val="004778B8"/>
    <w:pPr>
      <w:suppressAutoHyphens w:val="0"/>
      <w:spacing w:before="100" w:beforeAutospacing="1" w:after="100" w:afterAutospacing="1"/>
    </w:pPr>
    <w:rPr>
      <w:rFonts w:ascii="Times New Roman" w:hAnsi="Times New Roman" w:cs="Times New Roman"/>
      <w:kern w:val="0"/>
      <w:sz w:val="18"/>
      <w:szCs w:val="18"/>
      <w:lang w:eastAsia="ru-RU"/>
    </w:rPr>
  </w:style>
  <w:style w:type="character" w:customStyle="1" w:styleId="1f0">
    <w:name w:val="1 УРОВЕНЬ Знак"/>
    <w:basedOn w:val="aff8"/>
    <w:link w:val="17"/>
    <w:uiPriority w:val="99"/>
    <w:locked/>
    <w:rsid w:val="004778B8"/>
    <w:rPr>
      <w:rFonts w:ascii="Times New Roman" w:eastAsia="Times New Roman" w:hAnsi="Times New Roman" w:cs="Times New Roman"/>
      <w:kern w:val="2"/>
      <w:sz w:val="32"/>
      <w:szCs w:val="32"/>
      <w:lang w:eastAsia="ar-SA"/>
    </w:rPr>
  </w:style>
  <w:style w:type="paragraph" w:customStyle="1" w:styleId="17">
    <w:name w:val="1 УРОВЕНЬ"/>
    <w:basedOn w:val="aff9"/>
    <w:link w:val="1f0"/>
    <w:uiPriority w:val="99"/>
    <w:rsid w:val="004778B8"/>
    <w:pPr>
      <w:numPr>
        <w:numId w:val="8"/>
      </w:numPr>
      <w:spacing w:after="0" w:afterAutospacing="0"/>
      <w:jc w:val="left"/>
    </w:pPr>
    <w:rPr>
      <w:sz w:val="32"/>
      <w:szCs w:val="32"/>
    </w:rPr>
  </w:style>
  <w:style w:type="character" w:customStyle="1" w:styleId="2b">
    <w:name w:val="2 УРОВЕНЬ Знак"/>
    <w:basedOn w:val="aff8"/>
    <w:link w:val="2c"/>
    <w:locked/>
    <w:rsid w:val="004778B8"/>
    <w:rPr>
      <w:rFonts w:ascii="Times New Roman" w:eastAsia="Times New Roman" w:hAnsi="Times New Roman" w:cs="Times New Roman"/>
      <w:kern w:val="2"/>
      <w:sz w:val="30"/>
      <w:szCs w:val="30"/>
      <w:lang w:eastAsia="ar-SA"/>
    </w:rPr>
  </w:style>
  <w:style w:type="paragraph" w:customStyle="1" w:styleId="2c">
    <w:name w:val="2 УРОВЕНЬ"/>
    <w:basedOn w:val="aff9"/>
    <w:link w:val="2b"/>
    <w:rsid w:val="004778B8"/>
    <w:pPr>
      <w:tabs>
        <w:tab w:val="left" w:pos="993"/>
      </w:tabs>
      <w:spacing w:after="0" w:afterAutospacing="0"/>
      <w:ind w:firstLine="0"/>
      <w:jc w:val="left"/>
    </w:pPr>
    <w:rPr>
      <w:sz w:val="30"/>
      <w:szCs w:val="30"/>
    </w:rPr>
  </w:style>
  <w:style w:type="character" w:customStyle="1" w:styleId="33">
    <w:name w:val="3 УРОВЕНЬ Знак"/>
    <w:basedOn w:val="aff8"/>
    <w:link w:val="34"/>
    <w:locked/>
    <w:rsid w:val="004778B8"/>
    <w:rPr>
      <w:rFonts w:ascii="Times New Roman" w:eastAsia="Times New Roman" w:hAnsi="Times New Roman" w:cs="Times New Roman"/>
      <w:kern w:val="2"/>
      <w:sz w:val="28"/>
      <w:szCs w:val="28"/>
      <w:lang w:eastAsia="ar-SA"/>
    </w:rPr>
  </w:style>
  <w:style w:type="paragraph" w:customStyle="1" w:styleId="34">
    <w:name w:val="3 УРОВЕНЬ"/>
    <w:basedOn w:val="aff9"/>
    <w:link w:val="33"/>
    <w:rsid w:val="004778B8"/>
    <w:pPr>
      <w:tabs>
        <w:tab w:val="left" w:pos="993"/>
        <w:tab w:val="left" w:pos="1560"/>
      </w:tabs>
      <w:spacing w:after="0" w:afterAutospacing="0"/>
      <w:ind w:firstLine="0"/>
      <w:jc w:val="left"/>
    </w:pPr>
    <w:rPr>
      <w:sz w:val="28"/>
      <w:szCs w:val="28"/>
    </w:rPr>
  </w:style>
  <w:style w:type="character" w:customStyle="1" w:styleId="43">
    <w:name w:val="4_ТЕКСТ Знак"/>
    <w:basedOn w:val="aff8"/>
    <w:link w:val="44"/>
    <w:locked/>
    <w:rsid w:val="004778B8"/>
    <w:rPr>
      <w:rFonts w:ascii="Times New Roman" w:eastAsia="Times New Roman" w:hAnsi="Times New Roman" w:cs="Times New Roman"/>
      <w:kern w:val="2"/>
      <w:sz w:val="26"/>
      <w:szCs w:val="26"/>
      <w:lang w:eastAsia="ar-SA"/>
    </w:rPr>
  </w:style>
  <w:style w:type="paragraph" w:customStyle="1" w:styleId="44">
    <w:name w:val="4_ТЕКСТ"/>
    <w:basedOn w:val="aff9"/>
    <w:link w:val="43"/>
    <w:rsid w:val="004778B8"/>
    <w:pPr>
      <w:widowControl w:val="0"/>
      <w:tabs>
        <w:tab w:val="left" w:pos="567"/>
        <w:tab w:val="left" w:pos="851"/>
        <w:tab w:val="left" w:pos="1418"/>
      </w:tabs>
      <w:spacing w:after="0" w:afterAutospacing="0"/>
      <w:ind w:firstLine="567"/>
    </w:pPr>
  </w:style>
  <w:style w:type="character" w:customStyle="1" w:styleId="1f1">
    <w:name w:val="Список_маркерный_1_уровень Знак"/>
    <w:basedOn w:val="a6"/>
    <w:link w:val="10"/>
    <w:uiPriority w:val="99"/>
    <w:locked/>
    <w:rsid w:val="004778B8"/>
    <w:rPr>
      <w:rFonts w:ascii="Times New Roman" w:eastAsia="Times New Roman" w:hAnsi="Times New Roman" w:cs="Times New Roman"/>
      <w:sz w:val="24"/>
      <w:szCs w:val="24"/>
      <w:lang w:eastAsia="ru-RU"/>
    </w:rPr>
  </w:style>
  <w:style w:type="paragraph" w:customStyle="1" w:styleId="10">
    <w:name w:val="Список_маркерный_1_уровень"/>
    <w:link w:val="1f1"/>
    <w:uiPriority w:val="99"/>
    <w:rsid w:val="004778B8"/>
    <w:pPr>
      <w:numPr>
        <w:numId w:val="9"/>
      </w:numPr>
      <w:spacing w:before="60" w:after="100" w:line="240" w:lineRule="auto"/>
      <w:jc w:val="both"/>
    </w:pPr>
    <w:rPr>
      <w:rFonts w:ascii="Times New Roman" w:eastAsia="Times New Roman" w:hAnsi="Times New Roman" w:cs="Times New Roman"/>
      <w:sz w:val="24"/>
      <w:szCs w:val="24"/>
      <w:lang w:eastAsia="ru-RU"/>
    </w:rPr>
  </w:style>
  <w:style w:type="character" w:customStyle="1" w:styleId="2d">
    <w:name w:val="Стиль2 Знак"/>
    <w:basedOn w:val="afff3"/>
    <w:link w:val="22"/>
    <w:uiPriority w:val="99"/>
    <w:locked/>
    <w:rsid w:val="004778B8"/>
    <w:rPr>
      <w:rFonts w:ascii="Times New Roman" w:eastAsiaTheme="majorEastAsia" w:hAnsi="Times New Roman" w:cs="Times New Roman"/>
      <w:b/>
      <w:kern w:val="26"/>
      <w:sz w:val="26"/>
      <w:szCs w:val="26"/>
      <w:lang w:eastAsia="ar-SA"/>
    </w:rPr>
  </w:style>
  <w:style w:type="paragraph" w:customStyle="1" w:styleId="22">
    <w:name w:val="Стиль2"/>
    <w:basedOn w:val="afff4"/>
    <w:link w:val="2d"/>
    <w:autoRedefine/>
    <w:uiPriority w:val="99"/>
    <w:qFormat/>
    <w:rsid w:val="004778B8"/>
    <w:pPr>
      <w:numPr>
        <w:numId w:val="10"/>
      </w:numPr>
    </w:pPr>
  </w:style>
  <w:style w:type="character" w:customStyle="1" w:styleId="afffff1">
    <w:name w:val="Подпункты подразделов Знак"/>
    <w:basedOn w:val="affff0"/>
    <w:link w:val="a"/>
    <w:uiPriority w:val="99"/>
    <w:locked/>
    <w:rsid w:val="004778B8"/>
    <w:rPr>
      <w:rFonts w:ascii="Times New Roman" w:eastAsia="Times New Roman" w:hAnsi="Times New Roman" w:cs="Times New Roman"/>
      <w:kern w:val="26"/>
      <w:sz w:val="26"/>
      <w:szCs w:val="26"/>
      <w:lang w:eastAsia="ar-SA"/>
    </w:rPr>
  </w:style>
  <w:style w:type="paragraph" w:customStyle="1" w:styleId="a">
    <w:name w:val="Подпункты подразделов"/>
    <w:basedOn w:val="a3"/>
    <w:link w:val="afffff1"/>
    <w:uiPriority w:val="99"/>
    <w:qFormat/>
    <w:rsid w:val="004778B8"/>
    <w:pPr>
      <w:numPr>
        <w:numId w:val="11"/>
      </w:numPr>
      <w:ind w:left="0" w:firstLine="709"/>
    </w:pPr>
  </w:style>
  <w:style w:type="character" w:customStyle="1" w:styleId="2e">
    <w:name w:val="2 раздел Знак"/>
    <w:basedOn w:val="2d"/>
    <w:link w:val="20"/>
    <w:uiPriority w:val="99"/>
    <w:locked/>
    <w:rsid w:val="004778B8"/>
    <w:rPr>
      <w:rFonts w:ascii="Times New Roman" w:eastAsiaTheme="majorEastAsia" w:hAnsi="Times New Roman" w:cs="Times New Roman"/>
      <w:b/>
      <w:kern w:val="26"/>
      <w:sz w:val="26"/>
      <w:szCs w:val="26"/>
      <w:lang w:eastAsia="ru-RU"/>
    </w:rPr>
  </w:style>
  <w:style w:type="paragraph" w:customStyle="1" w:styleId="20">
    <w:name w:val="2 раздел"/>
    <w:basedOn w:val="22"/>
    <w:link w:val="2e"/>
    <w:uiPriority w:val="99"/>
    <w:qFormat/>
    <w:rsid w:val="004778B8"/>
    <w:pPr>
      <w:numPr>
        <w:numId w:val="12"/>
      </w:numPr>
    </w:pPr>
    <w:rPr>
      <w:lang w:eastAsia="ru-RU"/>
    </w:rPr>
  </w:style>
  <w:style w:type="character" w:customStyle="1" w:styleId="74">
    <w:name w:val="Раздел 7 Знак"/>
    <w:basedOn w:val="2d"/>
    <w:link w:val="7"/>
    <w:uiPriority w:val="99"/>
    <w:locked/>
    <w:rsid w:val="004778B8"/>
    <w:rPr>
      <w:rFonts w:ascii="Times New Roman" w:eastAsiaTheme="majorEastAsia" w:hAnsi="Times New Roman" w:cs="Times New Roman"/>
      <w:b/>
      <w:kern w:val="26"/>
      <w:sz w:val="26"/>
      <w:szCs w:val="26"/>
      <w:lang w:eastAsia="ru-RU"/>
    </w:rPr>
  </w:style>
  <w:style w:type="paragraph" w:customStyle="1" w:styleId="7">
    <w:name w:val="Раздел 7"/>
    <w:basedOn w:val="22"/>
    <w:link w:val="74"/>
    <w:uiPriority w:val="99"/>
    <w:rsid w:val="004778B8"/>
    <w:pPr>
      <w:numPr>
        <w:numId w:val="13"/>
      </w:numPr>
      <w:ind w:left="0" w:firstLine="709"/>
    </w:pPr>
    <w:rPr>
      <w:lang w:eastAsia="ru-RU"/>
    </w:rPr>
  </w:style>
  <w:style w:type="character" w:customStyle="1" w:styleId="84">
    <w:name w:val="Раздел 8 Знак"/>
    <w:basedOn w:val="74"/>
    <w:link w:val="8"/>
    <w:uiPriority w:val="99"/>
    <w:locked/>
    <w:rsid w:val="004778B8"/>
    <w:rPr>
      <w:rFonts w:ascii="Times New Roman" w:eastAsiaTheme="majorEastAsia" w:hAnsi="Times New Roman" w:cs="Times New Roman"/>
      <w:b/>
      <w:kern w:val="26"/>
      <w:sz w:val="26"/>
      <w:szCs w:val="26"/>
      <w:lang w:eastAsia="ru-RU"/>
    </w:rPr>
  </w:style>
  <w:style w:type="paragraph" w:customStyle="1" w:styleId="8">
    <w:name w:val="Раздел 8"/>
    <w:basedOn w:val="7"/>
    <w:link w:val="84"/>
    <w:uiPriority w:val="99"/>
    <w:rsid w:val="004778B8"/>
    <w:pPr>
      <w:numPr>
        <w:numId w:val="14"/>
      </w:numPr>
      <w:ind w:left="0" w:firstLine="709"/>
    </w:pPr>
  </w:style>
  <w:style w:type="paragraph" w:customStyle="1" w:styleId="afffff2">
    <w:name w:val="Нормальный"/>
    <w:uiPriority w:val="99"/>
    <w:rsid w:val="004778B8"/>
    <w:pPr>
      <w:spacing w:after="0" w:line="240" w:lineRule="auto"/>
    </w:pPr>
    <w:rPr>
      <w:rFonts w:ascii="Times New Roman" w:eastAsia="Times New Roman" w:hAnsi="Times New Roman" w:cs="Times New Roman"/>
      <w:sz w:val="20"/>
      <w:szCs w:val="20"/>
      <w:lang w:eastAsia="ru-RU"/>
    </w:rPr>
  </w:style>
  <w:style w:type="character" w:customStyle="1" w:styleId="35">
    <w:name w:val="Стиль3 Знак"/>
    <w:basedOn w:val="2d"/>
    <w:link w:val="3"/>
    <w:uiPriority w:val="99"/>
    <w:locked/>
    <w:rsid w:val="004778B8"/>
    <w:rPr>
      <w:rFonts w:ascii="Times New Roman" w:eastAsiaTheme="majorEastAsia" w:hAnsi="Times New Roman" w:cs="Times New Roman"/>
      <w:b/>
      <w:kern w:val="26"/>
      <w:sz w:val="26"/>
      <w:szCs w:val="26"/>
      <w:lang w:eastAsia="ar-SA"/>
    </w:rPr>
  </w:style>
  <w:style w:type="paragraph" w:customStyle="1" w:styleId="3">
    <w:name w:val="Стиль3"/>
    <w:basedOn w:val="22"/>
    <w:link w:val="35"/>
    <w:uiPriority w:val="99"/>
    <w:qFormat/>
    <w:rsid w:val="004778B8"/>
    <w:pPr>
      <w:numPr>
        <w:numId w:val="15"/>
      </w:numPr>
      <w:spacing w:before="120" w:beforeAutospacing="0" w:after="120" w:afterAutospacing="0"/>
      <w:outlineLvl w:val="2"/>
    </w:pPr>
  </w:style>
  <w:style w:type="character" w:customStyle="1" w:styleId="45">
    <w:name w:val="Стиль4 Знак"/>
    <w:basedOn w:val="2e"/>
    <w:link w:val="4"/>
    <w:uiPriority w:val="99"/>
    <w:locked/>
    <w:rsid w:val="004778B8"/>
    <w:rPr>
      <w:rFonts w:ascii="Times New Roman" w:eastAsiaTheme="majorEastAsia" w:hAnsi="Times New Roman" w:cs="Times New Roman"/>
      <w:b/>
      <w:kern w:val="26"/>
      <w:sz w:val="26"/>
      <w:szCs w:val="26"/>
      <w:lang w:eastAsia="ru-RU"/>
    </w:rPr>
  </w:style>
  <w:style w:type="paragraph" w:customStyle="1" w:styleId="4">
    <w:name w:val="Стиль4"/>
    <w:basedOn w:val="20"/>
    <w:link w:val="45"/>
    <w:uiPriority w:val="99"/>
    <w:qFormat/>
    <w:rsid w:val="004778B8"/>
    <w:pPr>
      <w:numPr>
        <w:numId w:val="16"/>
      </w:numPr>
      <w:spacing w:before="120" w:beforeAutospacing="0" w:after="120" w:afterAutospacing="0"/>
      <w:outlineLvl w:val="2"/>
    </w:pPr>
  </w:style>
  <w:style w:type="character" w:customStyle="1" w:styleId="55">
    <w:name w:val="Стиль5 Знак"/>
    <w:basedOn w:val="74"/>
    <w:link w:val="5"/>
    <w:uiPriority w:val="99"/>
    <w:locked/>
    <w:rsid w:val="004778B8"/>
    <w:rPr>
      <w:rFonts w:ascii="Times New Roman" w:eastAsiaTheme="majorEastAsia" w:hAnsi="Times New Roman" w:cs="Times New Roman"/>
      <w:b/>
      <w:kern w:val="26"/>
      <w:sz w:val="26"/>
      <w:szCs w:val="26"/>
      <w:lang w:eastAsia="ru-RU"/>
    </w:rPr>
  </w:style>
  <w:style w:type="paragraph" w:customStyle="1" w:styleId="5">
    <w:name w:val="Стиль5"/>
    <w:basedOn w:val="7"/>
    <w:link w:val="55"/>
    <w:uiPriority w:val="99"/>
    <w:qFormat/>
    <w:rsid w:val="004778B8"/>
    <w:pPr>
      <w:numPr>
        <w:numId w:val="17"/>
      </w:numPr>
      <w:ind w:left="0" w:firstLine="709"/>
      <w:outlineLvl w:val="2"/>
    </w:pPr>
  </w:style>
  <w:style w:type="character" w:customStyle="1" w:styleId="63">
    <w:name w:val="Стиль6 Знак"/>
    <w:basedOn w:val="55"/>
    <w:link w:val="6"/>
    <w:uiPriority w:val="99"/>
    <w:locked/>
    <w:rsid w:val="004778B8"/>
    <w:rPr>
      <w:rFonts w:ascii="Times New Roman" w:eastAsiaTheme="majorEastAsia" w:hAnsi="Times New Roman" w:cs="Times New Roman"/>
      <w:b/>
      <w:kern w:val="26"/>
      <w:sz w:val="26"/>
      <w:szCs w:val="26"/>
      <w:lang w:eastAsia="ru-RU"/>
    </w:rPr>
  </w:style>
  <w:style w:type="paragraph" w:customStyle="1" w:styleId="6">
    <w:name w:val="Стиль6"/>
    <w:basedOn w:val="5"/>
    <w:link w:val="63"/>
    <w:uiPriority w:val="99"/>
    <w:qFormat/>
    <w:rsid w:val="004778B8"/>
    <w:pPr>
      <w:numPr>
        <w:numId w:val="18"/>
      </w:numPr>
      <w:ind w:left="0" w:firstLine="709"/>
    </w:pPr>
  </w:style>
  <w:style w:type="paragraph" w:customStyle="1" w:styleId="1f2">
    <w:name w:val="Заголовок1"/>
    <w:basedOn w:val="a4"/>
    <w:next w:val="af7"/>
    <w:uiPriority w:val="99"/>
    <w:rsid w:val="004778B8"/>
    <w:pPr>
      <w:keepNext/>
      <w:widowControl w:val="0"/>
      <w:spacing w:before="240" w:after="120"/>
    </w:pPr>
    <w:rPr>
      <w:rFonts w:ascii="Arial" w:eastAsia="Microsoft YaHei" w:hAnsi="Arial" w:cs="Mangal"/>
      <w:sz w:val="28"/>
      <w:szCs w:val="28"/>
      <w:lang w:eastAsia="hi-IN" w:bidi="hi-IN"/>
    </w:rPr>
  </w:style>
  <w:style w:type="paragraph" w:customStyle="1" w:styleId="1f3">
    <w:name w:val="Название1"/>
    <w:basedOn w:val="a4"/>
    <w:uiPriority w:val="99"/>
    <w:rsid w:val="004778B8"/>
    <w:pPr>
      <w:widowControl w:val="0"/>
      <w:suppressLineNumbers/>
      <w:spacing w:before="120" w:after="120"/>
    </w:pPr>
    <w:rPr>
      <w:rFonts w:ascii="Times New Roman" w:eastAsia="SimSun" w:hAnsi="Times New Roman" w:cs="Mangal"/>
      <w:i/>
      <w:iCs/>
      <w:lang w:eastAsia="hi-IN" w:bidi="hi-IN"/>
    </w:rPr>
  </w:style>
  <w:style w:type="paragraph" w:customStyle="1" w:styleId="1f4">
    <w:name w:val="Указатель1"/>
    <w:basedOn w:val="a4"/>
    <w:uiPriority w:val="99"/>
    <w:rsid w:val="004778B8"/>
    <w:pPr>
      <w:widowControl w:val="0"/>
      <w:suppressLineNumbers/>
    </w:pPr>
    <w:rPr>
      <w:rFonts w:ascii="Times New Roman" w:eastAsia="SimSun" w:hAnsi="Times New Roman" w:cs="Mangal"/>
      <w:lang w:eastAsia="hi-IN" w:bidi="hi-IN"/>
    </w:rPr>
  </w:style>
  <w:style w:type="paragraph" w:customStyle="1" w:styleId="1f5">
    <w:name w:val="Абзац списка1"/>
    <w:basedOn w:val="a4"/>
    <w:uiPriority w:val="99"/>
    <w:rsid w:val="004778B8"/>
    <w:pPr>
      <w:spacing w:after="160" w:line="254" w:lineRule="auto"/>
      <w:ind w:left="720"/>
    </w:pPr>
    <w:rPr>
      <w:rFonts w:ascii="Calibri" w:eastAsia="SimSun" w:hAnsi="Calibri" w:cs="font484"/>
      <w:kern w:val="0"/>
      <w:sz w:val="22"/>
      <w:szCs w:val="22"/>
    </w:rPr>
  </w:style>
  <w:style w:type="character" w:customStyle="1" w:styleId="75">
    <w:name w:val="Стиль7 Знак"/>
    <w:basedOn w:val="2e"/>
    <w:link w:val="70"/>
    <w:uiPriority w:val="99"/>
    <w:locked/>
    <w:rsid w:val="004778B8"/>
    <w:rPr>
      <w:rFonts w:ascii="Times New Roman" w:eastAsiaTheme="majorEastAsia" w:hAnsi="Times New Roman" w:cs="Times New Roman"/>
      <w:b/>
      <w:kern w:val="26"/>
      <w:sz w:val="26"/>
      <w:szCs w:val="26"/>
      <w:lang w:eastAsia="ru-RU"/>
    </w:rPr>
  </w:style>
  <w:style w:type="paragraph" w:customStyle="1" w:styleId="70">
    <w:name w:val="Стиль7"/>
    <w:basedOn w:val="20"/>
    <w:link w:val="75"/>
    <w:uiPriority w:val="99"/>
    <w:qFormat/>
    <w:rsid w:val="004778B8"/>
    <w:pPr>
      <w:numPr>
        <w:numId w:val="19"/>
      </w:numPr>
      <w:ind w:left="0" w:firstLine="709"/>
      <w:outlineLvl w:val="2"/>
    </w:pPr>
  </w:style>
  <w:style w:type="character" w:customStyle="1" w:styleId="85">
    <w:name w:val="Стиль8 Знак"/>
    <w:basedOn w:val="75"/>
    <w:link w:val="80"/>
    <w:uiPriority w:val="99"/>
    <w:locked/>
    <w:rsid w:val="004778B8"/>
    <w:rPr>
      <w:rFonts w:ascii="Times New Roman" w:eastAsiaTheme="majorEastAsia" w:hAnsi="Times New Roman" w:cs="Times New Roman"/>
      <w:b w:val="0"/>
      <w:i/>
      <w:kern w:val="26"/>
      <w:sz w:val="26"/>
      <w:szCs w:val="26"/>
      <w:lang w:eastAsia="ru-RU"/>
    </w:rPr>
  </w:style>
  <w:style w:type="paragraph" w:customStyle="1" w:styleId="80">
    <w:name w:val="Стиль8"/>
    <w:basedOn w:val="70"/>
    <w:link w:val="85"/>
    <w:uiPriority w:val="99"/>
    <w:qFormat/>
    <w:rsid w:val="004778B8"/>
    <w:pPr>
      <w:numPr>
        <w:numId w:val="20"/>
      </w:numPr>
      <w:ind w:left="0" w:firstLine="709"/>
      <w:outlineLvl w:val="3"/>
    </w:pPr>
    <w:rPr>
      <w:b w:val="0"/>
      <w:i/>
    </w:rPr>
  </w:style>
  <w:style w:type="character" w:customStyle="1" w:styleId="93">
    <w:name w:val="Стиль9 Знак"/>
    <w:basedOn w:val="1d"/>
    <w:link w:val="9"/>
    <w:uiPriority w:val="99"/>
    <w:locked/>
    <w:rsid w:val="004778B8"/>
    <w:rPr>
      <w:rFonts w:ascii="Times New Roman" w:eastAsia="Times New Roman" w:hAnsi="Times New Roman" w:cs="Tms Rmn"/>
      <w:i/>
      <w:noProof/>
      <w:kern w:val="2"/>
      <w:sz w:val="26"/>
      <w:szCs w:val="24"/>
      <w:lang w:eastAsia="ar-SA"/>
    </w:rPr>
  </w:style>
  <w:style w:type="paragraph" w:customStyle="1" w:styleId="9">
    <w:name w:val="Стиль9"/>
    <w:basedOn w:val="1e"/>
    <w:link w:val="93"/>
    <w:uiPriority w:val="99"/>
    <w:qFormat/>
    <w:rsid w:val="004778B8"/>
    <w:pPr>
      <w:keepNext/>
      <w:keepLines/>
      <w:numPr>
        <w:numId w:val="21"/>
      </w:numPr>
      <w:tabs>
        <w:tab w:val="clear" w:pos="9639"/>
      </w:tabs>
      <w:suppressAutoHyphens/>
      <w:spacing w:before="120" w:after="120"/>
      <w:ind w:left="0" w:firstLine="709"/>
      <w:jc w:val="both"/>
      <w:outlineLvl w:val="3"/>
    </w:pPr>
    <w:rPr>
      <w:i/>
    </w:rPr>
  </w:style>
  <w:style w:type="character" w:customStyle="1" w:styleId="101">
    <w:name w:val="Стиль10 Знак"/>
    <w:basedOn w:val="2d"/>
    <w:link w:val="100"/>
    <w:uiPriority w:val="99"/>
    <w:locked/>
    <w:rsid w:val="004778B8"/>
    <w:rPr>
      <w:rFonts w:ascii="Times New Roman" w:eastAsiaTheme="majorEastAsia" w:hAnsi="Times New Roman" w:cs="Times New Roman"/>
      <w:b w:val="0"/>
      <w:i/>
      <w:kern w:val="26"/>
      <w:sz w:val="26"/>
      <w:szCs w:val="26"/>
      <w:lang w:eastAsia="ar-SA"/>
    </w:rPr>
  </w:style>
  <w:style w:type="paragraph" w:customStyle="1" w:styleId="100">
    <w:name w:val="Стиль10"/>
    <w:basedOn w:val="22"/>
    <w:link w:val="101"/>
    <w:uiPriority w:val="99"/>
    <w:qFormat/>
    <w:rsid w:val="004778B8"/>
    <w:pPr>
      <w:numPr>
        <w:numId w:val="22"/>
      </w:numPr>
      <w:spacing w:before="120" w:beforeAutospacing="0" w:after="120" w:afterAutospacing="0"/>
      <w:ind w:left="0" w:firstLine="709"/>
      <w:outlineLvl w:val="3"/>
    </w:pPr>
    <w:rPr>
      <w:b w:val="0"/>
      <w:i/>
    </w:rPr>
  </w:style>
  <w:style w:type="character" w:customStyle="1" w:styleId="110">
    <w:name w:val="Стиль11 Знак"/>
    <w:basedOn w:val="2e"/>
    <w:link w:val="11"/>
    <w:uiPriority w:val="99"/>
    <w:locked/>
    <w:rsid w:val="004778B8"/>
    <w:rPr>
      <w:rFonts w:ascii="Times New Roman" w:eastAsiaTheme="majorEastAsia" w:hAnsi="Times New Roman" w:cs="Times New Roman"/>
      <w:b/>
      <w:kern w:val="26"/>
      <w:sz w:val="26"/>
      <w:szCs w:val="26"/>
      <w:lang w:eastAsia="ru-RU"/>
    </w:rPr>
  </w:style>
  <w:style w:type="paragraph" w:customStyle="1" w:styleId="11">
    <w:name w:val="Стиль11"/>
    <w:basedOn w:val="20"/>
    <w:link w:val="110"/>
    <w:uiPriority w:val="99"/>
    <w:qFormat/>
    <w:rsid w:val="004778B8"/>
    <w:pPr>
      <w:numPr>
        <w:numId w:val="23"/>
      </w:numPr>
      <w:outlineLvl w:val="2"/>
    </w:pPr>
  </w:style>
  <w:style w:type="character" w:customStyle="1" w:styleId="122">
    <w:name w:val="Стиль12 Знак"/>
    <w:basedOn w:val="2e"/>
    <w:link w:val="12"/>
    <w:uiPriority w:val="99"/>
    <w:locked/>
    <w:rsid w:val="004778B8"/>
    <w:rPr>
      <w:rFonts w:ascii="Times New Roman" w:eastAsiaTheme="majorEastAsia" w:hAnsi="Times New Roman" w:cs="Times New Roman"/>
      <w:b/>
      <w:kern w:val="26"/>
      <w:sz w:val="26"/>
      <w:szCs w:val="26"/>
      <w:lang w:eastAsia="ru-RU"/>
    </w:rPr>
  </w:style>
  <w:style w:type="paragraph" w:customStyle="1" w:styleId="12">
    <w:name w:val="Стиль12"/>
    <w:basedOn w:val="20"/>
    <w:link w:val="122"/>
    <w:uiPriority w:val="99"/>
    <w:qFormat/>
    <w:rsid w:val="004778B8"/>
    <w:pPr>
      <w:numPr>
        <w:numId w:val="24"/>
      </w:numPr>
      <w:ind w:left="0" w:firstLine="709"/>
      <w:outlineLvl w:val="2"/>
    </w:pPr>
  </w:style>
  <w:style w:type="character" w:customStyle="1" w:styleId="130">
    <w:name w:val="Стиль13 Знак"/>
    <w:basedOn w:val="18"/>
    <w:link w:val="13"/>
    <w:uiPriority w:val="99"/>
    <w:locked/>
    <w:rsid w:val="004778B8"/>
    <w:rPr>
      <w:rFonts w:ascii="Times New Roman" w:eastAsiaTheme="majorEastAsia" w:hAnsi="Times New Roman" w:cs="Times New Roman"/>
      <w:b/>
      <w:caps w:val="0"/>
      <w:kern w:val="26"/>
      <w:sz w:val="26"/>
      <w:szCs w:val="26"/>
      <w:lang w:eastAsia="ar-SA"/>
    </w:rPr>
  </w:style>
  <w:style w:type="paragraph" w:customStyle="1" w:styleId="13">
    <w:name w:val="Стиль13"/>
    <w:basedOn w:val="15"/>
    <w:link w:val="130"/>
    <w:uiPriority w:val="99"/>
    <w:qFormat/>
    <w:rsid w:val="004778B8"/>
    <w:pPr>
      <w:pageBreakBefore w:val="0"/>
      <w:numPr>
        <w:numId w:val="25"/>
      </w:numPr>
      <w:ind w:left="0" w:firstLine="709"/>
      <w:outlineLvl w:val="1"/>
    </w:pPr>
    <w:rPr>
      <w:caps w:val="0"/>
    </w:rPr>
  </w:style>
  <w:style w:type="character" w:customStyle="1" w:styleId="140">
    <w:name w:val="Стиль14 Знак"/>
    <w:basedOn w:val="35"/>
    <w:link w:val="14"/>
    <w:uiPriority w:val="99"/>
    <w:locked/>
    <w:rsid w:val="004778B8"/>
    <w:rPr>
      <w:rFonts w:ascii="Times New Roman" w:eastAsiaTheme="majorEastAsia" w:hAnsi="Times New Roman" w:cs="Times New Roman"/>
      <w:b w:val="0"/>
      <w:kern w:val="26"/>
      <w:sz w:val="26"/>
      <w:szCs w:val="26"/>
      <w:lang w:eastAsia="ar-SA"/>
    </w:rPr>
  </w:style>
  <w:style w:type="paragraph" w:customStyle="1" w:styleId="14">
    <w:name w:val="Стиль14"/>
    <w:basedOn w:val="3"/>
    <w:link w:val="140"/>
    <w:uiPriority w:val="99"/>
    <w:qFormat/>
    <w:rsid w:val="004778B8"/>
    <w:pPr>
      <w:numPr>
        <w:numId w:val="26"/>
      </w:numPr>
      <w:ind w:left="0" w:firstLine="709"/>
      <w:outlineLvl w:val="3"/>
    </w:pPr>
    <w:rPr>
      <w:b w:val="0"/>
    </w:rPr>
  </w:style>
  <w:style w:type="character" w:customStyle="1" w:styleId="afffff3">
    <w:name w:val="Название таблицы Знак"/>
    <w:basedOn w:val="a6"/>
    <w:link w:val="afffff4"/>
    <w:locked/>
    <w:rsid w:val="004778B8"/>
    <w:rPr>
      <w:rFonts w:ascii="Times New Roman" w:eastAsia="Calibri" w:hAnsi="Times New Roman" w:cs="Times New Roman"/>
      <w:bCs/>
      <w:iCs/>
      <w:sz w:val="26"/>
      <w:szCs w:val="18"/>
    </w:rPr>
  </w:style>
  <w:style w:type="paragraph" w:customStyle="1" w:styleId="afffff4">
    <w:name w:val="Название таблицы"/>
    <w:basedOn w:val="af4"/>
    <w:link w:val="afffff3"/>
    <w:qFormat/>
    <w:rsid w:val="004778B8"/>
    <w:pPr>
      <w:keepNext/>
      <w:suppressAutoHyphens w:val="0"/>
      <w:spacing w:after="0" w:line="360" w:lineRule="auto"/>
      <w:jc w:val="both"/>
      <w:outlineLvl w:val="4"/>
    </w:pPr>
    <w:rPr>
      <w:rFonts w:ascii="Times New Roman" w:eastAsia="Calibri" w:hAnsi="Times New Roman"/>
      <w:iCs/>
      <w:sz w:val="26"/>
      <w:szCs w:val="18"/>
      <w:lang w:eastAsia="en-US"/>
    </w:rPr>
  </w:style>
  <w:style w:type="character" w:customStyle="1" w:styleId="afffff5">
    <w:name w:val="ТАБЛИЦЫ Знак"/>
    <w:basedOn w:val="a6"/>
    <w:link w:val="afffff6"/>
    <w:locked/>
    <w:rsid w:val="004778B8"/>
    <w:rPr>
      <w:rFonts w:ascii="Times New Roman" w:eastAsia="Times New Roman" w:hAnsi="Times New Roman" w:cs="Times New Roman"/>
      <w:bCs/>
      <w:sz w:val="26"/>
      <w:szCs w:val="26"/>
      <w:lang w:eastAsia="ru-RU"/>
    </w:rPr>
  </w:style>
  <w:style w:type="paragraph" w:customStyle="1" w:styleId="afffff6">
    <w:name w:val="ТАБЛИЦЫ"/>
    <w:basedOn w:val="a4"/>
    <w:link w:val="afffff5"/>
    <w:qFormat/>
    <w:rsid w:val="004778B8"/>
    <w:pPr>
      <w:widowControl w:val="0"/>
      <w:suppressAutoHyphens w:val="0"/>
      <w:spacing w:after="120"/>
      <w:jc w:val="both"/>
    </w:pPr>
    <w:rPr>
      <w:rFonts w:ascii="Times New Roman" w:hAnsi="Times New Roman" w:cs="Times New Roman"/>
      <w:bCs/>
      <w:kern w:val="0"/>
      <w:sz w:val="26"/>
      <w:szCs w:val="26"/>
      <w:lang w:eastAsia="ru-RU"/>
    </w:rPr>
  </w:style>
  <w:style w:type="character" w:customStyle="1" w:styleId="afffff7">
    <w:name w:val="Основной Знак"/>
    <w:link w:val="afffff8"/>
    <w:locked/>
    <w:rsid w:val="004778B8"/>
    <w:rPr>
      <w:rFonts w:ascii="Times New Roman" w:eastAsia="Times New Roman" w:hAnsi="Times New Roman" w:cs="Times New Roman"/>
      <w:sz w:val="24"/>
      <w:szCs w:val="24"/>
      <w:lang w:eastAsia="ru-RU"/>
    </w:rPr>
  </w:style>
  <w:style w:type="paragraph" w:customStyle="1" w:styleId="afffff8">
    <w:name w:val="Основной"/>
    <w:basedOn w:val="a4"/>
    <w:link w:val="afffff7"/>
    <w:autoRedefine/>
    <w:qFormat/>
    <w:rsid w:val="004778B8"/>
    <w:pPr>
      <w:suppressAutoHyphens w:val="0"/>
      <w:spacing w:before="60" w:after="60"/>
      <w:ind w:firstLine="720"/>
      <w:jc w:val="both"/>
    </w:pPr>
    <w:rPr>
      <w:rFonts w:ascii="Times New Roman" w:hAnsi="Times New Roman" w:cs="Times New Roman"/>
      <w:kern w:val="0"/>
      <w:lang w:eastAsia="ru-RU"/>
    </w:rPr>
  </w:style>
  <w:style w:type="character" w:customStyle="1" w:styleId="190">
    <w:name w:val="Стиль19 Знак"/>
    <w:basedOn w:val="35"/>
    <w:link w:val="191"/>
    <w:locked/>
    <w:rsid w:val="004778B8"/>
    <w:rPr>
      <w:rFonts w:ascii="Times New Roman" w:eastAsiaTheme="majorEastAsia" w:hAnsi="Times New Roman" w:cs="Times New Roman"/>
      <w:b/>
      <w:kern w:val="26"/>
      <w:sz w:val="26"/>
      <w:szCs w:val="26"/>
      <w:lang w:eastAsia="ar-SA"/>
    </w:rPr>
  </w:style>
  <w:style w:type="paragraph" w:customStyle="1" w:styleId="191">
    <w:name w:val="Стиль19"/>
    <w:basedOn w:val="3"/>
    <w:link w:val="190"/>
    <w:qFormat/>
    <w:rsid w:val="004778B8"/>
    <w:pPr>
      <w:numPr>
        <w:numId w:val="0"/>
      </w:numPr>
      <w:spacing w:before="100" w:beforeAutospacing="1" w:after="100" w:afterAutospacing="1"/>
      <w:ind w:firstLine="709"/>
    </w:pPr>
  </w:style>
  <w:style w:type="paragraph" w:customStyle="1" w:styleId="afffff9">
    <w:name w:val="Текст в таблице"/>
    <w:aliases w:val="названия колонок"/>
    <w:basedOn w:val="a4"/>
    <w:uiPriority w:val="99"/>
    <w:rsid w:val="004778B8"/>
    <w:pPr>
      <w:widowControl w:val="0"/>
      <w:suppressAutoHyphens w:val="0"/>
      <w:autoSpaceDE w:val="0"/>
      <w:autoSpaceDN w:val="0"/>
      <w:adjustRightInd w:val="0"/>
      <w:jc w:val="both"/>
    </w:pPr>
    <w:rPr>
      <w:rFonts w:ascii="Times New Roman" w:hAnsi="Times New Roman" w:cs="Times New Roman"/>
      <w:kern w:val="0"/>
      <w:sz w:val="22"/>
      <w:szCs w:val="20"/>
      <w:lang w:eastAsia="ru-RU"/>
    </w:rPr>
  </w:style>
  <w:style w:type="paragraph" w:customStyle="1" w:styleId="afffffa">
    <w:name w:val="Текст в таблице по центру"/>
    <w:basedOn w:val="a4"/>
    <w:uiPriority w:val="99"/>
    <w:rsid w:val="004778B8"/>
    <w:pPr>
      <w:suppressAutoHyphens w:val="0"/>
      <w:jc w:val="center"/>
    </w:pPr>
    <w:rPr>
      <w:rFonts w:ascii="Times New Roman" w:hAnsi="Times New Roman" w:cs="Times New Roman"/>
      <w:kern w:val="0"/>
      <w:sz w:val="22"/>
      <w:szCs w:val="20"/>
      <w:lang w:eastAsia="ru-RU"/>
    </w:rPr>
  </w:style>
  <w:style w:type="character" w:customStyle="1" w:styleId="afffffb">
    <w:name w:val="ТАБЛ. НАЗВ. Знак"/>
    <w:basedOn w:val="a6"/>
    <w:link w:val="afffffc"/>
    <w:locked/>
    <w:rsid w:val="004778B8"/>
    <w:rPr>
      <w:rFonts w:ascii="Times New Roman" w:eastAsia="Calibri" w:hAnsi="Times New Roman" w:cs="Times New Roman"/>
      <w:bCs/>
      <w:iCs/>
      <w:sz w:val="26"/>
      <w:szCs w:val="18"/>
    </w:rPr>
  </w:style>
  <w:style w:type="paragraph" w:customStyle="1" w:styleId="afffffc">
    <w:name w:val="ТАБЛ. НАЗВ."/>
    <w:basedOn w:val="af4"/>
    <w:link w:val="afffffb"/>
    <w:rsid w:val="004778B8"/>
    <w:pPr>
      <w:keepNext/>
      <w:suppressAutoHyphens w:val="0"/>
      <w:spacing w:after="0" w:line="360" w:lineRule="auto"/>
      <w:jc w:val="both"/>
      <w:outlineLvl w:val="4"/>
    </w:pPr>
    <w:rPr>
      <w:rFonts w:ascii="Times New Roman" w:eastAsia="Calibri" w:hAnsi="Times New Roman"/>
      <w:iCs/>
      <w:sz w:val="26"/>
      <w:szCs w:val="18"/>
      <w:lang w:eastAsia="en-US"/>
    </w:rPr>
  </w:style>
  <w:style w:type="character" w:customStyle="1" w:styleId="150">
    <w:name w:val="Стиль15 Знак"/>
    <w:basedOn w:val="110"/>
    <w:link w:val="151"/>
    <w:locked/>
    <w:rsid w:val="004778B8"/>
    <w:rPr>
      <w:rFonts w:ascii="Times New Roman" w:eastAsiaTheme="majorEastAsia" w:hAnsi="Times New Roman" w:cs="Times New Roman"/>
      <w:b/>
      <w:kern w:val="26"/>
      <w:sz w:val="26"/>
      <w:szCs w:val="26"/>
      <w:lang w:eastAsia="ru-RU"/>
    </w:rPr>
  </w:style>
  <w:style w:type="paragraph" w:customStyle="1" w:styleId="151">
    <w:name w:val="Стиль15"/>
    <w:basedOn w:val="11"/>
    <w:link w:val="150"/>
    <w:rsid w:val="004778B8"/>
    <w:pPr>
      <w:numPr>
        <w:numId w:val="0"/>
      </w:numPr>
      <w:ind w:left="1429" w:hanging="360"/>
    </w:pPr>
  </w:style>
  <w:style w:type="character" w:customStyle="1" w:styleId="afffffd">
    <w:name w:val="РИСУНКИ Знак"/>
    <w:basedOn w:val="a6"/>
    <w:link w:val="afffffe"/>
    <w:locked/>
    <w:rsid w:val="004778B8"/>
    <w:rPr>
      <w:rFonts w:ascii="Times New Roman" w:hAnsi="Times New Roman" w:cs="Times New Roman"/>
      <w:sz w:val="26"/>
      <w:szCs w:val="26"/>
    </w:rPr>
  </w:style>
  <w:style w:type="paragraph" w:customStyle="1" w:styleId="afffffe">
    <w:name w:val="РИСУНКИ"/>
    <w:basedOn w:val="a4"/>
    <w:link w:val="afffffd"/>
    <w:rsid w:val="004778B8"/>
    <w:pPr>
      <w:widowControl w:val="0"/>
      <w:suppressAutoHyphens w:val="0"/>
      <w:spacing w:after="100" w:afterAutospacing="1"/>
      <w:jc w:val="center"/>
    </w:pPr>
    <w:rPr>
      <w:rFonts w:ascii="Times New Roman" w:eastAsiaTheme="minorHAnsi" w:hAnsi="Times New Roman" w:cs="Times New Roman"/>
      <w:kern w:val="0"/>
      <w:sz w:val="26"/>
      <w:szCs w:val="26"/>
      <w:lang w:eastAsia="en-US"/>
    </w:rPr>
  </w:style>
  <w:style w:type="character" w:customStyle="1" w:styleId="affffff">
    <w:name w:val="сами рисунки Знак"/>
    <w:basedOn w:val="afff"/>
    <w:link w:val="affffff0"/>
    <w:locked/>
    <w:rsid w:val="004778B8"/>
    <w:rPr>
      <w:rFonts w:ascii="Times New Roman" w:eastAsia="Batang" w:hAnsi="Times New Roman" w:cs="Times New Roman"/>
      <w:i/>
      <w:iCs/>
      <w:kern w:val="2"/>
      <w:sz w:val="26"/>
      <w:szCs w:val="26"/>
      <w:shd w:val="clear" w:color="auto" w:fill="FFFFFF"/>
      <w:lang w:eastAsia="ar-SA"/>
    </w:rPr>
  </w:style>
  <w:style w:type="paragraph" w:customStyle="1" w:styleId="affffff0">
    <w:name w:val="сами рисунки"/>
    <w:basedOn w:val="a5"/>
    <w:link w:val="affffff"/>
    <w:qFormat/>
    <w:rsid w:val="004778B8"/>
    <w:pPr>
      <w:shd w:val="clear" w:color="auto" w:fill="FFFFFF"/>
      <w:ind w:firstLine="0"/>
      <w:jc w:val="center"/>
    </w:pPr>
    <w:rPr>
      <w:rFonts w:eastAsia="Batang"/>
      <w:i/>
      <w:iCs/>
    </w:rPr>
  </w:style>
  <w:style w:type="character" w:customStyle="1" w:styleId="160">
    <w:name w:val="Стиль16 Знак"/>
    <w:basedOn w:val="110"/>
    <w:link w:val="161"/>
    <w:locked/>
    <w:rsid w:val="004778B8"/>
    <w:rPr>
      <w:rFonts w:ascii="Times New Roman" w:eastAsiaTheme="majorEastAsia" w:hAnsi="Times New Roman" w:cs="Times New Roman"/>
      <w:b/>
      <w:kern w:val="26"/>
      <w:sz w:val="26"/>
      <w:szCs w:val="26"/>
      <w:lang w:eastAsia="ru-RU"/>
    </w:rPr>
  </w:style>
  <w:style w:type="paragraph" w:customStyle="1" w:styleId="161">
    <w:name w:val="Стиль16"/>
    <w:basedOn w:val="11"/>
    <w:link w:val="160"/>
    <w:rsid w:val="004778B8"/>
    <w:pPr>
      <w:numPr>
        <w:numId w:val="0"/>
      </w:numPr>
    </w:pPr>
  </w:style>
  <w:style w:type="paragraph" w:customStyle="1" w:styleId="affffff1">
    <w:name w:val="Заголовок таблицы"/>
    <w:basedOn w:val="a4"/>
    <w:next w:val="a4"/>
    <w:uiPriority w:val="99"/>
    <w:rsid w:val="004778B8"/>
    <w:pPr>
      <w:suppressAutoHyphens w:val="0"/>
      <w:spacing w:before="240" w:after="60" w:line="360" w:lineRule="auto"/>
      <w:ind w:left="284" w:right="284"/>
    </w:pPr>
    <w:rPr>
      <w:rFonts w:ascii="Arial" w:hAnsi="Arial" w:cs="Times New Roman"/>
      <w:b/>
      <w:kern w:val="0"/>
      <w:sz w:val="22"/>
      <w:szCs w:val="20"/>
      <w:lang w:eastAsia="ru-RU"/>
    </w:rPr>
  </w:style>
  <w:style w:type="paragraph" w:customStyle="1" w:styleId="affffff2">
    <w:name w:val="Текст таблицы"/>
    <w:basedOn w:val="a4"/>
    <w:uiPriority w:val="99"/>
    <w:rsid w:val="004778B8"/>
    <w:pPr>
      <w:suppressAutoHyphens w:val="0"/>
      <w:spacing w:before="60" w:after="60"/>
      <w:jc w:val="both"/>
    </w:pPr>
    <w:rPr>
      <w:rFonts w:ascii="Arial" w:hAnsi="Arial" w:cs="Times New Roman"/>
      <w:kern w:val="0"/>
      <w:sz w:val="20"/>
      <w:szCs w:val="20"/>
      <w:lang w:eastAsia="ru-RU"/>
    </w:rPr>
  </w:style>
  <w:style w:type="paragraph" w:customStyle="1" w:styleId="111">
    <w:name w:val="Знак1 Знак Знак Знак1 Знак Знак Знак"/>
    <w:basedOn w:val="a4"/>
    <w:uiPriority w:val="99"/>
    <w:rsid w:val="004778B8"/>
    <w:pPr>
      <w:suppressAutoHyphens w:val="0"/>
    </w:pPr>
    <w:rPr>
      <w:rFonts w:ascii="Verdana" w:hAnsi="Verdana" w:cs="Verdana"/>
      <w:kern w:val="0"/>
      <w:sz w:val="20"/>
      <w:szCs w:val="20"/>
      <w:lang w:val="en-US" w:eastAsia="en-US"/>
    </w:rPr>
  </w:style>
  <w:style w:type="character" w:customStyle="1" w:styleId="170">
    <w:name w:val="Стиль17 Знак"/>
    <w:basedOn w:val="55"/>
    <w:link w:val="171"/>
    <w:locked/>
    <w:rsid w:val="004778B8"/>
    <w:rPr>
      <w:rFonts w:ascii="Times New Roman" w:eastAsiaTheme="majorEastAsia" w:hAnsi="Times New Roman" w:cs="Times New Roman"/>
      <w:b/>
      <w:kern w:val="26"/>
      <w:sz w:val="26"/>
      <w:szCs w:val="26"/>
      <w:lang w:eastAsia="ru-RU"/>
    </w:rPr>
  </w:style>
  <w:style w:type="paragraph" w:customStyle="1" w:styleId="171">
    <w:name w:val="Стиль17"/>
    <w:basedOn w:val="5"/>
    <w:link w:val="170"/>
    <w:rsid w:val="004778B8"/>
    <w:pPr>
      <w:numPr>
        <w:numId w:val="0"/>
      </w:numPr>
      <w:ind w:firstLine="709"/>
    </w:pPr>
  </w:style>
  <w:style w:type="character" w:customStyle="1" w:styleId="181">
    <w:name w:val="Стиль18 Знак"/>
    <w:basedOn w:val="170"/>
    <w:link w:val="182"/>
    <w:locked/>
    <w:rsid w:val="004778B8"/>
    <w:rPr>
      <w:rFonts w:ascii="Times New Roman" w:eastAsiaTheme="majorEastAsia" w:hAnsi="Times New Roman" w:cs="Times New Roman"/>
      <w:b/>
      <w:kern w:val="26"/>
      <w:sz w:val="26"/>
      <w:szCs w:val="26"/>
      <w:lang w:eastAsia="ru-RU"/>
    </w:rPr>
  </w:style>
  <w:style w:type="paragraph" w:customStyle="1" w:styleId="182">
    <w:name w:val="Стиль18"/>
    <w:basedOn w:val="171"/>
    <w:link w:val="181"/>
    <w:rsid w:val="004778B8"/>
  </w:style>
  <w:style w:type="character" w:customStyle="1" w:styleId="200">
    <w:name w:val="Стиль20 Знак"/>
    <w:basedOn w:val="a6"/>
    <w:link w:val="201"/>
    <w:locked/>
    <w:rsid w:val="004778B8"/>
    <w:rPr>
      <w:rFonts w:ascii="Times New Roman" w:eastAsia="Times New Roman" w:hAnsi="Times New Roman" w:cs="Tms Rmn"/>
      <w:b/>
      <w:i/>
      <w:kern w:val="2"/>
      <w:sz w:val="26"/>
      <w:szCs w:val="26"/>
      <w:lang w:eastAsia="ar-SA"/>
    </w:rPr>
  </w:style>
  <w:style w:type="paragraph" w:customStyle="1" w:styleId="201">
    <w:name w:val="Стиль20"/>
    <w:basedOn w:val="a4"/>
    <w:link w:val="200"/>
    <w:rsid w:val="004778B8"/>
    <w:pPr>
      <w:spacing w:line="360" w:lineRule="auto"/>
      <w:ind w:firstLine="708"/>
      <w:jc w:val="both"/>
    </w:pPr>
    <w:rPr>
      <w:rFonts w:ascii="Times New Roman" w:hAnsi="Times New Roman"/>
      <w:b/>
      <w:i/>
      <w:sz w:val="26"/>
      <w:szCs w:val="26"/>
    </w:rPr>
  </w:style>
  <w:style w:type="character" w:customStyle="1" w:styleId="210">
    <w:name w:val="Стиль21 Знак"/>
    <w:basedOn w:val="190"/>
    <w:link w:val="21"/>
    <w:uiPriority w:val="99"/>
    <w:locked/>
    <w:rsid w:val="004778B8"/>
    <w:rPr>
      <w:rFonts w:ascii="Times New Roman" w:eastAsiaTheme="majorEastAsia" w:hAnsi="Times New Roman" w:cs="Times New Roman"/>
      <w:b/>
      <w:kern w:val="26"/>
      <w:sz w:val="26"/>
      <w:szCs w:val="26"/>
      <w:lang w:eastAsia="ar-SA"/>
    </w:rPr>
  </w:style>
  <w:style w:type="paragraph" w:customStyle="1" w:styleId="21">
    <w:name w:val="Стиль21"/>
    <w:basedOn w:val="191"/>
    <w:link w:val="210"/>
    <w:uiPriority w:val="99"/>
    <w:qFormat/>
    <w:rsid w:val="004778B8"/>
    <w:pPr>
      <w:numPr>
        <w:numId w:val="27"/>
      </w:numPr>
    </w:pPr>
  </w:style>
  <w:style w:type="character" w:customStyle="1" w:styleId="221">
    <w:name w:val="Стиль22 Знак"/>
    <w:basedOn w:val="55"/>
    <w:link w:val="220"/>
    <w:uiPriority w:val="99"/>
    <w:locked/>
    <w:rsid w:val="004778B8"/>
    <w:rPr>
      <w:rFonts w:ascii="Times New Roman" w:eastAsiaTheme="majorEastAsia" w:hAnsi="Times New Roman" w:cs="Times New Roman"/>
      <w:b/>
      <w:kern w:val="26"/>
      <w:sz w:val="26"/>
      <w:szCs w:val="26"/>
      <w:lang w:eastAsia="ru-RU"/>
    </w:rPr>
  </w:style>
  <w:style w:type="paragraph" w:customStyle="1" w:styleId="220">
    <w:name w:val="Стиль22"/>
    <w:basedOn w:val="5"/>
    <w:link w:val="221"/>
    <w:uiPriority w:val="99"/>
    <w:qFormat/>
    <w:rsid w:val="004778B8"/>
    <w:pPr>
      <w:numPr>
        <w:numId w:val="28"/>
      </w:numPr>
    </w:pPr>
  </w:style>
  <w:style w:type="character" w:customStyle="1" w:styleId="230">
    <w:name w:val="Стиль23 Знак"/>
    <w:basedOn w:val="55"/>
    <w:link w:val="23"/>
    <w:uiPriority w:val="99"/>
    <w:locked/>
    <w:rsid w:val="004778B8"/>
    <w:rPr>
      <w:rFonts w:ascii="Times New Roman" w:eastAsiaTheme="majorEastAsia" w:hAnsi="Times New Roman" w:cs="Times New Roman"/>
      <w:b/>
      <w:kern w:val="26"/>
      <w:sz w:val="26"/>
      <w:szCs w:val="26"/>
      <w:lang w:eastAsia="ru-RU"/>
    </w:rPr>
  </w:style>
  <w:style w:type="paragraph" w:customStyle="1" w:styleId="23">
    <w:name w:val="Стиль23"/>
    <w:basedOn w:val="5"/>
    <w:link w:val="230"/>
    <w:uiPriority w:val="99"/>
    <w:qFormat/>
    <w:rsid w:val="004778B8"/>
    <w:pPr>
      <w:numPr>
        <w:numId w:val="29"/>
      </w:numPr>
      <w:ind w:left="0" w:firstLine="709"/>
    </w:pPr>
  </w:style>
  <w:style w:type="character" w:customStyle="1" w:styleId="Bodytext2">
    <w:name w:val="Body text (2)_"/>
    <w:basedOn w:val="a6"/>
    <w:link w:val="Bodytext20"/>
    <w:locked/>
    <w:rsid w:val="004778B8"/>
    <w:rPr>
      <w:rFonts w:ascii="Times New Roman" w:eastAsia="Times New Roman" w:hAnsi="Times New Roman" w:cs="Times New Roman"/>
      <w:shd w:val="clear" w:color="auto" w:fill="FFFFFF"/>
    </w:rPr>
  </w:style>
  <w:style w:type="paragraph" w:customStyle="1" w:styleId="Bodytext20">
    <w:name w:val="Body text (2)"/>
    <w:basedOn w:val="a4"/>
    <w:link w:val="Bodytext2"/>
    <w:rsid w:val="004778B8"/>
    <w:pPr>
      <w:widowControl w:val="0"/>
      <w:shd w:val="clear" w:color="auto" w:fill="FFFFFF"/>
      <w:suppressAutoHyphens w:val="0"/>
      <w:spacing w:line="413" w:lineRule="exact"/>
      <w:ind w:hanging="420"/>
      <w:jc w:val="both"/>
    </w:pPr>
    <w:rPr>
      <w:rFonts w:ascii="Times New Roman" w:hAnsi="Times New Roman" w:cs="Times New Roman"/>
      <w:kern w:val="0"/>
      <w:sz w:val="22"/>
      <w:szCs w:val="22"/>
      <w:lang w:eastAsia="en-US"/>
    </w:rPr>
  </w:style>
  <w:style w:type="character" w:styleId="affffff3">
    <w:name w:val="footnote reference"/>
    <w:aliases w:val="Знак сноски-FN,Знак сноски 1,Ciae niinee-FN,Referencia nota al pie,SUPERS,fr,Used by Word for Help footnote symbols,Ciae niinee 1,16 Point,Superscript 6 Point,Footnote Reference Number,Footnote Reference_LVL6,Footnote Reference_LVL61"/>
    <w:basedOn w:val="a6"/>
    <w:uiPriority w:val="99"/>
    <w:semiHidden/>
    <w:unhideWhenUsed/>
    <w:rsid w:val="004778B8"/>
    <w:rPr>
      <w:vertAlign w:val="superscript"/>
    </w:rPr>
  </w:style>
  <w:style w:type="character" w:styleId="affffff4">
    <w:name w:val="annotation reference"/>
    <w:basedOn w:val="a6"/>
    <w:uiPriority w:val="99"/>
    <w:semiHidden/>
    <w:unhideWhenUsed/>
    <w:rsid w:val="004778B8"/>
    <w:rPr>
      <w:sz w:val="16"/>
      <w:szCs w:val="16"/>
    </w:rPr>
  </w:style>
  <w:style w:type="character" w:styleId="affffff5">
    <w:name w:val="page number"/>
    <w:basedOn w:val="a6"/>
    <w:semiHidden/>
    <w:unhideWhenUsed/>
    <w:rsid w:val="004778B8"/>
    <w:rPr>
      <w:rFonts w:ascii="Times New Roman" w:hAnsi="Times New Roman" w:cs="Times New Roman" w:hint="default"/>
    </w:rPr>
  </w:style>
  <w:style w:type="character" w:styleId="affffff6">
    <w:name w:val="endnote reference"/>
    <w:basedOn w:val="a6"/>
    <w:uiPriority w:val="99"/>
    <w:semiHidden/>
    <w:unhideWhenUsed/>
    <w:rsid w:val="004778B8"/>
    <w:rPr>
      <w:vertAlign w:val="superscript"/>
    </w:rPr>
  </w:style>
  <w:style w:type="character" w:styleId="affffff7">
    <w:name w:val="Placeholder Text"/>
    <w:basedOn w:val="a6"/>
    <w:uiPriority w:val="99"/>
    <w:semiHidden/>
    <w:rsid w:val="004778B8"/>
    <w:rPr>
      <w:color w:val="808080"/>
    </w:rPr>
  </w:style>
  <w:style w:type="character" w:styleId="affffff8">
    <w:name w:val="Subtle Emphasis"/>
    <w:basedOn w:val="a6"/>
    <w:uiPriority w:val="19"/>
    <w:qFormat/>
    <w:rsid w:val="004778B8"/>
    <w:rPr>
      <w:i/>
      <w:iCs/>
      <w:color w:val="404040" w:themeColor="text1" w:themeTint="BF"/>
    </w:rPr>
  </w:style>
  <w:style w:type="character" w:styleId="affffff9">
    <w:name w:val="Intense Emphasis"/>
    <w:basedOn w:val="a6"/>
    <w:uiPriority w:val="21"/>
    <w:qFormat/>
    <w:rsid w:val="004778B8"/>
    <w:rPr>
      <w:i/>
      <w:iCs/>
      <w:color w:val="4F81BD" w:themeColor="accent1"/>
    </w:rPr>
  </w:style>
  <w:style w:type="character" w:customStyle="1" w:styleId="blk">
    <w:name w:val="blk"/>
    <w:basedOn w:val="a6"/>
    <w:rsid w:val="004778B8"/>
  </w:style>
  <w:style w:type="character" w:customStyle="1" w:styleId="current">
    <w:name w:val="current"/>
    <w:basedOn w:val="a6"/>
    <w:rsid w:val="004778B8"/>
  </w:style>
  <w:style w:type="character" w:customStyle="1" w:styleId="tasksubject">
    <w:name w:val="task_subject"/>
    <w:basedOn w:val="a6"/>
    <w:rsid w:val="004778B8"/>
  </w:style>
  <w:style w:type="character" w:customStyle="1" w:styleId="nobr">
    <w:name w:val="nobr"/>
    <w:basedOn w:val="a6"/>
    <w:rsid w:val="004778B8"/>
  </w:style>
  <w:style w:type="character" w:customStyle="1" w:styleId="affffffa">
    <w:name w:val="Текст_Обычный"/>
    <w:basedOn w:val="a6"/>
    <w:uiPriority w:val="99"/>
    <w:rsid w:val="004778B8"/>
  </w:style>
  <w:style w:type="character" w:customStyle="1" w:styleId="affffffb">
    <w:name w:val="Текст_Жирный"/>
    <w:basedOn w:val="a6"/>
    <w:rsid w:val="004778B8"/>
    <w:rPr>
      <w:rFonts w:ascii="Times New Roman" w:hAnsi="Times New Roman" w:cs="Times New Roman" w:hint="default"/>
      <w:b/>
      <w:bCs/>
    </w:rPr>
  </w:style>
  <w:style w:type="character" w:customStyle="1" w:styleId="WW8Num5z1">
    <w:name w:val="WW8Num5z1"/>
    <w:uiPriority w:val="99"/>
    <w:rsid w:val="004778B8"/>
    <w:rPr>
      <w:rFonts w:ascii="Courier New" w:hAnsi="Courier New" w:cs="Courier New" w:hint="default"/>
    </w:rPr>
  </w:style>
  <w:style w:type="character" w:customStyle="1" w:styleId="WW8Num1z0">
    <w:name w:val="WW8Num1z0"/>
    <w:rsid w:val="004778B8"/>
  </w:style>
  <w:style w:type="character" w:customStyle="1" w:styleId="WW8Num1z1">
    <w:name w:val="WW8Num1z1"/>
    <w:rsid w:val="004778B8"/>
  </w:style>
  <w:style w:type="character" w:customStyle="1" w:styleId="WW8Num1z2">
    <w:name w:val="WW8Num1z2"/>
    <w:rsid w:val="004778B8"/>
  </w:style>
  <w:style w:type="character" w:customStyle="1" w:styleId="WW8Num1z3">
    <w:name w:val="WW8Num1z3"/>
    <w:rsid w:val="004778B8"/>
  </w:style>
  <w:style w:type="character" w:customStyle="1" w:styleId="WW8Num1z4">
    <w:name w:val="WW8Num1z4"/>
    <w:rsid w:val="004778B8"/>
  </w:style>
  <w:style w:type="character" w:customStyle="1" w:styleId="WW8Num1z5">
    <w:name w:val="WW8Num1z5"/>
    <w:rsid w:val="004778B8"/>
  </w:style>
  <w:style w:type="character" w:customStyle="1" w:styleId="WW8Num1z6">
    <w:name w:val="WW8Num1z6"/>
    <w:rsid w:val="004778B8"/>
  </w:style>
  <w:style w:type="character" w:customStyle="1" w:styleId="WW8Num1z7">
    <w:name w:val="WW8Num1z7"/>
    <w:rsid w:val="004778B8"/>
  </w:style>
  <w:style w:type="character" w:customStyle="1" w:styleId="WW8Num1z8">
    <w:name w:val="WW8Num1z8"/>
    <w:rsid w:val="004778B8"/>
  </w:style>
  <w:style w:type="character" w:customStyle="1" w:styleId="WW8Num2z0">
    <w:name w:val="WW8Num2z0"/>
    <w:rsid w:val="004778B8"/>
  </w:style>
  <w:style w:type="character" w:customStyle="1" w:styleId="WW8Num2z1">
    <w:name w:val="WW8Num2z1"/>
    <w:rsid w:val="004778B8"/>
  </w:style>
  <w:style w:type="character" w:customStyle="1" w:styleId="WW8Num2z2">
    <w:name w:val="WW8Num2z2"/>
    <w:rsid w:val="004778B8"/>
  </w:style>
  <w:style w:type="character" w:customStyle="1" w:styleId="WW8Num2z3">
    <w:name w:val="WW8Num2z3"/>
    <w:rsid w:val="004778B8"/>
  </w:style>
  <w:style w:type="character" w:customStyle="1" w:styleId="WW8Num2z4">
    <w:name w:val="WW8Num2z4"/>
    <w:rsid w:val="004778B8"/>
  </w:style>
  <w:style w:type="character" w:customStyle="1" w:styleId="WW8Num2z5">
    <w:name w:val="WW8Num2z5"/>
    <w:rsid w:val="004778B8"/>
  </w:style>
  <w:style w:type="character" w:customStyle="1" w:styleId="WW8Num2z6">
    <w:name w:val="WW8Num2z6"/>
    <w:rsid w:val="004778B8"/>
  </w:style>
  <w:style w:type="character" w:customStyle="1" w:styleId="WW8Num2z7">
    <w:name w:val="WW8Num2z7"/>
    <w:rsid w:val="004778B8"/>
  </w:style>
  <w:style w:type="character" w:customStyle="1" w:styleId="WW8Num2z8">
    <w:name w:val="WW8Num2z8"/>
    <w:rsid w:val="004778B8"/>
  </w:style>
  <w:style w:type="character" w:customStyle="1" w:styleId="WW8Num3z0">
    <w:name w:val="WW8Num3z0"/>
    <w:rsid w:val="004778B8"/>
  </w:style>
  <w:style w:type="character" w:customStyle="1" w:styleId="WW8Num3z1">
    <w:name w:val="WW8Num3z1"/>
    <w:rsid w:val="004778B8"/>
  </w:style>
  <w:style w:type="character" w:customStyle="1" w:styleId="WW8Num3z2">
    <w:name w:val="WW8Num3z2"/>
    <w:rsid w:val="004778B8"/>
  </w:style>
  <w:style w:type="character" w:customStyle="1" w:styleId="WW8Num3z3">
    <w:name w:val="WW8Num3z3"/>
    <w:rsid w:val="004778B8"/>
  </w:style>
  <w:style w:type="character" w:customStyle="1" w:styleId="WW8Num3z4">
    <w:name w:val="WW8Num3z4"/>
    <w:rsid w:val="004778B8"/>
  </w:style>
  <w:style w:type="character" w:customStyle="1" w:styleId="WW8Num3z5">
    <w:name w:val="WW8Num3z5"/>
    <w:rsid w:val="004778B8"/>
  </w:style>
  <w:style w:type="character" w:customStyle="1" w:styleId="WW8Num3z6">
    <w:name w:val="WW8Num3z6"/>
    <w:rsid w:val="004778B8"/>
  </w:style>
  <w:style w:type="character" w:customStyle="1" w:styleId="WW8Num3z7">
    <w:name w:val="WW8Num3z7"/>
    <w:rsid w:val="004778B8"/>
  </w:style>
  <w:style w:type="character" w:customStyle="1" w:styleId="WW8Num3z8">
    <w:name w:val="WW8Num3z8"/>
    <w:rsid w:val="004778B8"/>
  </w:style>
  <w:style w:type="character" w:customStyle="1" w:styleId="affffffc">
    <w:name w:val="Символ нумерации"/>
    <w:rsid w:val="004778B8"/>
  </w:style>
  <w:style w:type="table" w:styleId="affffffd">
    <w:name w:val="Table Grid"/>
    <w:basedOn w:val="a7"/>
    <w:rsid w:val="004778B8"/>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Normal">
    <w:name w:val="Table Normal"/>
    <w:uiPriority w:val="2"/>
    <w:qFormat/>
    <w:rsid w:val="004778B8"/>
    <w:pPr>
      <w:spacing w:after="0" w:line="240" w:lineRule="auto"/>
    </w:pPr>
    <w:rPr>
      <w:rFonts w:ascii="Times New Roman" w:eastAsia="Times New Roman" w:hAnsi="Times New Roman" w:cs="Times New Roman"/>
      <w:sz w:val="24"/>
      <w:szCs w:val="24"/>
    </w:rPr>
    <w:tblPr>
      <w:tblCellMar>
        <w:top w:w="0" w:type="dxa"/>
        <w:left w:w="0" w:type="dxa"/>
        <w:bottom w:w="0" w:type="dxa"/>
        <w:right w:w="0" w:type="dxa"/>
      </w:tblCellMar>
    </w:tblPr>
  </w:style>
  <w:style w:type="paragraph" w:customStyle="1" w:styleId="2">
    <w:name w:val="Список_маркерный_2_уровень"/>
    <w:basedOn w:val="10"/>
    <w:uiPriority w:val="99"/>
    <w:rsid w:val="004778B8"/>
    <w:pPr>
      <w:numPr>
        <w:ilvl w:val="1"/>
      </w:numPr>
      <w:ind w:left="964" w:hanging="432"/>
    </w:pPr>
  </w:style>
  <w:style w:type="numbering" w:customStyle="1" w:styleId="16">
    <w:name w:val="Текущий список1"/>
    <w:rsid w:val="004778B8"/>
    <w:pPr>
      <w:numPr>
        <w:numId w:val="70"/>
      </w:numPr>
    </w:pPr>
  </w:style>
</w:styles>
</file>

<file path=word/webSettings.xml><?xml version="1.0" encoding="utf-8"?>
<w:webSettings xmlns:r="http://schemas.openxmlformats.org/officeDocument/2006/relationships" xmlns:w="http://schemas.openxmlformats.org/wordprocessingml/2006/main">
  <w:divs>
    <w:div w:id="208227155">
      <w:bodyDiv w:val="1"/>
      <w:marLeft w:val="0"/>
      <w:marRight w:val="0"/>
      <w:marTop w:val="0"/>
      <w:marBottom w:val="0"/>
      <w:divBdr>
        <w:top w:val="none" w:sz="0" w:space="0" w:color="auto"/>
        <w:left w:val="none" w:sz="0" w:space="0" w:color="auto"/>
        <w:bottom w:val="none" w:sz="0" w:space="0" w:color="auto"/>
        <w:right w:val="none" w:sz="0" w:space="0" w:color="auto"/>
      </w:divBdr>
    </w:div>
    <w:div w:id="202782909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hyperlink" Target="file:///\\dc3\fs\0&#1041;&#1052;&#1045;&#1053;\&#1044;&#1083;&#1103;%20&#1064;&#1072;&#1081;%20&#1058;.&#1040;\&#1059;&#1090;&#1074;&#1077;&#1088;&#1078;&#1076;&#1077;&#1085;&#1080;&#1077;%20&#1050;&#1057;&#1054;&#1044;&#1044;\&#1088;&#1072;&#1081;&#1086;&#1085;\&#1050;&#1057;&#1054;&#1044;&#1044;%20&#1050;&#1080;&#1085;&#1075;&#1080;&#1089;&#1077;&#1087;&#1087;&#1089;&#1082;&#1080;&#1081;%20&#1052;&#1056;.docx" TargetMode="External"/><Relationship Id="rId18" Type="http://schemas.openxmlformats.org/officeDocument/2006/relationships/hyperlink" Target="file:///\\dc3\fs\0&#1041;&#1052;&#1045;&#1053;\&#1044;&#1083;&#1103;%20&#1064;&#1072;&#1081;%20&#1058;.&#1040;\&#1059;&#1090;&#1074;&#1077;&#1088;&#1078;&#1076;&#1077;&#1085;&#1080;&#1077;%20&#1050;&#1057;&#1054;&#1044;&#1044;\&#1088;&#1072;&#1081;&#1086;&#1085;\&#1050;&#1057;&#1054;&#1044;&#1044;%20&#1050;&#1080;&#1085;&#1075;&#1080;&#1089;&#1077;&#1087;&#1087;&#1089;&#1082;&#1080;&#1081;%20&#1052;&#1056;.docx" TargetMode="External"/><Relationship Id="rId26" Type="http://schemas.openxmlformats.org/officeDocument/2006/relationships/hyperlink" Target="file:///\\dc3\fs\0&#1041;&#1052;&#1045;&#1053;\&#1044;&#1083;&#1103;%20&#1064;&#1072;&#1081;%20&#1058;.&#1040;\&#1059;&#1090;&#1074;&#1077;&#1088;&#1078;&#1076;&#1077;&#1085;&#1080;&#1077;%20&#1050;&#1057;&#1054;&#1044;&#1044;\&#1088;&#1072;&#1081;&#1086;&#1085;\&#1050;&#1057;&#1054;&#1044;&#1044;%20&#1050;&#1080;&#1085;&#1075;&#1080;&#1089;&#1077;&#1087;&#1087;&#1089;&#1082;&#1080;&#1081;%20&#1052;&#1056;.docx" TargetMode="External"/><Relationship Id="rId39" Type="http://schemas.openxmlformats.org/officeDocument/2006/relationships/hyperlink" Target="file:///\\dc3\fs\0&#1041;&#1052;&#1045;&#1053;\&#1044;&#1083;&#1103;%20&#1064;&#1072;&#1081;%20&#1058;.&#1040;\&#1059;&#1090;&#1074;&#1077;&#1088;&#1078;&#1076;&#1077;&#1085;&#1080;&#1077;%20&#1050;&#1057;&#1054;&#1044;&#1044;\&#1088;&#1072;&#1081;&#1086;&#1085;\&#1050;&#1057;&#1054;&#1044;&#1044;%20&#1050;&#1080;&#1085;&#1075;&#1080;&#1089;&#1077;&#1087;&#1087;&#1089;&#1082;&#1080;&#1081;%20&#1052;&#1056;.docx" TargetMode="External"/><Relationship Id="rId21" Type="http://schemas.openxmlformats.org/officeDocument/2006/relationships/hyperlink" Target="file:///\\dc3\fs\0&#1041;&#1052;&#1045;&#1053;\&#1044;&#1083;&#1103;%20&#1064;&#1072;&#1081;%20&#1058;.&#1040;\&#1059;&#1090;&#1074;&#1077;&#1088;&#1078;&#1076;&#1077;&#1085;&#1080;&#1077;%20&#1050;&#1057;&#1054;&#1044;&#1044;\&#1088;&#1072;&#1081;&#1086;&#1085;\&#1050;&#1057;&#1054;&#1044;&#1044;%20&#1050;&#1080;&#1085;&#1075;&#1080;&#1089;&#1077;&#1087;&#1087;&#1089;&#1082;&#1080;&#1081;%20&#1052;&#1056;.docx" TargetMode="External"/><Relationship Id="rId34" Type="http://schemas.openxmlformats.org/officeDocument/2006/relationships/hyperlink" Target="file:///\\dc3\fs\0&#1041;&#1052;&#1045;&#1053;\&#1044;&#1083;&#1103;%20&#1064;&#1072;&#1081;%20&#1058;.&#1040;\&#1059;&#1090;&#1074;&#1077;&#1088;&#1078;&#1076;&#1077;&#1085;&#1080;&#1077;%20&#1050;&#1057;&#1054;&#1044;&#1044;\&#1088;&#1072;&#1081;&#1086;&#1085;\&#1050;&#1057;&#1054;&#1044;&#1044;%20&#1050;&#1080;&#1085;&#1075;&#1080;&#1089;&#1077;&#1087;&#1087;&#1089;&#1082;&#1080;&#1081;%20&#1052;&#1056;.docx" TargetMode="External"/><Relationship Id="rId42" Type="http://schemas.openxmlformats.org/officeDocument/2006/relationships/hyperlink" Target="file:///\\dc3\fs\0&#1041;&#1052;&#1045;&#1053;\&#1044;&#1083;&#1103;%20&#1064;&#1072;&#1081;%20&#1058;.&#1040;\&#1059;&#1090;&#1074;&#1077;&#1088;&#1078;&#1076;&#1077;&#1085;&#1080;&#1077;%20&#1050;&#1057;&#1054;&#1044;&#1044;\&#1088;&#1072;&#1081;&#1086;&#1085;\&#1050;&#1057;&#1054;&#1044;&#1044;%20&#1050;&#1080;&#1085;&#1075;&#1080;&#1089;&#1077;&#1087;&#1087;&#1089;&#1082;&#1080;&#1081;%20&#1052;&#1056;.docx" TargetMode="External"/><Relationship Id="rId47" Type="http://schemas.openxmlformats.org/officeDocument/2006/relationships/hyperlink" Target="file:///\\dc3\fs\0&#1041;&#1052;&#1045;&#1053;\&#1044;&#1083;&#1103;%20&#1064;&#1072;&#1081;%20&#1058;.&#1040;\&#1059;&#1090;&#1074;&#1077;&#1088;&#1078;&#1076;&#1077;&#1085;&#1080;&#1077;%20&#1050;&#1057;&#1054;&#1044;&#1044;\&#1088;&#1072;&#1081;&#1086;&#1085;\&#1050;&#1057;&#1054;&#1044;&#1044;%20&#1050;&#1080;&#1085;&#1075;&#1080;&#1089;&#1077;&#1087;&#1087;&#1089;&#1082;&#1080;&#1081;%20&#1052;&#1056;.docx" TargetMode="External"/><Relationship Id="rId50" Type="http://schemas.openxmlformats.org/officeDocument/2006/relationships/hyperlink" Target="file:///\\dc3\fs\0&#1041;&#1052;&#1045;&#1053;\&#1044;&#1083;&#1103;%20&#1064;&#1072;&#1081;%20&#1058;.&#1040;\&#1059;&#1090;&#1074;&#1077;&#1088;&#1078;&#1076;&#1077;&#1085;&#1080;&#1077;%20&#1050;&#1057;&#1054;&#1044;&#1044;\&#1088;&#1072;&#1081;&#1086;&#1085;\&#1050;&#1057;&#1054;&#1044;&#1044;%20&#1050;&#1080;&#1085;&#1075;&#1080;&#1089;&#1077;&#1087;&#1087;&#1089;&#1082;&#1080;&#1081;%20&#1052;&#1056;.docx" TargetMode="External"/><Relationship Id="rId55" Type="http://schemas.openxmlformats.org/officeDocument/2006/relationships/hyperlink" Target="file:///\\dc3\fs\0&#1041;&#1052;&#1045;&#1053;\&#1044;&#1083;&#1103;%20&#1064;&#1072;&#1081;%20&#1058;.&#1040;\&#1059;&#1090;&#1074;&#1077;&#1088;&#1078;&#1076;&#1077;&#1085;&#1080;&#1077;%20&#1050;&#1057;&#1054;&#1044;&#1044;\&#1088;&#1072;&#1081;&#1086;&#1085;\&#1050;&#1057;&#1054;&#1044;&#1044;%20&#1050;&#1080;&#1085;&#1075;&#1080;&#1089;&#1077;&#1087;&#1087;&#1089;&#1082;&#1080;&#1081;%20&#1052;&#1056;.docx" TargetMode="External"/><Relationship Id="rId63" Type="http://schemas.openxmlformats.org/officeDocument/2006/relationships/hyperlink" Target="file:///\\dc3\fs\0&#1041;&#1052;&#1045;&#1053;\&#1044;&#1083;&#1103;%20&#1064;&#1072;&#1081;%20&#1058;.&#1040;\&#1059;&#1090;&#1074;&#1077;&#1088;&#1078;&#1076;&#1077;&#1085;&#1080;&#1077;%20&#1050;&#1057;&#1054;&#1044;&#1044;\&#1088;&#1072;&#1081;&#1086;&#1085;\&#1050;&#1057;&#1054;&#1044;&#1044;%20&#1050;&#1080;&#1085;&#1075;&#1080;&#1089;&#1077;&#1087;&#1087;&#1089;&#1082;&#1080;&#1081;%20&#1052;&#1056;.docx" TargetMode="External"/><Relationship Id="rId68" Type="http://schemas.openxmlformats.org/officeDocument/2006/relationships/image" Target="media/image4.png"/><Relationship Id="rId76" Type="http://schemas.openxmlformats.org/officeDocument/2006/relationships/image" Target="media/image12.jpeg"/><Relationship Id="rId84" Type="http://schemas.openxmlformats.org/officeDocument/2006/relationships/image" Target="media/image20.jpeg"/><Relationship Id="rId89" Type="http://schemas.microsoft.com/office/2007/relationships/stylesWithEffects" Target="stylesWithEffects.xml"/><Relationship Id="rId7" Type="http://schemas.openxmlformats.org/officeDocument/2006/relationships/hyperlink" Target="file:///\\dc3\fs\0&#1041;&#1052;&#1045;&#1053;\&#1044;&#1083;&#1103;%20&#1064;&#1072;&#1081;%20&#1058;.&#1040;\&#1059;&#1090;&#1074;&#1077;&#1088;&#1078;&#1076;&#1077;&#1085;&#1080;&#1077;%20&#1050;&#1057;&#1054;&#1044;&#1044;\&#1088;&#1072;&#1081;&#1086;&#1085;\&#1050;&#1057;&#1054;&#1044;&#1044;%20&#1050;&#1080;&#1085;&#1075;&#1080;&#1089;&#1077;&#1087;&#1087;&#1089;&#1082;&#1080;&#1081;%20&#1052;&#1056;.docx" TargetMode="External"/><Relationship Id="rId71" Type="http://schemas.openxmlformats.org/officeDocument/2006/relationships/image" Target="media/image7.jpeg"/><Relationship Id="rId2" Type="http://schemas.openxmlformats.org/officeDocument/2006/relationships/styles" Target="styles.xml"/><Relationship Id="rId16" Type="http://schemas.openxmlformats.org/officeDocument/2006/relationships/hyperlink" Target="file:///\\dc3\fs\0&#1041;&#1052;&#1045;&#1053;\&#1044;&#1083;&#1103;%20&#1064;&#1072;&#1081;%20&#1058;.&#1040;\&#1059;&#1090;&#1074;&#1077;&#1088;&#1078;&#1076;&#1077;&#1085;&#1080;&#1077;%20&#1050;&#1057;&#1054;&#1044;&#1044;\&#1088;&#1072;&#1081;&#1086;&#1085;\&#1050;&#1057;&#1054;&#1044;&#1044;%20&#1050;&#1080;&#1085;&#1075;&#1080;&#1089;&#1077;&#1087;&#1087;&#1089;&#1082;&#1080;&#1081;%20&#1052;&#1056;.docx" TargetMode="External"/><Relationship Id="rId29" Type="http://schemas.openxmlformats.org/officeDocument/2006/relationships/hyperlink" Target="file:///\\dc3\fs\0&#1041;&#1052;&#1045;&#1053;\&#1044;&#1083;&#1103;%20&#1064;&#1072;&#1081;%20&#1058;.&#1040;\&#1059;&#1090;&#1074;&#1077;&#1088;&#1078;&#1076;&#1077;&#1085;&#1080;&#1077;%20&#1050;&#1057;&#1054;&#1044;&#1044;\&#1088;&#1072;&#1081;&#1086;&#1085;\&#1050;&#1057;&#1054;&#1044;&#1044;%20&#1050;&#1080;&#1085;&#1075;&#1080;&#1089;&#1077;&#1087;&#1087;&#1089;&#1082;&#1080;&#1081;%20&#1052;&#1056;.docx" TargetMode="External"/><Relationship Id="rId11" Type="http://schemas.openxmlformats.org/officeDocument/2006/relationships/hyperlink" Target="file:///\\dc3\fs\0&#1041;&#1052;&#1045;&#1053;\&#1044;&#1083;&#1103;%20&#1064;&#1072;&#1081;%20&#1058;.&#1040;\&#1059;&#1090;&#1074;&#1077;&#1088;&#1078;&#1076;&#1077;&#1085;&#1080;&#1077;%20&#1050;&#1057;&#1054;&#1044;&#1044;\&#1088;&#1072;&#1081;&#1086;&#1085;\&#1050;&#1057;&#1054;&#1044;&#1044;%20&#1050;&#1080;&#1085;&#1075;&#1080;&#1089;&#1077;&#1087;&#1087;&#1089;&#1082;&#1080;&#1081;%20&#1052;&#1056;.docx" TargetMode="External"/><Relationship Id="rId24" Type="http://schemas.openxmlformats.org/officeDocument/2006/relationships/hyperlink" Target="file:///\\dc3\fs\0&#1041;&#1052;&#1045;&#1053;\&#1044;&#1083;&#1103;%20&#1064;&#1072;&#1081;%20&#1058;.&#1040;\&#1059;&#1090;&#1074;&#1077;&#1088;&#1078;&#1076;&#1077;&#1085;&#1080;&#1077;%20&#1050;&#1057;&#1054;&#1044;&#1044;\&#1088;&#1072;&#1081;&#1086;&#1085;\&#1050;&#1057;&#1054;&#1044;&#1044;%20&#1050;&#1080;&#1085;&#1075;&#1080;&#1089;&#1077;&#1087;&#1087;&#1089;&#1082;&#1080;&#1081;%20&#1052;&#1056;.docx" TargetMode="External"/><Relationship Id="rId32" Type="http://schemas.openxmlformats.org/officeDocument/2006/relationships/hyperlink" Target="file:///\\dc3\fs\0&#1041;&#1052;&#1045;&#1053;\&#1044;&#1083;&#1103;%20&#1064;&#1072;&#1081;%20&#1058;.&#1040;\&#1059;&#1090;&#1074;&#1077;&#1088;&#1078;&#1076;&#1077;&#1085;&#1080;&#1077;%20&#1050;&#1057;&#1054;&#1044;&#1044;\&#1088;&#1072;&#1081;&#1086;&#1085;\&#1050;&#1057;&#1054;&#1044;&#1044;%20&#1050;&#1080;&#1085;&#1075;&#1080;&#1089;&#1077;&#1087;&#1087;&#1089;&#1082;&#1080;&#1081;%20&#1052;&#1056;.docx" TargetMode="External"/><Relationship Id="rId37" Type="http://schemas.openxmlformats.org/officeDocument/2006/relationships/hyperlink" Target="file:///\\dc3\fs\0&#1041;&#1052;&#1045;&#1053;\&#1044;&#1083;&#1103;%20&#1064;&#1072;&#1081;%20&#1058;.&#1040;\&#1059;&#1090;&#1074;&#1077;&#1088;&#1078;&#1076;&#1077;&#1085;&#1080;&#1077;%20&#1050;&#1057;&#1054;&#1044;&#1044;\&#1088;&#1072;&#1081;&#1086;&#1085;\&#1050;&#1057;&#1054;&#1044;&#1044;%20&#1050;&#1080;&#1085;&#1075;&#1080;&#1089;&#1077;&#1087;&#1087;&#1089;&#1082;&#1080;&#1081;%20&#1052;&#1056;.docx" TargetMode="External"/><Relationship Id="rId40" Type="http://schemas.openxmlformats.org/officeDocument/2006/relationships/hyperlink" Target="file:///\\dc3\fs\0&#1041;&#1052;&#1045;&#1053;\&#1044;&#1083;&#1103;%20&#1064;&#1072;&#1081;%20&#1058;.&#1040;\&#1059;&#1090;&#1074;&#1077;&#1088;&#1078;&#1076;&#1077;&#1085;&#1080;&#1077;%20&#1050;&#1057;&#1054;&#1044;&#1044;\&#1088;&#1072;&#1081;&#1086;&#1085;\&#1050;&#1057;&#1054;&#1044;&#1044;%20&#1050;&#1080;&#1085;&#1075;&#1080;&#1089;&#1077;&#1087;&#1087;&#1089;&#1082;&#1080;&#1081;%20&#1052;&#1056;.docx" TargetMode="External"/><Relationship Id="rId45" Type="http://schemas.openxmlformats.org/officeDocument/2006/relationships/hyperlink" Target="file:///\\dc3\fs\0&#1041;&#1052;&#1045;&#1053;\&#1044;&#1083;&#1103;%20&#1064;&#1072;&#1081;%20&#1058;.&#1040;\&#1059;&#1090;&#1074;&#1077;&#1088;&#1078;&#1076;&#1077;&#1085;&#1080;&#1077;%20&#1050;&#1057;&#1054;&#1044;&#1044;\&#1088;&#1072;&#1081;&#1086;&#1085;\&#1050;&#1057;&#1054;&#1044;&#1044;%20&#1050;&#1080;&#1085;&#1075;&#1080;&#1089;&#1077;&#1087;&#1087;&#1089;&#1082;&#1080;&#1081;%20&#1052;&#1056;.docx" TargetMode="External"/><Relationship Id="rId53" Type="http://schemas.openxmlformats.org/officeDocument/2006/relationships/hyperlink" Target="file:///\\dc3\fs\0&#1041;&#1052;&#1045;&#1053;\&#1044;&#1083;&#1103;%20&#1064;&#1072;&#1081;%20&#1058;.&#1040;\&#1059;&#1090;&#1074;&#1077;&#1088;&#1078;&#1076;&#1077;&#1085;&#1080;&#1077;%20&#1050;&#1057;&#1054;&#1044;&#1044;\&#1088;&#1072;&#1081;&#1086;&#1085;\&#1050;&#1057;&#1054;&#1044;&#1044;%20&#1050;&#1080;&#1085;&#1075;&#1080;&#1089;&#1077;&#1087;&#1087;&#1089;&#1082;&#1080;&#1081;%20&#1052;&#1056;.docx" TargetMode="External"/><Relationship Id="rId58" Type="http://schemas.openxmlformats.org/officeDocument/2006/relationships/hyperlink" Target="file:///\\dc3\fs\0&#1041;&#1052;&#1045;&#1053;\&#1044;&#1083;&#1103;%20&#1064;&#1072;&#1081;%20&#1058;.&#1040;\&#1059;&#1090;&#1074;&#1077;&#1088;&#1078;&#1076;&#1077;&#1085;&#1080;&#1077;%20&#1050;&#1057;&#1054;&#1044;&#1044;\&#1088;&#1072;&#1081;&#1086;&#1085;\&#1050;&#1057;&#1054;&#1044;&#1044;%20&#1050;&#1080;&#1085;&#1075;&#1080;&#1089;&#1077;&#1087;&#1087;&#1089;&#1082;&#1080;&#1081;%20&#1052;&#1056;.docx" TargetMode="External"/><Relationship Id="rId66" Type="http://schemas.openxmlformats.org/officeDocument/2006/relationships/image" Target="media/image2.png"/><Relationship Id="rId74" Type="http://schemas.openxmlformats.org/officeDocument/2006/relationships/image" Target="media/image10.jpeg"/><Relationship Id="rId79" Type="http://schemas.openxmlformats.org/officeDocument/2006/relationships/image" Target="media/image15.jpeg"/><Relationship Id="rId87" Type="http://schemas.openxmlformats.org/officeDocument/2006/relationships/fontTable" Target="fontTable.xml"/><Relationship Id="rId5" Type="http://schemas.openxmlformats.org/officeDocument/2006/relationships/footnotes" Target="footnotes.xml"/><Relationship Id="rId61" Type="http://schemas.openxmlformats.org/officeDocument/2006/relationships/hyperlink" Target="file:///\\dc3\fs\0&#1041;&#1052;&#1045;&#1053;\&#1044;&#1083;&#1103;%20&#1064;&#1072;&#1081;%20&#1058;.&#1040;\&#1059;&#1090;&#1074;&#1077;&#1088;&#1078;&#1076;&#1077;&#1085;&#1080;&#1077;%20&#1050;&#1057;&#1054;&#1044;&#1044;\&#1088;&#1072;&#1081;&#1086;&#1085;\&#1050;&#1057;&#1054;&#1044;&#1044;%20&#1050;&#1080;&#1085;&#1075;&#1080;&#1089;&#1077;&#1087;&#1087;&#1089;&#1082;&#1080;&#1081;%20&#1052;&#1056;.docx" TargetMode="External"/><Relationship Id="rId82" Type="http://schemas.openxmlformats.org/officeDocument/2006/relationships/image" Target="media/image18.jpeg"/><Relationship Id="rId19" Type="http://schemas.openxmlformats.org/officeDocument/2006/relationships/hyperlink" Target="file:///\\dc3\fs\0&#1041;&#1052;&#1045;&#1053;\&#1044;&#1083;&#1103;%20&#1064;&#1072;&#1081;%20&#1058;.&#1040;\&#1059;&#1090;&#1074;&#1077;&#1088;&#1078;&#1076;&#1077;&#1085;&#1080;&#1077;%20&#1050;&#1057;&#1054;&#1044;&#1044;\&#1088;&#1072;&#1081;&#1086;&#1085;\&#1050;&#1057;&#1054;&#1044;&#1044;%20&#1050;&#1080;&#1085;&#1075;&#1080;&#1089;&#1077;&#1087;&#1087;&#1089;&#1082;&#1080;&#1081;%20&#1052;&#1056;.docx" TargetMode="External"/><Relationship Id="rId4" Type="http://schemas.openxmlformats.org/officeDocument/2006/relationships/webSettings" Target="webSettings.xml"/><Relationship Id="rId9" Type="http://schemas.openxmlformats.org/officeDocument/2006/relationships/hyperlink" Target="file:///\\dc3\fs\0&#1041;&#1052;&#1045;&#1053;\&#1044;&#1083;&#1103;%20&#1064;&#1072;&#1081;%20&#1058;.&#1040;\&#1059;&#1090;&#1074;&#1077;&#1088;&#1078;&#1076;&#1077;&#1085;&#1080;&#1077;%20&#1050;&#1057;&#1054;&#1044;&#1044;\&#1088;&#1072;&#1081;&#1086;&#1085;\&#1050;&#1057;&#1054;&#1044;&#1044;%20&#1050;&#1080;&#1085;&#1075;&#1080;&#1089;&#1077;&#1087;&#1087;&#1089;&#1082;&#1080;&#1081;%20&#1052;&#1056;.docx" TargetMode="External"/><Relationship Id="rId14" Type="http://schemas.openxmlformats.org/officeDocument/2006/relationships/hyperlink" Target="file:///\\dc3\fs\0&#1041;&#1052;&#1045;&#1053;\&#1044;&#1083;&#1103;%20&#1064;&#1072;&#1081;%20&#1058;.&#1040;\&#1059;&#1090;&#1074;&#1077;&#1088;&#1078;&#1076;&#1077;&#1085;&#1080;&#1077;%20&#1050;&#1057;&#1054;&#1044;&#1044;\&#1088;&#1072;&#1081;&#1086;&#1085;\&#1050;&#1057;&#1054;&#1044;&#1044;%20&#1050;&#1080;&#1085;&#1075;&#1080;&#1089;&#1077;&#1087;&#1087;&#1089;&#1082;&#1080;&#1081;%20&#1052;&#1056;.docx" TargetMode="External"/><Relationship Id="rId22" Type="http://schemas.openxmlformats.org/officeDocument/2006/relationships/hyperlink" Target="file:///\\dc3\fs\0&#1041;&#1052;&#1045;&#1053;\&#1044;&#1083;&#1103;%20&#1064;&#1072;&#1081;%20&#1058;.&#1040;\&#1059;&#1090;&#1074;&#1077;&#1088;&#1078;&#1076;&#1077;&#1085;&#1080;&#1077;%20&#1050;&#1057;&#1054;&#1044;&#1044;\&#1088;&#1072;&#1081;&#1086;&#1085;\&#1050;&#1057;&#1054;&#1044;&#1044;%20&#1050;&#1080;&#1085;&#1075;&#1080;&#1089;&#1077;&#1087;&#1087;&#1089;&#1082;&#1080;&#1081;%20&#1052;&#1056;.docx" TargetMode="External"/><Relationship Id="rId27" Type="http://schemas.openxmlformats.org/officeDocument/2006/relationships/hyperlink" Target="file:///\\dc3\fs\0&#1041;&#1052;&#1045;&#1053;\&#1044;&#1083;&#1103;%20&#1064;&#1072;&#1081;%20&#1058;.&#1040;\&#1059;&#1090;&#1074;&#1077;&#1088;&#1078;&#1076;&#1077;&#1085;&#1080;&#1077;%20&#1050;&#1057;&#1054;&#1044;&#1044;\&#1088;&#1072;&#1081;&#1086;&#1085;\&#1050;&#1057;&#1054;&#1044;&#1044;%20&#1050;&#1080;&#1085;&#1075;&#1080;&#1089;&#1077;&#1087;&#1087;&#1089;&#1082;&#1080;&#1081;%20&#1052;&#1056;.docx" TargetMode="External"/><Relationship Id="rId30" Type="http://schemas.openxmlformats.org/officeDocument/2006/relationships/hyperlink" Target="file:///\\dc3\fs\0&#1041;&#1052;&#1045;&#1053;\&#1044;&#1083;&#1103;%20&#1064;&#1072;&#1081;%20&#1058;.&#1040;\&#1059;&#1090;&#1074;&#1077;&#1088;&#1078;&#1076;&#1077;&#1085;&#1080;&#1077;%20&#1050;&#1057;&#1054;&#1044;&#1044;\&#1088;&#1072;&#1081;&#1086;&#1085;\&#1050;&#1057;&#1054;&#1044;&#1044;%20&#1050;&#1080;&#1085;&#1075;&#1080;&#1089;&#1077;&#1087;&#1087;&#1089;&#1082;&#1080;&#1081;%20&#1052;&#1056;.docx" TargetMode="External"/><Relationship Id="rId35" Type="http://schemas.openxmlformats.org/officeDocument/2006/relationships/hyperlink" Target="file:///\\dc3\fs\0&#1041;&#1052;&#1045;&#1053;\&#1044;&#1083;&#1103;%20&#1064;&#1072;&#1081;%20&#1058;.&#1040;\&#1059;&#1090;&#1074;&#1077;&#1088;&#1078;&#1076;&#1077;&#1085;&#1080;&#1077;%20&#1050;&#1057;&#1054;&#1044;&#1044;\&#1088;&#1072;&#1081;&#1086;&#1085;\&#1050;&#1057;&#1054;&#1044;&#1044;%20&#1050;&#1080;&#1085;&#1075;&#1080;&#1089;&#1077;&#1087;&#1087;&#1089;&#1082;&#1080;&#1081;%20&#1052;&#1056;.docx" TargetMode="External"/><Relationship Id="rId43" Type="http://schemas.openxmlformats.org/officeDocument/2006/relationships/hyperlink" Target="file:///\\dc3\fs\0&#1041;&#1052;&#1045;&#1053;\&#1044;&#1083;&#1103;%20&#1064;&#1072;&#1081;%20&#1058;.&#1040;\&#1059;&#1090;&#1074;&#1077;&#1088;&#1078;&#1076;&#1077;&#1085;&#1080;&#1077;%20&#1050;&#1057;&#1054;&#1044;&#1044;\&#1088;&#1072;&#1081;&#1086;&#1085;\&#1050;&#1057;&#1054;&#1044;&#1044;%20&#1050;&#1080;&#1085;&#1075;&#1080;&#1089;&#1077;&#1087;&#1087;&#1089;&#1082;&#1080;&#1081;%20&#1052;&#1056;.docx" TargetMode="External"/><Relationship Id="rId48" Type="http://schemas.openxmlformats.org/officeDocument/2006/relationships/hyperlink" Target="file:///\\dc3\fs\0&#1041;&#1052;&#1045;&#1053;\&#1044;&#1083;&#1103;%20&#1064;&#1072;&#1081;%20&#1058;.&#1040;\&#1059;&#1090;&#1074;&#1077;&#1088;&#1078;&#1076;&#1077;&#1085;&#1080;&#1077;%20&#1050;&#1057;&#1054;&#1044;&#1044;\&#1088;&#1072;&#1081;&#1086;&#1085;\&#1050;&#1057;&#1054;&#1044;&#1044;%20&#1050;&#1080;&#1085;&#1075;&#1080;&#1089;&#1077;&#1087;&#1087;&#1089;&#1082;&#1080;&#1081;%20&#1052;&#1056;.docx" TargetMode="External"/><Relationship Id="rId56" Type="http://schemas.openxmlformats.org/officeDocument/2006/relationships/hyperlink" Target="file:///\\dc3\fs\0&#1041;&#1052;&#1045;&#1053;\&#1044;&#1083;&#1103;%20&#1064;&#1072;&#1081;%20&#1058;.&#1040;\&#1059;&#1090;&#1074;&#1077;&#1088;&#1078;&#1076;&#1077;&#1085;&#1080;&#1077;%20&#1050;&#1057;&#1054;&#1044;&#1044;\&#1088;&#1072;&#1081;&#1086;&#1085;\&#1050;&#1057;&#1054;&#1044;&#1044;%20&#1050;&#1080;&#1085;&#1075;&#1080;&#1089;&#1077;&#1087;&#1087;&#1089;&#1082;&#1080;&#1081;%20&#1052;&#1056;.docx" TargetMode="External"/><Relationship Id="rId64" Type="http://schemas.openxmlformats.org/officeDocument/2006/relationships/hyperlink" Target="file:///\\dc3\fs\0&#1041;&#1052;&#1045;&#1053;\&#1044;&#1083;&#1103;%20&#1064;&#1072;&#1081;%20&#1058;.&#1040;\&#1059;&#1090;&#1074;&#1077;&#1088;&#1078;&#1076;&#1077;&#1085;&#1080;&#1077;%20&#1050;&#1057;&#1054;&#1044;&#1044;\&#1088;&#1072;&#1081;&#1086;&#1085;\&#1050;&#1057;&#1054;&#1044;&#1044;%20&#1050;&#1080;&#1085;&#1075;&#1080;&#1089;&#1077;&#1087;&#1087;&#1089;&#1082;&#1080;&#1081;%20&#1052;&#1056;.docx" TargetMode="External"/><Relationship Id="rId69" Type="http://schemas.openxmlformats.org/officeDocument/2006/relationships/image" Target="media/image5.jpeg"/><Relationship Id="rId77" Type="http://schemas.openxmlformats.org/officeDocument/2006/relationships/image" Target="media/image13.jpeg"/><Relationship Id="rId8" Type="http://schemas.openxmlformats.org/officeDocument/2006/relationships/hyperlink" Target="file:///\\dc3\fs\0&#1041;&#1052;&#1045;&#1053;\&#1044;&#1083;&#1103;%20&#1064;&#1072;&#1081;%20&#1058;.&#1040;\&#1059;&#1090;&#1074;&#1077;&#1088;&#1078;&#1076;&#1077;&#1085;&#1080;&#1077;%20&#1050;&#1057;&#1054;&#1044;&#1044;\&#1088;&#1072;&#1081;&#1086;&#1085;\&#1050;&#1057;&#1054;&#1044;&#1044;%20&#1050;&#1080;&#1085;&#1075;&#1080;&#1089;&#1077;&#1087;&#1087;&#1089;&#1082;&#1080;&#1081;%20&#1052;&#1056;.docx" TargetMode="External"/><Relationship Id="rId51" Type="http://schemas.openxmlformats.org/officeDocument/2006/relationships/hyperlink" Target="file:///\\dc3\fs\0&#1041;&#1052;&#1045;&#1053;\&#1044;&#1083;&#1103;%20&#1064;&#1072;&#1081;%20&#1058;.&#1040;\&#1059;&#1090;&#1074;&#1077;&#1088;&#1078;&#1076;&#1077;&#1085;&#1080;&#1077;%20&#1050;&#1057;&#1054;&#1044;&#1044;\&#1088;&#1072;&#1081;&#1086;&#1085;\&#1050;&#1057;&#1054;&#1044;&#1044;%20&#1050;&#1080;&#1085;&#1075;&#1080;&#1089;&#1077;&#1087;&#1087;&#1089;&#1082;&#1080;&#1081;%20&#1052;&#1056;.docx" TargetMode="External"/><Relationship Id="rId72" Type="http://schemas.openxmlformats.org/officeDocument/2006/relationships/image" Target="media/image8.gif"/><Relationship Id="rId80" Type="http://schemas.openxmlformats.org/officeDocument/2006/relationships/image" Target="media/image16.jpeg"/><Relationship Id="rId85" Type="http://schemas.openxmlformats.org/officeDocument/2006/relationships/image" Target="media/image21.jpeg"/><Relationship Id="rId3" Type="http://schemas.openxmlformats.org/officeDocument/2006/relationships/settings" Target="settings.xml"/><Relationship Id="rId12" Type="http://schemas.openxmlformats.org/officeDocument/2006/relationships/hyperlink" Target="file:///\\dc3\fs\0&#1041;&#1052;&#1045;&#1053;\&#1044;&#1083;&#1103;%20&#1064;&#1072;&#1081;%20&#1058;.&#1040;\&#1059;&#1090;&#1074;&#1077;&#1088;&#1078;&#1076;&#1077;&#1085;&#1080;&#1077;%20&#1050;&#1057;&#1054;&#1044;&#1044;\&#1088;&#1072;&#1081;&#1086;&#1085;\&#1050;&#1057;&#1054;&#1044;&#1044;%20&#1050;&#1080;&#1085;&#1075;&#1080;&#1089;&#1077;&#1087;&#1087;&#1089;&#1082;&#1080;&#1081;%20&#1052;&#1056;.docx" TargetMode="External"/><Relationship Id="rId17" Type="http://schemas.openxmlformats.org/officeDocument/2006/relationships/hyperlink" Target="file:///\\dc3\fs\0&#1041;&#1052;&#1045;&#1053;\&#1044;&#1083;&#1103;%20&#1064;&#1072;&#1081;%20&#1058;.&#1040;\&#1059;&#1090;&#1074;&#1077;&#1088;&#1078;&#1076;&#1077;&#1085;&#1080;&#1077;%20&#1050;&#1057;&#1054;&#1044;&#1044;\&#1088;&#1072;&#1081;&#1086;&#1085;\&#1050;&#1057;&#1054;&#1044;&#1044;%20&#1050;&#1080;&#1085;&#1075;&#1080;&#1089;&#1077;&#1087;&#1087;&#1089;&#1082;&#1080;&#1081;%20&#1052;&#1056;.docx" TargetMode="External"/><Relationship Id="rId25" Type="http://schemas.openxmlformats.org/officeDocument/2006/relationships/hyperlink" Target="file:///\\dc3\fs\0&#1041;&#1052;&#1045;&#1053;\&#1044;&#1083;&#1103;%20&#1064;&#1072;&#1081;%20&#1058;.&#1040;\&#1059;&#1090;&#1074;&#1077;&#1088;&#1078;&#1076;&#1077;&#1085;&#1080;&#1077;%20&#1050;&#1057;&#1054;&#1044;&#1044;\&#1088;&#1072;&#1081;&#1086;&#1085;\&#1050;&#1057;&#1054;&#1044;&#1044;%20&#1050;&#1080;&#1085;&#1075;&#1080;&#1089;&#1077;&#1087;&#1087;&#1089;&#1082;&#1080;&#1081;%20&#1052;&#1056;.docx" TargetMode="External"/><Relationship Id="rId33" Type="http://schemas.openxmlformats.org/officeDocument/2006/relationships/hyperlink" Target="file:///\\dc3\fs\0&#1041;&#1052;&#1045;&#1053;\&#1044;&#1083;&#1103;%20&#1064;&#1072;&#1081;%20&#1058;.&#1040;\&#1059;&#1090;&#1074;&#1077;&#1088;&#1078;&#1076;&#1077;&#1085;&#1080;&#1077;%20&#1050;&#1057;&#1054;&#1044;&#1044;\&#1088;&#1072;&#1081;&#1086;&#1085;\&#1050;&#1057;&#1054;&#1044;&#1044;%20&#1050;&#1080;&#1085;&#1075;&#1080;&#1089;&#1077;&#1087;&#1087;&#1089;&#1082;&#1080;&#1081;%20&#1052;&#1056;.docx" TargetMode="External"/><Relationship Id="rId38" Type="http://schemas.openxmlformats.org/officeDocument/2006/relationships/hyperlink" Target="file:///\\dc3\fs\0&#1041;&#1052;&#1045;&#1053;\&#1044;&#1083;&#1103;%20&#1064;&#1072;&#1081;%20&#1058;.&#1040;\&#1059;&#1090;&#1074;&#1077;&#1088;&#1078;&#1076;&#1077;&#1085;&#1080;&#1077;%20&#1050;&#1057;&#1054;&#1044;&#1044;\&#1088;&#1072;&#1081;&#1086;&#1085;\&#1050;&#1057;&#1054;&#1044;&#1044;%20&#1050;&#1080;&#1085;&#1075;&#1080;&#1089;&#1077;&#1087;&#1087;&#1089;&#1082;&#1080;&#1081;%20&#1052;&#1056;.docx" TargetMode="External"/><Relationship Id="rId46" Type="http://schemas.openxmlformats.org/officeDocument/2006/relationships/hyperlink" Target="file:///\\dc3\fs\0&#1041;&#1052;&#1045;&#1053;\&#1044;&#1083;&#1103;%20&#1064;&#1072;&#1081;%20&#1058;.&#1040;\&#1059;&#1090;&#1074;&#1077;&#1088;&#1078;&#1076;&#1077;&#1085;&#1080;&#1077;%20&#1050;&#1057;&#1054;&#1044;&#1044;\&#1088;&#1072;&#1081;&#1086;&#1085;\&#1050;&#1057;&#1054;&#1044;&#1044;%20&#1050;&#1080;&#1085;&#1075;&#1080;&#1089;&#1077;&#1087;&#1087;&#1089;&#1082;&#1080;&#1081;%20&#1052;&#1056;.docx" TargetMode="External"/><Relationship Id="rId59" Type="http://schemas.openxmlformats.org/officeDocument/2006/relationships/hyperlink" Target="file:///\\dc3\fs\0&#1041;&#1052;&#1045;&#1053;\&#1044;&#1083;&#1103;%20&#1064;&#1072;&#1081;%20&#1058;.&#1040;\&#1059;&#1090;&#1074;&#1077;&#1088;&#1078;&#1076;&#1077;&#1085;&#1080;&#1077;%20&#1050;&#1057;&#1054;&#1044;&#1044;\&#1088;&#1072;&#1081;&#1086;&#1085;\&#1050;&#1057;&#1054;&#1044;&#1044;%20&#1050;&#1080;&#1085;&#1075;&#1080;&#1089;&#1077;&#1087;&#1087;&#1089;&#1082;&#1080;&#1081;%20&#1052;&#1056;.docx" TargetMode="External"/><Relationship Id="rId67" Type="http://schemas.openxmlformats.org/officeDocument/2006/relationships/image" Target="media/image3.jpeg"/><Relationship Id="rId20" Type="http://schemas.openxmlformats.org/officeDocument/2006/relationships/hyperlink" Target="file:///\\dc3\fs\0&#1041;&#1052;&#1045;&#1053;\&#1044;&#1083;&#1103;%20&#1064;&#1072;&#1081;%20&#1058;.&#1040;\&#1059;&#1090;&#1074;&#1077;&#1088;&#1078;&#1076;&#1077;&#1085;&#1080;&#1077;%20&#1050;&#1057;&#1054;&#1044;&#1044;\&#1088;&#1072;&#1081;&#1086;&#1085;\&#1050;&#1057;&#1054;&#1044;&#1044;%20&#1050;&#1080;&#1085;&#1075;&#1080;&#1089;&#1077;&#1087;&#1087;&#1089;&#1082;&#1080;&#1081;%20&#1052;&#1056;.docx" TargetMode="External"/><Relationship Id="rId41" Type="http://schemas.openxmlformats.org/officeDocument/2006/relationships/hyperlink" Target="file:///\\dc3\fs\0&#1041;&#1052;&#1045;&#1053;\&#1044;&#1083;&#1103;%20&#1064;&#1072;&#1081;%20&#1058;.&#1040;\&#1059;&#1090;&#1074;&#1077;&#1088;&#1078;&#1076;&#1077;&#1085;&#1080;&#1077;%20&#1050;&#1057;&#1054;&#1044;&#1044;\&#1088;&#1072;&#1081;&#1086;&#1085;\&#1050;&#1057;&#1054;&#1044;&#1044;%20&#1050;&#1080;&#1085;&#1075;&#1080;&#1089;&#1077;&#1087;&#1087;&#1089;&#1082;&#1080;&#1081;%20&#1052;&#1056;.docx" TargetMode="External"/><Relationship Id="rId54" Type="http://schemas.openxmlformats.org/officeDocument/2006/relationships/hyperlink" Target="file:///\\dc3\fs\0&#1041;&#1052;&#1045;&#1053;\&#1044;&#1083;&#1103;%20&#1064;&#1072;&#1081;%20&#1058;.&#1040;\&#1059;&#1090;&#1074;&#1077;&#1088;&#1078;&#1076;&#1077;&#1085;&#1080;&#1077;%20&#1050;&#1057;&#1054;&#1044;&#1044;\&#1088;&#1072;&#1081;&#1086;&#1085;\&#1050;&#1057;&#1054;&#1044;&#1044;%20&#1050;&#1080;&#1085;&#1075;&#1080;&#1089;&#1077;&#1087;&#1087;&#1089;&#1082;&#1080;&#1081;%20&#1052;&#1056;.docx" TargetMode="External"/><Relationship Id="rId62" Type="http://schemas.openxmlformats.org/officeDocument/2006/relationships/hyperlink" Target="file:///\\dc3\fs\0&#1041;&#1052;&#1045;&#1053;\&#1044;&#1083;&#1103;%20&#1064;&#1072;&#1081;%20&#1058;.&#1040;\&#1059;&#1090;&#1074;&#1077;&#1088;&#1078;&#1076;&#1077;&#1085;&#1080;&#1077;%20&#1050;&#1057;&#1054;&#1044;&#1044;\&#1088;&#1072;&#1081;&#1086;&#1085;\&#1050;&#1057;&#1054;&#1044;&#1044;%20&#1050;&#1080;&#1085;&#1075;&#1080;&#1089;&#1077;&#1087;&#1087;&#1089;&#1082;&#1080;&#1081;%20&#1052;&#1056;.docx" TargetMode="External"/><Relationship Id="rId70" Type="http://schemas.openxmlformats.org/officeDocument/2006/relationships/image" Target="media/image6.jpeg"/><Relationship Id="rId75" Type="http://schemas.openxmlformats.org/officeDocument/2006/relationships/image" Target="media/image11.jpeg"/><Relationship Id="rId83" Type="http://schemas.openxmlformats.org/officeDocument/2006/relationships/image" Target="media/image19.jpeg"/><Relationship Id="rId88"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hyperlink" Target="file:///\\dc3\fs\0&#1041;&#1052;&#1045;&#1053;\&#1044;&#1083;&#1103;%20&#1064;&#1072;&#1081;%20&#1058;.&#1040;\&#1059;&#1090;&#1074;&#1077;&#1088;&#1078;&#1076;&#1077;&#1085;&#1080;&#1077;%20&#1050;&#1057;&#1054;&#1044;&#1044;\&#1088;&#1072;&#1081;&#1086;&#1085;\&#1050;&#1057;&#1054;&#1044;&#1044;%20&#1050;&#1080;&#1085;&#1075;&#1080;&#1089;&#1077;&#1087;&#1087;&#1089;&#1082;&#1080;&#1081;%20&#1052;&#1056;.docx" TargetMode="External"/><Relationship Id="rId23" Type="http://schemas.openxmlformats.org/officeDocument/2006/relationships/hyperlink" Target="file:///\\dc3\fs\0&#1041;&#1052;&#1045;&#1053;\&#1044;&#1083;&#1103;%20&#1064;&#1072;&#1081;%20&#1058;.&#1040;\&#1059;&#1090;&#1074;&#1077;&#1088;&#1078;&#1076;&#1077;&#1085;&#1080;&#1077;%20&#1050;&#1057;&#1054;&#1044;&#1044;\&#1088;&#1072;&#1081;&#1086;&#1085;\&#1050;&#1057;&#1054;&#1044;&#1044;%20&#1050;&#1080;&#1085;&#1075;&#1080;&#1089;&#1077;&#1087;&#1087;&#1089;&#1082;&#1080;&#1081;%20&#1052;&#1056;.docx" TargetMode="External"/><Relationship Id="rId28" Type="http://schemas.openxmlformats.org/officeDocument/2006/relationships/hyperlink" Target="file:///\\dc3\fs\0&#1041;&#1052;&#1045;&#1053;\&#1044;&#1083;&#1103;%20&#1064;&#1072;&#1081;%20&#1058;.&#1040;\&#1059;&#1090;&#1074;&#1077;&#1088;&#1078;&#1076;&#1077;&#1085;&#1080;&#1077;%20&#1050;&#1057;&#1054;&#1044;&#1044;\&#1088;&#1072;&#1081;&#1086;&#1085;\&#1050;&#1057;&#1054;&#1044;&#1044;%20&#1050;&#1080;&#1085;&#1075;&#1080;&#1089;&#1077;&#1087;&#1087;&#1089;&#1082;&#1080;&#1081;%20&#1052;&#1056;.docx" TargetMode="External"/><Relationship Id="rId36" Type="http://schemas.openxmlformats.org/officeDocument/2006/relationships/hyperlink" Target="file:///\\dc3\fs\0&#1041;&#1052;&#1045;&#1053;\&#1044;&#1083;&#1103;%20&#1064;&#1072;&#1081;%20&#1058;.&#1040;\&#1059;&#1090;&#1074;&#1077;&#1088;&#1078;&#1076;&#1077;&#1085;&#1080;&#1077;%20&#1050;&#1057;&#1054;&#1044;&#1044;\&#1088;&#1072;&#1081;&#1086;&#1085;\&#1050;&#1057;&#1054;&#1044;&#1044;%20&#1050;&#1080;&#1085;&#1075;&#1080;&#1089;&#1077;&#1087;&#1087;&#1089;&#1082;&#1080;&#1081;%20&#1052;&#1056;.docx" TargetMode="External"/><Relationship Id="rId49" Type="http://schemas.openxmlformats.org/officeDocument/2006/relationships/hyperlink" Target="file:///\\dc3\fs\0&#1041;&#1052;&#1045;&#1053;\&#1044;&#1083;&#1103;%20&#1064;&#1072;&#1081;%20&#1058;.&#1040;\&#1059;&#1090;&#1074;&#1077;&#1088;&#1078;&#1076;&#1077;&#1085;&#1080;&#1077;%20&#1050;&#1057;&#1054;&#1044;&#1044;\&#1088;&#1072;&#1081;&#1086;&#1085;\&#1050;&#1057;&#1054;&#1044;&#1044;%20&#1050;&#1080;&#1085;&#1075;&#1080;&#1089;&#1077;&#1087;&#1087;&#1089;&#1082;&#1080;&#1081;%20&#1052;&#1056;.docx" TargetMode="External"/><Relationship Id="rId57" Type="http://schemas.openxmlformats.org/officeDocument/2006/relationships/hyperlink" Target="file:///\\dc3\fs\0&#1041;&#1052;&#1045;&#1053;\&#1044;&#1083;&#1103;%20&#1064;&#1072;&#1081;%20&#1058;.&#1040;\&#1059;&#1090;&#1074;&#1077;&#1088;&#1078;&#1076;&#1077;&#1085;&#1080;&#1077;%20&#1050;&#1057;&#1054;&#1044;&#1044;\&#1088;&#1072;&#1081;&#1086;&#1085;\&#1050;&#1057;&#1054;&#1044;&#1044;%20&#1050;&#1080;&#1085;&#1075;&#1080;&#1089;&#1077;&#1087;&#1087;&#1089;&#1082;&#1080;&#1081;%20&#1052;&#1056;.docx" TargetMode="External"/><Relationship Id="rId10" Type="http://schemas.openxmlformats.org/officeDocument/2006/relationships/hyperlink" Target="file:///\\dc3\fs\0&#1041;&#1052;&#1045;&#1053;\&#1044;&#1083;&#1103;%20&#1064;&#1072;&#1081;%20&#1058;.&#1040;\&#1059;&#1090;&#1074;&#1077;&#1088;&#1078;&#1076;&#1077;&#1085;&#1080;&#1077;%20&#1050;&#1057;&#1054;&#1044;&#1044;\&#1088;&#1072;&#1081;&#1086;&#1085;\&#1050;&#1057;&#1054;&#1044;&#1044;%20&#1050;&#1080;&#1085;&#1075;&#1080;&#1089;&#1077;&#1087;&#1087;&#1089;&#1082;&#1080;&#1081;%20&#1052;&#1056;.docx" TargetMode="External"/><Relationship Id="rId31" Type="http://schemas.openxmlformats.org/officeDocument/2006/relationships/hyperlink" Target="file:///\\dc3\fs\0&#1041;&#1052;&#1045;&#1053;\&#1044;&#1083;&#1103;%20&#1064;&#1072;&#1081;%20&#1058;.&#1040;\&#1059;&#1090;&#1074;&#1077;&#1088;&#1078;&#1076;&#1077;&#1085;&#1080;&#1077;%20&#1050;&#1057;&#1054;&#1044;&#1044;\&#1088;&#1072;&#1081;&#1086;&#1085;\&#1050;&#1057;&#1054;&#1044;&#1044;%20&#1050;&#1080;&#1085;&#1075;&#1080;&#1089;&#1077;&#1087;&#1087;&#1089;&#1082;&#1080;&#1081;%20&#1052;&#1056;.docx" TargetMode="External"/><Relationship Id="rId44" Type="http://schemas.openxmlformats.org/officeDocument/2006/relationships/hyperlink" Target="file:///\\dc3\fs\0&#1041;&#1052;&#1045;&#1053;\&#1044;&#1083;&#1103;%20&#1064;&#1072;&#1081;%20&#1058;.&#1040;\&#1059;&#1090;&#1074;&#1077;&#1088;&#1078;&#1076;&#1077;&#1085;&#1080;&#1077;%20&#1050;&#1057;&#1054;&#1044;&#1044;\&#1088;&#1072;&#1081;&#1086;&#1085;\&#1050;&#1057;&#1054;&#1044;&#1044;%20&#1050;&#1080;&#1085;&#1075;&#1080;&#1089;&#1077;&#1087;&#1087;&#1089;&#1082;&#1080;&#1081;%20&#1052;&#1056;.docx" TargetMode="External"/><Relationship Id="rId52" Type="http://schemas.openxmlformats.org/officeDocument/2006/relationships/hyperlink" Target="file:///\\dc3\fs\0&#1041;&#1052;&#1045;&#1053;\&#1044;&#1083;&#1103;%20&#1064;&#1072;&#1081;%20&#1058;.&#1040;\&#1059;&#1090;&#1074;&#1077;&#1088;&#1078;&#1076;&#1077;&#1085;&#1080;&#1077;%20&#1050;&#1057;&#1054;&#1044;&#1044;\&#1088;&#1072;&#1081;&#1086;&#1085;\&#1050;&#1057;&#1054;&#1044;&#1044;%20&#1050;&#1080;&#1085;&#1075;&#1080;&#1089;&#1077;&#1087;&#1087;&#1089;&#1082;&#1080;&#1081;%20&#1052;&#1056;.docx" TargetMode="External"/><Relationship Id="rId60" Type="http://schemas.openxmlformats.org/officeDocument/2006/relationships/hyperlink" Target="file:///\\dc3\fs\0&#1041;&#1052;&#1045;&#1053;\&#1044;&#1083;&#1103;%20&#1064;&#1072;&#1081;%20&#1058;.&#1040;\&#1059;&#1090;&#1074;&#1077;&#1088;&#1078;&#1076;&#1077;&#1085;&#1080;&#1077;%20&#1050;&#1057;&#1054;&#1044;&#1044;\&#1088;&#1072;&#1081;&#1086;&#1085;\&#1050;&#1057;&#1054;&#1044;&#1044;%20&#1050;&#1080;&#1085;&#1075;&#1080;&#1089;&#1077;&#1087;&#1087;&#1089;&#1082;&#1080;&#1081;%20&#1052;&#1056;.docx" TargetMode="External"/><Relationship Id="rId65" Type="http://schemas.openxmlformats.org/officeDocument/2006/relationships/image" Target="media/image1.jpeg"/><Relationship Id="rId73" Type="http://schemas.openxmlformats.org/officeDocument/2006/relationships/image" Target="media/image9.jpeg"/><Relationship Id="rId78" Type="http://schemas.openxmlformats.org/officeDocument/2006/relationships/image" Target="media/image14.jpeg"/><Relationship Id="rId81" Type="http://schemas.openxmlformats.org/officeDocument/2006/relationships/image" Target="media/image17.jpeg"/><Relationship Id="rId86" Type="http://schemas.openxmlformats.org/officeDocument/2006/relationships/image" Target="media/image22.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100</Pages>
  <Words>22318</Words>
  <Characters>127219</Characters>
  <Application>Microsoft Office Word</Application>
  <DocSecurity>0</DocSecurity>
  <Lines>1060</Lines>
  <Paragraphs>298</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149239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Татьяна Шай</dc:creator>
  <cp:lastModifiedBy>FedorovaYN</cp:lastModifiedBy>
  <cp:revision>2</cp:revision>
  <cp:lastPrinted>2019-12-24T05:32:00Z</cp:lastPrinted>
  <dcterms:created xsi:type="dcterms:W3CDTF">2020-01-13T11:08:00Z</dcterms:created>
  <dcterms:modified xsi:type="dcterms:W3CDTF">2020-01-13T11:08:00Z</dcterms:modified>
</cp:coreProperties>
</file>